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7549" w:type="pct"/>
        <w:tblInd w:w="-990" w:type="dxa"/>
        <w:tblLook w:val="0000" w:firstRow="0" w:lastRow="0" w:firstColumn="0" w:lastColumn="0" w:noHBand="0" w:noVBand="0"/>
      </w:tblPr>
      <w:tblGrid>
        <w:gridCol w:w="4542"/>
        <w:gridCol w:w="6581"/>
        <w:gridCol w:w="243"/>
        <w:gridCol w:w="538"/>
        <w:gridCol w:w="538"/>
        <w:gridCol w:w="787"/>
        <w:gridCol w:w="5710"/>
        <w:gridCol w:w="5710"/>
        <w:gridCol w:w="5710"/>
        <w:gridCol w:w="2419"/>
      </w:tblGrid>
      <w:tr w:rsidR="00EC4351" w:rsidRPr="00EC4351" w14:paraId="7ECE968E" w14:textId="77777777" w:rsidTr="00952C5E">
        <w:trPr>
          <w:trHeight w:val="1438"/>
        </w:trPr>
        <w:tc>
          <w:tcPr>
            <w:tcW w:w="693" w:type="pct"/>
          </w:tcPr>
          <w:p w14:paraId="36CEACE0" w14:textId="77777777" w:rsidR="00C439D1" w:rsidRPr="00EC4351" w:rsidRDefault="00C439D1" w:rsidP="00952C5E">
            <w:pPr>
              <w:jc w:val="center"/>
              <w:rPr>
                <w:b/>
                <w:sz w:val="26"/>
                <w:szCs w:val="26"/>
              </w:rPr>
            </w:pPr>
            <w:r w:rsidRPr="00EC4351">
              <w:rPr>
                <w:b/>
                <w:sz w:val="26"/>
                <w:szCs w:val="26"/>
              </w:rPr>
              <w:t xml:space="preserve">ỦY BAN NHÂN DÂN </w:t>
            </w:r>
          </w:p>
          <w:p w14:paraId="31CAE5CB" w14:textId="77777777" w:rsidR="00C439D1" w:rsidRPr="00EC4351" w:rsidRDefault="00C439D1" w:rsidP="00952C5E">
            <w:pPr>
              <w:jc w:val="center"/>
              <w:rPr>
                <w:b/>
                <w:sz w:val="26"/>
                <w:szCs w:val="26"/>
              </w:rPr>
            </w:pPr>
            <w:r w:rsidRPr="00EC4351">
              <w:rPr>
                <w:b/>
                <w:sz w:val="26"/>
                <w:szCs w:val="26"/>
              </w:rPr>
              <w:t>TỈNH ĐỒNG NAI</w:t>
            </w:r>
          </w:p>
          <w:p w14:paraId="4FDE5D1C" w14:textId="5DA716FA" w:rsidR="00C439D1" w:rsidRPr="00EC4351" w:rsidRDefault="00C439D1" w:rsidP="00380326">
            <w:pPr>
              <w:tabs>
                <w:tab w:val="center" w:pos="1875"/>
                <w:tab w:val="right" w:pos="3520"/>
              </w:tabs>
              <w:spacing w:before="240" w:after="120"/>
              <w:jc w:val="center"/>
              <w:rPr>
                <w:sz w:val="26"/>
                <w:szCs w:val="26"/>
              </w:rPr>
            </w:pPr>
            <w:r w:rsidRPr="00EC4351">
              <w:rPr>
                <w:b/>
                <w:noProof/>
                <w:sz w:val="26"/>
                <w:szCs w:val="26"/>
              </w:rPr>
              <mc:AlternateContent>
                <mc:Choice Requires="wps">
                  <w:drawing>
                    <wp:anchor distT="4294967294" distB="4294967294" distL="114300" distR="114300" simplePos="0" relativeHeight="251660288" behindDoc="0" locked="0" layoutInCell="1" allowOverlap="1" wp14:anchorId="45671220" wp14:editId="3D670939">
                      <wp:simplePos x="0" y="0"/>
                      <wp:positionH relativeFrom="column">
                        <wp:posOffset>1009980</wp:posOffset>
                      </wp:positionH>
                      <wp:positionV relativeFrom="paragraph">
                        <wp:posOffset>13970</wp:posOffset>
                      </wp:positionV>
                      <wp:extent cx="719455" cy="0"/>
                      <wp:effectExtent l="0" t="0" r="2349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9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9.55pt,1.1pt" to="136.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"/>
                  </w:pict>
                </mc:Fallback>
              </mc:AlternateContent>
            </w:r>
            <w:r w:rsidRPr="00EC4351">
              <w:rPr>
                <w:noProof/>
                <w:sz w:val="26"/>
                <w:szCs w:val="26"/>
              </w:rPr>
              <mc:AlternateContent>
                <mc:Choice Requires="wps">
                  <w:drawing>
                    <wp:anchor distT="4294967294" distB="4294967294" distL="114298" distR="114298" simplePos="0" relativeHeight="251659264" behindDoc="0" locked="0" layoutInCell="1" allowOverlap="1" wp14:anchorId="1561C134" wp14:editId="623DAD6C">
                      <wp:simplePos x="0" y="0"/>
                      <wp:positionH relativeFrom="column">
                        <wp:posOffset>1074419</wp:posOffset>
                      </wp:positionH>
                      <wp:positionV relativeFrom="paragraph">
                        <wp:posOffset>106679</wp:posOffset>
                      </wp:positionV>
                      <wp:extent cx="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11D82F1" id="Straight Connector 5" o:spid="_x0000_s1026" style="position:absolute;z-index:25165926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84.6pt,8.4pt" to="84.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"/>
                  </w:pict>
                </mc:Fallback>
              </mc:AlternateContent>
            </w:r>
            <w:r w:rsidR="00380326">
              <w:rPr>
                <w:sz w:val="26"/>
                <w:szCs w:val="26"/>
              </w:rPr>
              <w:t>Số: 26</w:t>
            </w:r>
            <w:r w:rsidRPr="00EC4351">
              <w:rPr>
                <w:sz w:val="26"/>
                <w:szCs w:val="26"/>
              </w:rPr>
              <w:t>/</w:t>
            </w:r>
            <w:r w:rsidR="00C9756F" w:rsidRPr="00EC4351">
              <w:rPr>
                <w:sz w:val="26"/>
                <w:szCs w:val="26"/>
              </w:rPr>
              <w:t>2021/</w:t>
            </w:r>
            <w:r w:rsidRPr="00EC4351">
              <w:rPr>
                <w:sz w:val="26"/>
                <w:szCs w:val="26"/>
              </w:rPr>
              <w:t>QĐ-UBND</w:t>
            </w:r>
          </w:p>
          <w:p w14:paraId="20A6D623" w14:textId="77777777" w:rsidR="00C439D1" w:rsidRPr="00B841BC" w:rsidRDefault="00C439D1" w:rsidP="00952C5E">
            <w:pPr>
              <w:tabs>
                <w:tab w:val="center" w:pos="1760"/>
                <w:tab w:val="right" w:pos="3520"/>
              </w:tabs>
              <w:jc w:val="center"/>
              <w:rPr>
                <w:sz w:val="16"/>
                <w:szCs w:val="26"/>
              </w:rPr>
            </w:pPr>
          </w:p>
        </w:tc>
        <w:tc>
          <w:tcPr>
            <w:tcW w:w="1004" w:type="pct"/>
          </w:tcPr>
          <w:p w14:paraId="3B71C3D3" w14:textId="77777777" w:rsidR="00C439D1" w:rsidRPr="00EC4351" w:rsidRDefault="00C439D1" w:rsidP="00952C5E">
            <w:pPr>
              <w:jc w:val="center"/>
              <w:rPr>
                <w:b/>
                <w:sz w:val="26"/>
                <w:szCs w:val="26"/>
              </w:rPr>
            </w:pPr>
            <w:r w:rsidRPr="00EC4351">
              <w:rPr>
                <w:b/>
                <w:sz w:val="26"/>
                <w:szCs w:val="26"/>
              </w:rPr>
              <w:t xml:space="preserve">CỘNG HOÀ XÃ HỘI CHỦ NGHĨA VIỆT </w:t>
            </w:r>
            <w:smartTag w:uri="urn:schemas-microsoft-com:office:smarttags" w:element="place">
              <w:smartTag w:uri="urn:schemas-microsoft-com:office:smarttags" w:element="country-region">
                <w:r w:rsidRPr="00EC4351">
                  <w:rPr>
                    <w:b/>
                    <w:sz w:val="26"/>
                    <w:szCs w:val="26"/>
                  </w:rPr>
                  <w:t>NAM</w:t>
                </w:r>
              </w:smartTag>
            </w:smartTag>
          </w:p>
          <w:p w14:paraId="16723798" w14:textId="77777777" w:rsidR="00C439D1" w:rsidRPr="00EC4351" w:rsidRDefault="00C439D1" w:rsidP="00952C5E">
            <w:pPr>
              <w:jc w:val="center"/>
              <w:rPr>
                <w:b/>
                <w:sz w:val="28"/>
                <w:szCs w:val="28"/>
              </w:rPr>
            </w:pPr>
            <w:r w:rsidRPr="00EC4351">
              <w:rPr>
                <w:b/>
                <w:sz w:val="28"/>
                <w:szCs w:val="28"/>
              </w:rPr>
              <w:t>Độc lập - Tự do - Hạnh phúc</w:t>
            </w:r>
          </w:p>
          <w:p w14:paraId="36CB6FB3" w14:textId="1200684D" w:rsidR="00C439D1" w:rsidRPr="00EC4351" w:rsidRDefault="00C439D1" w:rsidP="00380326">
            <w:pPr>
              <w:spacing w:before="120"/>
              <w:jc w:val="center"/>
              <w:rPr>
                <w:sz w:val="26"/>
                <w:szCs w:val="26"/>
              </w:rPr>
            </w:pPr>
            <w:r w:rsidRPr="00EC4351">
              <w:rPr>
                <w:b/>
                <w:noProof/>
                <w:sz w:val="26"/>
                <w:szCs w:val="26"/>
              </w:rPr>
              <mc:AlternateContent>
                <mc:Choice Requires="wps">
                  <w:drawing>
                    <wp:anchor distT="4294967294" distB="4294967294" distL="114300" distR="114300" simplePos="0" relativeHeight="251661312" behindDoc="0" locked="0" layoutInCell="1" allowOverlap="1" wp14:anchorId="7332F7A6" wp14:editId="078768FB">
                      <wp:simplePos x="0" y="0"/>
                      <wp:positionH relativeFrom="column">
                        <wp:posOffset>949655</wp:posOffset>
                      </wp:positionH>
                      <wp:positionV relativeFrom="paragraph">
                        <wp:posOffset>16510</wp:posOffset>
                      </wp:positionV>
                      <wp:extent cx="2160000" cy="0"/>
                      <wp:effectExtent l="0" t="0" r="1206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4.8pt,1.3pt" to="244.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"/>
                  </w:pict>
                </mc:Fallback>
              </mc:AlternateContent>
            </w:r>
            <w:r w:rsidR="00380326">
              <w:rPr>
                <w:i/>
                <w:sz w:val="26"/>
                <w:szCs w:val="26"/>
              </w:rPr>
              <w:t>Đồng Nai, ngày 28</w:t>
            </w:r>
            <w:r w:rsidRPr="00EC4351">
              <w:rPr>
                <w:i/>
                <w:sz w:val="26"/>
                <w:szCs w:val="26"/>
              </w:rPr>
              <w:t xml:space="preserve"> tháng </w:t>
            </w:r>
            <w:r w:rsidR="00380326">
              <w:rPr>
                <w:i/>
                <w:sz w:val="26"/>
                <w:szCs w:val="26"/>
              </w:rPr>
              <w:t>6</w:t>
            </w:r>
            <w:r w:rsidRPr="00EC4351">
              <w:rPr>
                <w:i/>
                <w:sz w:val="26"/>
                <w:szCs w:val="26"/>
              </w:rPr>
              <w:t xml:space="preserve"> năm 20</w:t>
            </w:r>
            <w:r w:rsidR="00C9756F" w:rsidRPr="00EC4351">
              <w:rPr>
                <w:i/>
                <w:sz w:val="26"/>
                <w:szCs w:val="26"/>
              </w:rPr>
              <w:t>21</w:t>
            </w:r>
            <w:r w:rsidRPr="00EC4351">
              <w:rPr>
                <w:i/>
                <w:sz w:val="26"/>
                <w:szCs w:val="26"/>
              </w:rPr>
              <w:t xml:space="preserve">           </w:t>
            </w:r>
          </w:p>
        </w:tc>
        <w:tc>
          <w:tcPr>
            <w:tcW w:w="37" w:type="pct"/>
          </w:tcPr>
          <w:p w14:paraId="358909AF" w14:textId="77777777" w:rsidR="00C439D1" w:rsidRPr="00EC4351" w:rsidRDefault="00C439D1" w:rsidP="00952C5E">
            <w:pPr>
              <w:jc w:val="center"/>
              <w:rPr>
                <w:b/>
                <w:sz w:val="26"/>
                <w:szCs w:val="26"/>
              </w:rPr>
            </w:pPr>
          </w:p>
        </w:tc>
        <w:tc>
          <w:tcPr>
            <w:tcW w:w="82" w:type="pct"/>
          </w:tcPr>
          <w:p w14:paraId="65454860" w14:textId="77777777" w:rsidR="00C439D1" w:rsidRPr="00EC4351" w:rsidRDefault="00C439D1" w:rsidP="00952C5E">
            <w:pPr>
              <w:jc w:val="center"/>
              <w:rPr>
                <w:b/>
                <w:sz w:val="26"/>
                <w:szCs w:val="26"/>
              </w:rPr>
            </w:pPr>
          </w:p>
        </w:tc>
        <w:tc>
          <w:tcPr>
            <w:tcW w:w="82" w:type="pct"/>
          </w:tcPr>
          <w:p w14:paraId="2DF687DB" w14:textId="77777777" w:rsidR="00C439D1" w:rsidRPr="00EC4351" w:rsidRDefault="00C439D1" w:rsidP="00952C5E">
            <w:pPr>
              <w:jc w:val="center"/>
              <w:rPr>
                <w:b/>
                <w:sz w:val="26"/>
                <w:szCs w:val="26"/>
              </w:rPr>
            </w:pPr>
          </w:p>
        </w:tc>
        <w:tc>
          <w:tcPr>
            <w:tcW w:w="120" w:type="pct"/>
          </w:tcPr>
          <w:p w14:paraId="65C6B57F" w14:textId="77777777" w:rsidR="00C439D1" w:rsidRPr="00EC4351" w:rsidRDefault="00C439D1" w:rsidP="00952C5E">
            <w:pPr>
              <w:jc w:val="center"/>
              <w:rPr>
                <w:b/>
                <w:sz w:val="26"/>
                <w:szCs w:val="26"/>
              </w:rPr>
            </w:pPr>
          </w:p>
        </w:tc>
        <w:tc>
          <w:tcPr>
            <w:tcW w:w="871" w:type="pct"/>
          </w:tcPr>
          <w:p w14:paraId="132DBA48" w14:textId="77777777" w:rsidR="00C439D1" w:rsidRPr="00EC4351" w:rsidRDefault="00C439D1" w:rsidP="00952C5E">
            <w:pPr>
              <w:jc w:val="center"/>
              <w:rPr>
                <w:b/>
                <w:sz w:val="26"/>
                <w:szCs w:val="26"/>
              </w:rPr>
            </w:pPr>
          </w:p>
        </w:tc>
        <w:tc>
          <w:tcPr>
            <w:tcW w:w="871" w:type="pct"/>
          </w:tcPr>
          <w:p w14:paraId="5C501A45" w14:textId="77777777" w:rsidR="00C439D1" w:rsidRPr="00EC4351" w:rsidRDefault="00C439D1" w:rsidP="00952C5E">
            <w:pPr>
              <w:jc w:val="center"/>
              <w:rPr>
                <w:b/>
                <w:sz w:val="26"/>
                <w:szCs w:val="26"/>
              </w:rPr>
            </w:pPr>
          </w:p>
        </w:tc>
        <w:tc>
          <w:tcPr>
            <w:tcW w:w="871" w:type="pct"/>
          </w:tcPr>
          <w:p w14:paraId="080CB92A" w14:textId="77777777" w:rsidR="00C439D1" w:rsidRPr="00EC4351" w:rsidRDefault="00C439D1" w:rsidP="00952C5E">
            <w:pPr>
              <w:jc w:val="center"/>
              <w:rPr>
                <w:b/>
                <w:sz w:val="26"/>
                <w:szCs w:val="26"/>
              </w:rPr>
            </w:pPr>
          </w:p>
        </w:tc>
        <w:tc>
          <w:tcPr>
            <w:tcW w:w="388" w:type="pct"/>
          </w:tcPr>
          <w:p w14:paraId="6B28298A" w14:textId="77777777" w:rsidR="00C439D1" w:rsidRPr="00EC4351" w:rsidRDefault="00C439D1" w:rsidP="00952C5E">
            <w:pPr>
              <w:jc w:val="center"/>
              <w:rPr>
                <w:b/>
                <w:sz w:val="26"/>
                <w:szCs w:val="26"/>
              </w:rPr>
            </w:pPr>
          </w:p>
        </w:tc>
      </w:tr>
    </w:tbl>
    <w:p w14:paraId="09D04284" w14:textId="77777777" w:rsidR="00C439D1" w:rsidRPr="00EC4351" w:rsidRDefault="00C439D1" w:rsidP="00C439D1">
      <w:pPr>
        <w:pStyle w:val="ListParagraph"/>
        <w:tabs>
          <w:tab w:val="left" w:pos="5670"/>
        </w:tabs>
        <w:ind w:left="0"/>
        <w:jc w:val="center"/>
        <w:rPr>
          <w:b/>
          <w:bCs/>
          <w:sz w:val="28"/>
          <w:szCs w:val="28"/>
        </w:rPr>
      </w:pPr>
      <w:r w:rsidRPr="00EC4351">
        <w:rPr>
          <w:b/>
          <w:bCs/>
          <w:sz w:val="28"/>
          <w:szCs w:val="28"/>
        </w:rPr>
        <w:t>QUYẾT ĐỊNH</w:t>
      </w:r>
    </w:p>
    <w:p w14:paraId="159478A7" w14:textId="70F32A4C" w:rsidR="00C439D1" w:rsidRPr="00EC4351" w:rsidRDefault="00C439D1" w:rsidP="00C439D1">
      <w:pPr>
        <w:shd w:val="clear" w:color="auto" w:fill="FFFFFF"/>
        <w:jc w:val="center"/>
        <w:rPr>
          <w:b/>
          <w:sz w:val="28"/>
          <w:szCs w:val="28"/>
        </w:rPr>
      </w:pPr>
      <w:r w:rsidRPr="00EC4351">
        <w:rPr>
          <w:b/>
          <w:sz w:val="28"/>
          <w:szCs w:val="28"/>
        </w:rPr>
        <w:t>Ban hành Quy định tiêu chí lựa chọn chủ đầu tư xây dựng hạ tầng kỹ thuật cụm công nghiệp trên địa bàn  tỉnh Đồng Nai</w:t>
      </w:r>
    </w:p>
    <w:p w14:paraId="7BE56912" w14:textId="33C1E8FD" w:rsidR="00C439D1" w:rsidRPr="00EC4351" w:rsidRDefault="00375485" w:rsidP="00C439D1">
      <w:pPr>
        <w:shd w:val="clear" w:color="auto" w:fill="FFFFFF"/>
        <w:spacing w:before="120"/>
        <w:jc w:val="center"/>
        <w:rPr>
          <w:b/>
          <w:bCs/>
          <w:sz w:val="28"/>
          <w:szCs w:val="28"/>
        </w:rPr>
      </w:pPr>
      <w:r w:rsidRPr="00EC4351">
        <w:rPr>
          <w:b/>
          <w:noProof/>
          <w:sz w:val="26"/>
          <w:szCs w:val="26"/>
        </w:rPr>
        <mc:AlternateContent>
          <mc:Choice Requires="wps">
            <w:drawing>
              <wp:anchor distT="4294967294" distB="4294967294" distL="114300" distR="114300" simplePos="0" relativeHeight="251667456" behindDoc="0" locked="0" layoutInCell="1" allowOverlap="1" wp14:anchorId="5E159580" wp14:editId="1D9E73C9">
                <wp:simplePos x="0" y="0"/>
                <wp:positionH relativeFrom="column">
                  <wp:posOffset>1948815</wp:posOffset>
                </wp:positionH>
                <wp:positionV relativeFrom="paragraph">
                  <wp:posOffset>71120</wp:posOffset>
                </wp:positionV>
                <wp:extent cx="2160000" cy="0"/>
                <wp:effectExtent l="0" t="0" r="1206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F8A04C3" id="Straight Connector 8"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3.45pt,5.6pt" to="323.5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"/>
            </w:pict>
          </mc:Fallback>
        </mc:AlternateContent>
      </w:r>
    </w:p>
    <w:p w14:paraId="2AFCBF8B" w14:textId="77777777" w:rsidR="00C439D1" w:rsidRPr="00EC4351" w:rsidRDefault="00C439D1" w:rsidP="00C439D1">
      <w:pPr>
        <w:shd w:val="clear" w:color="auto" w:fill="FFFFFF"/>
        <w:spacing w:before="120"/>
        <w:jc w:val="center"/>
        <w:rPr>
          <w:b/>
          <w:bCs/>
          <w:sz w:val="28"/>
          <w:szCs w:val="28"/>
        </w:rPr>
      </w:pPr>
      <w:r w:rsidRPr="00EC4351">
        <w:rPr>
          <w:b/>
          <w:bCs/>
          <w:sz w:val="28"/>
          <w:szCs w:val="28"/>
        </w:rPr>
        <w:t>ỦY BAN NHÂN DÂN TỈNH ĐỒNG NAI</w:t>
      </w:r>
    </w:p>
    <w:p w14:paraId="3D4CEF78" w14:textId="77777777" w:rsidR="00C439D1" w:rsidRPr="00EC4351" w:rsidRDefault="00C439D1" w:rsidP="00C439D1">
      <w:pPr>
        <w:shd w:val="clear" w:color="auto" w:fill="FFFFFF"/>
        <w:spacing w:before="120"/>
        <w:jc w:val="center"/>
        <w:rPr>
          <w:sz w:val="12"/>
          <w:szCs w:val="28"/>
        </w:rPr>
      </w:pPr>
    </w:p>
    <w:p w14:paraId="172A76A5" w14:textId="77777777" w:rsidR="00063711" w:rsidRPr="00EC4351" w:rsidRDefault="00C9756F" w:rsidP="0079599B">
      <w:pPr>
        <w:spacing w:before="140"/>
        <w:ind w:firstLine="720"/>
        <w:jc w:val="both"/>
        <w:rPr>
          <w:i/>
          <w:iCs/>
          <w:sz w:val="28"/>
          <w:szCs w:val="28"/>
        </w:rPr>
      </w:pPr>
      <w:r w:rsidRPr="00EC4351">
        <w:rPr>
          <w:i/>
          <w:iCs/>
          <w:sz w:val="28"/>
          <w:szCs w:val="28"/>
          <w:lang w:val="vi-VN"/>
        </w:rPr>
        <w:t xml:space="preserve">Căn cứ </w:t>
      </w:r>
      <w:r w:rsidRPr="00EC4351">
        <w:rPr>
          <w:i/>
          <w:iCs/>
          <w:sz w:val="28"/>
          <w:szCs w:val="28"/>
        </w:rPr>
        <w:t xml:space="preserve">Luật Tổ chức Chính quyền địa phương ngày </w:t>
      </w:r>
      <w:r w:rsidRPr="00EC4351">
        <w:rPr>
          <w:i/>
          <w:iCs/>
          <w:sz w:val="28"/>
          <w:szCs w:val="28"/>
          <w:lang w:val="vi-VN"/>
        </w:rPr>
        <w:t xml:space="preserve">19 tháng 6 năm </w:t>
      </w:r>
      <w:r w:rsidRPr="00EC4351">
        <w:rPr>
          <w:i/>
          <w:iCs/>
          <w:sz w:val="28"/>
          <w:szCs w:val="28"/>
        </w:rPr>
        <w:t xml:space="preserve">2015; </w:t>
      </w:r>
    </w:p>
    <w:p w14:paraId="4B8B9C5E" w14:textId="16CF786D" w:rsidR="00C439D1" w:rsidRPr="00EC4351" w:rsidRDefault="00063711" w:rsidP="0079599B">
      <w:pPr>
        <w:spacing w:before="140"/>
        <w:ind w:firstLine="720"/>
        <w:jc w:val="both"/>
        <w:rPr>
          <w:i/>
          <w:iCs/>
          <w:sz w:val="28"/>
          <w:szCs w:val="28"/>
        </w:rPr>
      </w:pPr>
      <w:r w:rsidRPr="00EC4351">
        <w:rPr>
          <w:i/>
          <w:iCs/>
          <w:sz w:val="28"/>
          <w:szCs w:val="28"/>
        </w:rPr>
        <w:t xml:space="preserve">Căn cứ </w:t>
      </w:r>
      <w:r w:rsidR="00A033BE">
        <w:rPr>
          <w:i/>
          <w:iCs/>
          <w:sz w:val="28"/>
          <w:szCs w:val="28"/>
        </w:rPr>
        <w:t>Luật s</w:t>
      </w:r>
      <w:r w:rsidR="00C9756F" w:rsidRPr="00EC4351">
        <w:rPr>
          <w:i/>
          <w:iCs/>
          <w:sz w:val="28"/>
          <w:szCs w:val="28"/>
        </w:rPr>
        <w:t>ửa đổi, bổ sung một số điều của Luật Tổ chức Chính phủ và Luật Tổ chức chính quyền địa phương ngày 22 tháng 11 năm 2019</w:t>
      </w:r>
      <w:r w:rsidR="00C439D1" w:rsidRPr="00EC4351">
        <w:rPr>
          <w:i/>
          <w:iCs/>
          <w:sz w:val="28"/>
          <w:szCs w:val="28"/>
        </w:rPr>
        <w:t>;</w:t>
      </w:r>
    </w:p>
    <w:p w14:paraId="45FAB0D1" w14:textId="77777777" w:rsidR="00C439D1" w:rsidRPr="00EC4351" w:rsidRDefault="00C439D1" w:rsidP="0079599B">
      <w:pPr>
        <w:spacing w:before="140" w:line="244" w:lineRule="auto"/>
        <w:ind w:firstLine="720"/>
        <w:jc w:val="both"/>
        <w:rPr>
          <w:i/>
          <w:iCs/>
          <w:sz w:val="28"/>
          <w:szCs w:val="28"/>
        </w:rPr>
      </w:pPr>
      <w:r w:rsidRPr="00EC4351">
        <w:rPr>
          <w:i/>
          <w:iCs/>
          <w:sz w:val="28"/>
          <w:szCs w:val="28"/>
        </w:rPr>
        <w:t xml:space="preserve">Căn cứ Luật Ban hành văn bản quy phạm pháp luật ngày </w:t>
      </w:r>
      <w:r w:rsidRPr="00EC4351">
        <w:rPr>
          <w:i/>
          <w:iCs/>
          <w:sz w:val="28"/>
          <w:szCs w:val="28"/>
          <w:lang w:val="vi-VN"/>
        </w:rPr>
        <w:t xml:space="preserve">22 tháng </w:t>
      </w:r>
      <w:r w:rsidRPr="00EC4351">
        <w:rPr>
          <w:i/>
          <w:iCs/>
          <w:sz w:val="28"/>
          <w:szCs w:val="28"/>
        </w:rPr>
        <w:t>6</w:t>
      </w:r>
      <w:r w:rsidRPr="00EC4351">
        <w:rPr>
          <w:i/>
          <w:iCs/>
          <w:sz w:val="28"/>
          <w:szCs w:val="28"/>
          <w:lang w:val="vi-VN"/>
        </w:rPr>
        <w:t xml:space="preserve"> năm </w:t>
      </w:r>
      <w:r w:rsidRPr="00EC4351">
        <w:rPr>
          <w:i/>
          <w:iCs/>
          <w:sz w:val="28"/>
          <w:szCs w:val="28"/>
        </w:rPr>
        <w:t>2015;</w:t>
      </w:r>
    </w:p>
    <w:p w14:paraId="602D21C2" w14:textId="32115808" w:rsidR="00063711" w:rsidRPr="00EC4351" w:rsidRDefault="00A033BE" w:rsidP="0079599B">
      <w:pPr>
        <w:spacing w:before="140" w:line="244" w:lineRule="auto"/>
        <w:ind w:firstLine="720"/>
        <w:jc w:val="both"/>
        <w:rPr>
          <w:i/>
          <w:iCs/>
          <w:sz w:val="28"/>
          <w:szCs w:val="28"/>
          <w:lang w:val="vi-VN"/>
        </w:rPr>
      </w:pPr>
      <w:r>
        <w:rPr>
          <w:i/>
          <w:iCs/>
          <w:sz w:val="28"/>
          <w:szCs w:val="28"/>
        </w:rPr>
        <w:t>Căn cứ Luật s</w:t>
      </w:r>
      <w:r w:rsidR="00063711" w:rsidRPr="00EC4351">
        <w:rPr>
          <w:i/>
          <w:iCs/>
          <w:sz w:val="28"/>
          <w:szCs w:val="28"/>
        </w:rPr>
        <w:t>ử</w:t>
      </w:r>
      <w:r>
        <w:rPr>
          <w:i/>
          <w:iCs/>
          <w:sz w:val="28"/>
          <w:szCs w:val="28"/>
        </w:rPr>
        <w:t>a đổi, bổ sung một số điều của Luật B</w:t>
      </w:r>
      <w:r w:rsidR="00063711" w:rsidRPr="00EC4351">
        <w:rPr>
          <w:i/>
          <w:iCs/>
          <w:sz w:val="28"/>
          <w:szCs w:val="28"/>
        </w:rPr>
        <w:t>an hành văn bản quy phạm ph</w:t>
      </w:r>
      <w:r w:rsidR="00E66AF8" w:rsidRPr="00EC4351">
        <w:rPr>
          <w:i/>
          <w:iCs/>
          <w:sz w:val="28"/>
          <w:szCs w:val="28"/>
        </w:rPr>
        <w:t>áp luật ngày 18 tháng 6 năm 202</w:t>
      </w:r>
      <w:r w:rsidR="00E66AF8" w:rsidRPr="00EC4351">
        <w:rPr>
          <w:i/>
          <w:iCs/>
          <w:sz w:val="28"/>
          <w:szCs w:val="28"/>
          <w:lang w:val="vi-VN"/>
        </w:rPr>
        <w:t>0;</w:t>
      </w:r>
    </w:p>
    <w:p w14:paraId="5FFCCD1F" w14:textId="77777777" w:rsidR="00C439D1" w:rsidRPr="00F26402" w:rsidRDefault="00C439D1" w:rsidP="0079599B">
      <w:pPr>
        <w:spacing w:before="140" w:line="244" w:lineRule="auto"/>
        <w:ind w:firstLine="720"/>
        <w:jc w:val="both"/>
        <w:rPr>
          <w:i/>
          <w:iCs/>
          <w:sz w:val="28"/>
          <w:szCs w:val="28"/>
          <w:lang w:val="vi-VN"/>
        </w:rPr>
      </w:pPr>
      <w:r w:rsidRPr="00EC4351">
        <w:rPr>
          <w:i/>
          <w:iCs/>
          <w:sz w:val="28"/>
          <w:szCs w:val="28"/>
          <w:lang w:val="vi-VN"/>
        </w:rPr>
        <w:t>Căn cứ Luật Hợp tác xã ngày 20 tháng 11 năm 2012;</w:t>
      </w:r>
    </w:p>
    <w:p w14:paraId="65035BC5" w14:textId="77777777" w:rsidR="00856F31" w:rsidRPr="00F26402" w:rsidRDefault="00856F31" w:rsidP="0079599B">
      <w:pPr>
        <w:spacing w:before="140" w:line="244" w:lineRule="auto"/>
        <w:ind w:firstLine="720"/>
        <w:jc w:val="both"/>
        <w:rPr>
          <w:i/>
          <w:iCs/>
          <w:sz w:val="28"/>
          <w:szCs w:val="28"/>
          <w:lang w:val="vi-VN"/>
        </w:rPr>
      </w:pPr>
      <w:r w:rsidRPr="00EC4351">
        <w:rPr>
          <w:i/>
          <w:iCs/>
          <w:sz w:val="28"/>
          <w:szCs w:val="28"/>
          <w:lang w:val="vi-VN"/>
        </w:rPr>
        <w:t>Căn cứ Luật Đất đai ngày 29 tháng 11 năm 2013;</w:t>
      </w:r>
    </w:p>
    <w:p w14:paraId="6E0AFDDE" w14:textId="77777777" w:rsidR="00C9756F" w:rsidRPr="00F26402" w:rsidRDefault="00C9756F" w:rsidP="0079599B">
      <w:pPr>
        <w:spacing w:before="140"/>
        <w:ind w:firstLine="720"/>
        <w:jc w:val="both"/>
        <w:rPr>
          <w:i/>
          <w:iCs/>
          <w:sz w:val="28"/>
          <w:szCs w:val="28"/>
          <w:lang w:val="vi-VN"/>
        </w:rPr>
      </w:pPr>
      <w:r w:rsidRPr="00EC4351">
        <w:rPr>
          <w:i/>
          <w:iCs/>
          <w:sz w:val="28"/>
          <w:szCs w:val="28"/>
          <w:lang w:val="vi-VN"/>
        </w:rPr>
        <w:t>Căn cứ Luật Xây dựng ngày 18 tháng 6 năm 2014</w:t>
      </w:r>
      <w:r w:rsidRPr="00F26402">
        <w:rPr>
          <w:i/>
          <w:iCs/>
          <w:sz w:val="28"/>
          <w:szCs w:val="28"/>
          <w:lang w:val="vi-VN"/>
        </w:rPr>
        <w:t>;</w:t>
      </w:r>
    </w:p>
    <w:p w14:paraId="343F608D" w14:textId="285022A6" w:rsidR="00B841BC" w:rsidRPr="00F26402" w:rsidRDefault="00A033BE" w:rsidP="0079599B">
      <w:pPr>
        <w:spacing w:before="140"/>
        <w:ind w:firstLine="720"/>
        <w:jc w:val="both"/>
        <w:rPr>
          <w:i/>
          <w:iCs/>
          <w:sz w:val="28"/>
          <w:szCs w:val="28"/>
          <w:lang w:val="vi-VN"/>
        </w:rPr>
      </w:pPr>
      <w:r>
        <w:rPr>
          <w:i/>
          <w:iCs/>
          <w:sz w:val="28"/>
          <w:szCs w:val="28"/>
          <w:lang w:val="vi-VN"/>
        </w:rPr>
        <w:t xml:space="preserve">Căn cứ Luật </w:t>
      </w:r>
      <w:r>
        <w:rPr>
          <w:i/>
          <w:iCs/>
          <w:sz w:val="28"/>
          <w:szCs w:val="28"/>
        </w:rPr>
        <w:t>s</w:t>
      </w:r>
      <w:r w:rsidR="00B841BC" w:rsidRPr="00F26402">
        <w:rPr>
          <w:i/>
          <w:iCs/>
          <w:sz w:val="28"/>
          <w:szCs w:val="28"/>
          <w:lang w:val="vi-VN"/>
        </w:rPr>
        <w:t>ử</w:t>
      </w:r>
      <w:r>
        <w:rPr>
          <w:i/>
          <w:iCs/>
          <w:sz w:val="28"/>
          <w:szCs w:val="28"/>
          <w:lang w:val="vi-VN"/>
        </w:rPr>
        <w:t xml:space="preserve">a đổi, bổ sung một số điều của </w:t>
      </w:r>
      <w:r>
        <w:rPr>
          <w:i/>
          <w:iCs/>
          <w:sz w:val="28"/>
          <w:szCs w:val="28"/>
        </w:rPr>
        <w:t>L</w:t>
      </w:r>
      <w:r>
        <w:rPr>
          <w:i/>
          <w:iCs/>
          <w:sz w:val="28"/>
          <w:szCs w:val="28"/>
          <w:lang w:val="vi-VN"/>
        </w:rPr>
        <w:t xml:space="preserve">uật </w:t>
      </w:r>
      <w:r>
        <w:rPr>
          <w:i/>
          <w:iCs/>
          <w:sz w:val="28"/>
          <w:szCs w:val="28"/>
        </w:rPr>
        <w:t>X</w:t>
      </w:r>
      <w:r w:rsidR="00B841BC" w:rsidRPr="00F26402">
        <w:rPr>
          <w:i/>
          <w:iCs/>
          <w:sz w:val="28"/>
          <w:szCs w:val="28"/>
          <w:lang w:val="vi-VN"/>
        </w:rPr>
        <w:t>ây dựng ngày 17 tháng 6 năm 2020;</w:t>
      </w:r>
    </w:p>
    <w:p w14:paraId="22C6DE5F" w14:textId="77777777" w:rsidR="00C9756F" w:rsidRPr="00F26402" w:rsidRDefault="00C9756F" w:rsidP="0079599B">
      <w:pPr>
        <w:spacing w:before="140"/>
        <w:ind w:firstLine="720"/>
        <w:jc w:val="both"/>
        <w:rPr>
          <w:i/>
          <w:iCs/>
          <w:sz w:val="28"/>
          <w:szCs w:val="28"/>
          <w:lang w:val="vi-VN"/>
        </w:rPr>
      </w:pPr>
      <w:r w:rsidRPr="00EC4351">
        <w:rPr>
          <w:i/>
          <w:iCs/>
          <w:sz w:val="28"/>
          <w:szCs w:val="28"/>
          <w:lang w:val="vi-VN"/>
        </w:rPr>
        <w:t>Căn cứ Luật Bảo vệ môi trường ngày 23 tháng 6 năm 2014;</w:t>
      </w:r>
    </w:p>
    <w:p w14:paraId="005607EA" w14:textId="393468A4" w:rsidR="00C439D1" w:rsidRPr="00EC4351" w:rsidRDefault="00C439D1" w:rsidP="0079599B">
      <w:pPr>
        <w:spacing w:before="140"/>
        <w:ind w:firstLine="720"/>
        <w:jc w:val="both"/>
        <w:rPr>
          <w:i/>
          <w:iCs/>
          <w:sz w:val="28"/>
          <w:szCs w:val="28"/>
          <w:lang w:val="vi-VN"/>
        </w:rPr>
      </w:pPr>
      <w:r w:rsidRPr="00EC4351">
        <w:rPr>
          <w:i/>
          <w:iCs/>
          <w:sz w:val="28"/>
          <w:szCs w:val="28"/>
          <w:lang w:val="vi-VN"/>
        </w:rPr>
        <w:t>Căn cứ Luật Đầu tư ngày 17 tháng 6 năm 2020;</w:t>
      </w:r>
    </w:p>
    <w:p w14:paraId="7F7A53D3" w14:textId="77777777" w:rsidR="00C439D1" w:rsidRPr="00EC4351" w:rsidRDefault="00C439D1" w:rsidP="0079599B">
      <w:pPr>
        <w:spacing w:before="140"/>
        <w:ind w:firstLine="720"/>
        <w:jc w:val="both"/>
        <w:rPr>
          <w:i/>
          <w:iCs/>
          <w:sz w:val="28"/>
          <w:szCs w:val="28"/>
          <w:lang w:val="vi-VN"/>
        </w:rPr>
      </w:pPr>
      <w:r w:rsidRPr="00EC4351">
        <w:rPr>
          <w:bCs/>
          <w:i/>
          <w:sz w:val="28"/>
          <w:szCs w:val="28"/>
          <w:lang w:val="vi-VN"/>
        </w:rPr>
        <w:t xml:space="preserve">Căn cứ Luật Doanh nghiệp </w:t>
      </w:r>
      <w:r w:rsidRPr="00EC4351">
        <w:rPr>
          <w:i/>
          <w:iCs/>
          <w:sz w:val="28"/>
          <w:szCs w:val="28"/>
          <w:lang w:val="vi-VN"/>
        </w:rPr>
        <w:t>ngày 17 tháng 6 năm 2020;</w:t>
      </w:r>
    </w:p>
    <w:p w14:paraId="1FA75182" w14:textId="77777777" w:rsidR="00063711" w:rsidRPr="00F26402" w:rsidRDefault="00C439D1" w:rsidP="0079599B">
      <w:pPr>
        <w:spacing w:before="140"/>
        <w:ind w:firstLine="720"/>
        <w:jc w:val="both"/>
        <w:rPr>
          <w:i/>
          <w:iCs/>
          <w:sz w:val="28"/>
          <w:szCs w:val="28"/>
          <w:shd w:val="clear" w:color="auto" w:fill="FFFFFF"/>
          <w:lang w:val="vi-VN"/>
        </w:rPr>
      </w:pPr>
      <w:r w:rsidRPr="00EC4351">
        <w:rPr>
          <w:i/>
          <w:iCs/>
          <w:sz w:val="28"/>
          <w:szCs w:val="28"/>
          <w:shd w:val="clear" w:color="auto" w:fill="FFFFFF"/>
          <w:lang w:val="vi-VN"/>
        </w:rPr>
        <w:t>Căn cứ Nghị định số </w:t>
      </w:r>
      <w:hyperlink r:id="rId8" w:tgtFrame="_blank" w:tooltip="Nghị định 24/2014/NĐ-CP" w:history="1">
        <w:r w:rsidRPr="00EC4351">
          <w:rPr>
            <w:i/>
            <w:iCs/>
            <w:sz w:val="28"/>
            <w:szCs w:val="28"/>
            <w:shd w:val="clear" w:color="auto" w:fill="FFFFFF"/>
            <w:lang w:val="vi-VN"/>
          </w:rPr>
          <w:t>24/2014/NĐ-CP</w:t>
        </w:r>
      </w:hyperlink>
      <w:r w:rsidRPr="00EC4351">
        <w:rPr>
          <w:i/>
          <w:iCs/>
          <w:sz w:val="28"/>
          <w:szCs w:val="28"/>
          <w:shd w:val="clear" w:color="auto" w:fill="FFFFFF"/>
          <w:lang w:val="vi-VN"/>
        </w:rPr>
        <w:t> ngày 04 tháng 4 năm 2014 của Chính phủ quy định tổ chức các cơ quan chuyên môn thuộc Ủy ban nhân dân tỉnh, thành phố trực thuộc Trung ương;</w:t>
      </w:r>
      <w:r w:rsidR="00063711" w:rsidRPr="00EC4351">
        <w:rPr>
          <w:i/>
          <w:iCs/>
          <w:sz w:val="28"/>
          <w:szCs w:val="28"/>
          <w:shd w:val="clear" w:color="auto" w:fill="FFFFFF"/>
          <w:lang w:val="vi-VN"/>
        </w:rPr>
        <w:t xml:space="preserve"> </w:t>
      </w:r>
    </w:p>
    <w:p w14:paraId="343B93FF" w14:textId="72F26474" w:rsidR="00063711" w:rsidRPr="00EC4351" w:rsidRDefault="00063711" w:rsidP="0079599B">
      <w:pPr>
        <w:spacing w:before="140"/>
        <w:ind w:firstLine="720"/>
        <w:jc w:val="both"/>
        <w:rPr>
          <w:i/>
          <w:iCs/>
          <w:sz w:val="28"/>
          <w:szCs w:val="28"/>
          <w:shd w:val="clear" w:color="auto" w:fill="FFFFFF"/>
          <w:lang w:val="vi-VN"/>
        </w:rPr>
      </w:pPr>
      <w:r w:rsidRPr="00F26402">
        <w:rPr>
          <w:i/>
          <w:iCs/>
          <w:sz w:val="28"/>
          <w:szCs w:val="28"/>
          <w:shd w:val="clear" w:color="auto" w:fill="FFFFFF"/>
          <w:lang w:val="vi-VN"/>
        </w:rPr>
        <w:t xml:space="preserve">Căn cứ </w:t>
      </w:r>
      <w:r w:rsidRPr="00EC4351">
        <w:rPr>
          <w:i/>
          <w:iCs/>
          <w:sz w:val="28"/>
          <w:szCs w:val="28"/>
          <w:shd w:val="clear" w:color="auto" w:fill="FFFFFF"/>
          <w:lang w:val="vi-VN"/>
        </w:rPr>
        <w:t>Nghị định số 43/2014/NĐ-CP ngày 15 tháng 5 năm 2014 của Chính phủ quy định chi tiết thi hành một số điều của Luật Đất đai;</w:t>
      </w:r>
    </w:p>
    <w:p w14:paraId="16ABAA20" w14:textId="6CA97E38" w:rsidR="00C439D1" w:rsidRPr="00EC4351" w:rsidRDefault="00063711" w:rsidP="0079599B">
      <w:pPr>
        <w:spacing w:before="140"/>
        <w:ind w:firstLine="720"/>
        <w:jc w:val="both"/>
        <w:rPr>
          <w:i/>
          <w:iCs/>
          <w:sz w:val="28"/>
          <w:szCs w:val="28"/>
          <w:shd w:val="clear" w:color="auto" w:fill="FFFFFF"/>
          <w:lang w:val="vi-VN"/>
        </w:rPr>
      </w:pPr>
      <w:r w:rsidRPr="00EC4351">
        <w:rPr>
          <w:i/>
          <w:iCs/>
          <w:sz w:val="28"/>
          <w:szCs w:val="28"/>
          <w:shd w:val="clear" w:color="auto" w:fill="FFFFFF"/>
          <w:lang w:val="vi-VN"/>
        </w:rPr>
        <w:t xml:space="preserve"> </w:t>
      </w:r>
      <w:r w:rsidR="00C439D1" w:rsidRPr="00EC4351">
        <w:rPr>
          <w:i/>
          <w:iCs/>
          <w:sz w:val="28"/>
          <w:szCs w:val="28"/>
          <w:shd w:val="clear" w:color="auto" w:fill="FFFFFF"/>
          <w:lang w:val="vi-VN"/>
        </w:rPr>
        <w:t>Căn cứ Nghị định số 68/2017/NĐ-CP ngày 25 tháng 5 năm 2017 của Chính phủ về quản lý, phát triển cụm công nghiệp;</w:t>
      </w:r>
    </w:p>
    <w:p w14:paraId="52AA4EE3" w14:textId="3D5C095A" w:rsidR="00C439D1" w:rsidRPr="00F26402" w:rsidRDefault="00C439D1" w:rsidP="0079599B">
      <w:pPr>
        <w:spacing w:before="140"/>
        <w:ind w:firstLine="720"/>
        <w:jc w:val="both"/>
        <w:rPr>
          <w:i/>
          <w:iCs/>
          <w:sz w:val="28"/>
          <w:szCs w:val="28"/>
          <w:shd w:val="clear" w:color="auto" w:fill="FFFFFF"/>
          <w:lang w:val="vi-VN"/>
        </w:rPr>
      </w:pPr>
      <w:r w:rsidRPr="00EC4351">
        <w:rPr>
          <w:i/>
          <w:iCs/>
          <w:sz w:val="28"/>
          <w:szCs w:val="28"/>
          <w:shd w:val="clear" w:color="auto" w:fill="FFFFFF"/>
          <w:lang w:val="vi-VN"/>
        </w:rPr>
        <w:t>Căn cứ Nghị định số 66/2020/NĐ-CP ngày 11 tháng 6 năm 2020 của Chính phủ về sửa đổi, bổ sung một số điều của Nghị định số 68/2017/NĐ-CP ngày 25 tháng 5 năm 2017 của Chính phủ vế quản lý, phát triển cụm công nghiệp;</w:t>
      </w:r>
    </w:p>
    <w:p w14:paraId="35A4766B" w14:textId="4170AB15" w:rsidR="00C439D1" w:rsidRPr="00EC4351" w:rsidRDefault="00063711" w:rsidP="0079599B">
      <w:pPr>
        <w:spacing w:before="140"/>
        <w:ind w:firstLine="720"/>
        <w:jc w:val="both"/>
        <w:rPr>
          <w:i/>
          <w:iCs/>
          <w:sz w:val="28"/>
          <w:szCs w:val="28"/>
          <w:shd w:val="clear" w:color="auto" w:fill="FFFFFF"/>
          <w:lang w:val="vi-VN"/>
        </w:rPr>
      </w:pPr>
      <w:r w:rsidRPr="00F26402">
        <w:rPr>
          <w:i/>
          <w:iCs/>
          <w:sz w:val="28"/>
          <w:szCs w:val="28"/>
          <w:shd w:val="clear" w:color="auto" w:fill="FFFFFF"/>
          <w:lang w:val="vi-VN"/>
        </w:rPr>
        <w:t>C</w:t>
      </w:r>
      <w:r w:rsidRPr="00EC4351">
        <w:rPr>
          <w:i/>
          <w:iCs/>
          <w:sz w:val="28"/>
          <w:szCs w:val="28"/>
          <w:shd w:val="clear" w:color="auto" w:fill="FFFFFF"/>
          <w:lang w:val="vi-VN"/>
        </w:rPr>
        <w:t xml:space="preserve">ăn cứ Nghị định </w:t>
      </w:r>
      <w:r w:rsidR="00C711B9" w:rsidRPr="00F26402">
        <w:rPr>
          <w:i/>
          <w:iCs/>
          <w:sz w:val="28"/>
          <w:szCs w:val="28"/>
          <w:shd w:val="clear" w:color="auto" w:fill="FFFFFF"/>
          <w:lang w:val="vi-VN"/>
        </w:rPr>
        <w:t xml:space="preserve">số </w:t>
      </w:r>
      <w:r w:rsidRPr="00EC4351">
        <w:rPr>
          <w:i/>
          <w:iCs/>
          <w:sz w:val="28"/>
          <w:szCs w:val="28"/>
          <w:shd w:val="clear" w:color="auto" w:fill="FFFFFF"/>
          <w:lang w:val="vi-VN"/>
        </w:rPr>
        <w:t>148/2020/NĐ-CP ngày 18 tháng 12 năm 2020 của Chính phủ về sửa đổi, bổ sung một số nghị định quy định chi tiết thi hành Luật Đất đai;</w:t>
      </w:r>
    </w:p>
    <w:p w14:paraId="4FF568DC" w14:textId="049E059F" w:rsidR="00C439D1" w:rsidRPr="00EC4351" w:rsidRDefault="00CA51A4" w:rsidP="00CA51A4">
      <w:pPr>
        <w:spacing w:before="120"/>
        <w:ind w:firstLine="720"/>
        <w:jc w:val="both"/>
        <w:rPr>
          <w:i/>
          <w:iCs/>
          <w:sz w:val="28"/>
          <w:szCs w:val="28"/>
          <w:shd w:val="clear" w:color="auto" w:fill="FFFFFF"/>
          <w:lang w:val="vi-VN"/>
        </w:rPr>
      </w:pPr>
      <w:r w:rsidRPr="00F26402">
        <w:rPr>
          <w:i/>
          <w:iCs/>
          <w:sz w:val="28"/>
          <w:szCs w:val="28"/>
          <w:shd w:val="clear" w:color="auto" w:fill="FFFFFF"/>
          <w:lang w:val="vi-VN"/>
        </w:rPr>
        <w:lastRenderedPageBreak/>
        <w:t>Căn cứ Thông tư số 28/2020/TT-BCT ngày 16 tháng 11 năm 2020 của Bộ trưởng Bộ Công Thương quy định, hướng dẫn thực hiện một số nội dung của Nghị định số 68/2017/NĐ-CP ngày 25 tháng 5 năm 2017 của Chính phủ về quản lý, phát triển cụm công nghiệp và Nghị định số 66/2020/NĐ-CP ngày 11 tháng 6 năm 2020 của Chính phủ sửa đổi, bổ sung một số điều của Nghị định số 68/2017/NĐ-CP</w:t>
      </w:r>
      <w:r w:rsidR="00063711" w:rsidRPr="00EC4351">
        <w:rPr>
          <w:i/>
          <w:iCs/>
          <w:sz w:val="28"/>
          <w:szCs w:val="28"/>
          <w:shd w:val="clear" w:color="auto" w:fill="FFFFFF"/>
          <w:lang w:val="vi-VN"/>
        </w:rPr>
        <w:t>;</w:t>
      </w:r>
    </w:p>
    <w:p w14:paraId="14C4A035" w14:textId="1F05C4E8" w:rsidR="00C439D1" w:rsidRPr="00797423" w:rsidRDefault="00C439D1" w:rsidP="00C439D1">
      <w:pPr>
        <w:spacing w:before="120"/>
        <w:ind w:firstLine="720"/>
        <w:jc w:val="both"/>
        <w:rPr>
          <w:i/>
          <w:sz w:val="28"/>
          <w:szCs w:val="28"/>
        </w:rPr>
      </w:pPr>
      <w:r w:rsidRPr="00EC4351">
        <w:rPr>
          <w:i/>
          <w:iCs/>
          <w:sz w:val="28"/>
          <w:szCs w:val="28"/>
          <w:lang w:val="vi-VN"/>
        </w:rPr>
        <w:t>Theo đề nghị của Giám đốc Sở Công Thương tại Tờ trình số</w:t>
      </w:r>
      <w:r w:rsidR="00C711B9" w:rsidRPr="00F26402">
        <w:rPr>
          <w:i/>
          <w:iCs/>
          <w:sz w:val="28"/>
          <w:szCs w:val="28"/>
          <w:lang w:val="vi-VN"/>
        </w:rPr>
        <w:t xml:space="preserve"> 996/</w:t>
      </w:r>
      <w:r w:rsidRPr="00EC4351">
        <w:rPr>
          <w:i/>
          <w:iCs/>
          <w:sz w:val="28"/>
          <w:szCs w:val="28"/>
          <w:lang w:val="vi-VN"/>
        </w:rPr>
        <w:t xml:space="preserve">TTr-SCT ngày </w:t>
      </w:r>
      <w:r w:rsidR="00C711B9" w:rsidRPr="00F26402">
        <w:rPr>
          <w:i/>
          <w:iCs/>
          <w:sz w:val="28"/>
          <w:szCs w:val="28"/>
          <w:lang w:val="vi-VN"/>
        </w:rPr>
        <w:t>04</w:t>
      </w:r>
      <w:r w:rsidRPr="00EC4351">
        <w:rPr>
          <w:i/>
          <w:iCs/>
          <w:sz w:val="28"/>
          <w:szCs w:val="28"/>
          <w:lang w:val="vi-VN"/>
        </w:rPr>
        <w:t xml:space="preserve"> tháng</w:t>
      </w:r>
      <w:r w:rsidR="00C711B9" w:rsidRPr="00F26402">
        <w:rPr>
          <w:i/>
          <w:iCs/>
          <w:sz w:val="28"/>
          <w:szCs w:val="28"/>
          <w:lang w:val="vi-VN"/>
        </w:rPr>
        <w:t xml:space="preserve"> 3</w:t>
      </w:r>
      <w:r w:rsidRPr="00EC4351">
        <w:rPr>
          <w:i/>
          <w:iCs/>
          <w:sz w:val="28"/>
          <w:szCs w:val="28"/>
          <w:lang w:val="vi-VN"/>
        </w:rPr>
        <w:t xml:space="preserve"> năm 20</w:t>
      </w:r>
      <w:r w:rsidR="00323A47" w:rsidRPr="00F26402">
        <w:rPr>
          <w:i/>
          <w:iCs/>
          <w:sz w:val="28"/>
          <w:szCs w:val="28"/>
          <w:lang w:val="vi-VN"/>
        </w:rPr>
        <w:t>21</w:t>
      </w:r>
      <w:r w:rsidR="00797423">
        <w:rPr>
          <w:i/>
          <w:iCs/>
          <w:sz w:val="28"/>
          <w:szCs w:val="28"/>
        </w:rPr>
        <w:t xml:space="preserve">, Văn bản số 1791/SCT-CN ngày 14 tháng 4 năm 2021 và Văn bản số 2674/SCT-CN ngày 31 tháng 5 năm 2021. </w:t>
      </w:r>
    </w:p>
    <w:p w14:paraId="5642DFDA" w14:textId="77777777" w:rsidR="00C439D1" w:rsidRPr="00EC4351" w:rsidRDefault="00C439D1" w:rsidP="00C439D1">
      <w:pPr>
        <w:pStyle w:val="NormalWeb"/>
        <w:shd w:val="clear" w:color="auto" w:fill="FFFFFF"/>
        <w:spacing w:before="120" w:beforeAutospacing="0" w:after="0" w:afterAutospacing="0"/>
        <w:jc w:val="center"/>
        <w:rPr>
          <w:rStyle w:val="vn4"/>
          <w:b/>
          <w:bCs/>
          <w:sz w:val="28"/>
          <w:szCs w:val="28"/>
          <w:lang w:val="vi-VN"/>
        </w:rPr>
      </w:pPr>
      <w:r w:rsidRPr="00EC4351">
        <w:rPr>
          <w:rStyle w:val="vn4"/>
          <w:b/>
          <w:bCs/>
          <w:sz w:val="28"/>
          <w:szCs w:val="28"/>
          <w:lang w:val="vi-VN"/>
        </w:rPr>
        <w:t>QUYẾT ĐỊNH:</w:t>
      </w:r>
    </w:p>
    <w:p w14:paraId="3995CF1E" w14:textId="7212EA99" w:rsidR="00C439D1" w:rsidRPr="00EC4351" w:rsidRDefault="00C439D1" w:rsidP="00A033BE">
      <w:pPr>
        <w:spacing w:before="120"/>
        <w:ind w:firstLine="720"/>
        <w:jc w:val="both"/>
        <w:rPr>
          <w:sz w:val="28"/>
          <w:szCs w:val="28"/>
          <w:lang w:val="vi-VN"/>
        </w:rPr>
      </w:pPr>
      <w:r w:rsidRPr="00EC4351">
        <w:rPr>
          <w:b/>
          <w:iCs/>
          <w:sz w:val="28"/>
          <w:szCs w:val="28"/>
          <w:lang w:val="vi-VN"/>
        </w:rPr>
        <w:t>Điều 1.</w:t>
      </w:r>
      <w:r w:rsidRPr="00EC4351">
        <w:rPr>
          <w:iCs/>
          <w:sz w:val="28"/>
          <w:szCs w:val="28"/>
          <w:lang w:val="vi-VN"/>
        </w:rPr>
        <w:t> </w:t>
      </w:r>
      <w:r w:rsidRPr="00EC4351">
        <w:rPr>
          <w:sz w:val="28"/>
          <w:szCs w:val="28"/>
          <w:lang w:val="vi-VN"/>
        </w:rPr>
        <w:t>Ba</w:t>
      </w:r>
      <w:r w:rsidR="00A033BE">
        <w:rPr>
          <w:sz w:val="28"/>
          <w:szCs w:val="28"/>
          <w:lang w:val="vi-VN"/>
        </w:rPr>
        <w:t xml:space="preserve">n hành kèm theo Quyết định này </w:t>
      </w:r>
      <w:r w:rsidR="00A033BE">
        <w:rPr>
          <w:sz w:val="28"/>
          <w:szCs w:val="28"/>
        </w:rPr>
        <w:t>q</w:t>
      </w:r>
      <w:r w:rsidRPr="00EC4351">
        <w:rPr>
          <w:sz w:val="28"/>
          <w:szCs w:val="28"/>
          <w:lang w:val="vi-VN"/>
        </w:rPr>
        <w:t xml:space="preserve">uy định </w:t>
      </w:r>
      <w:r w:rsidR="00A033BE">
        <w:rPr>
          <w:sz w:val="28"/>
          <w:szCs w:val="28"/>
          <w:lang w:val="vi-VN"/>
        </w:rPr>
        <w:t>tiêu chí lựa chọn chủ</w:t>
      </w:r>
      <w:r w:rsidR="00A033BE">
        <w:rPr>
          <w:sz w:val="28"/>
          <w:szCs w:val="28"/>
        </w:rPr>
        <w:t xml:space="preserve"> </w:t>
      </w:r>
      <w:r w:rsidRPr="00EC4351">
        <w:rPr>
          <w:sz w:val="28"/>
          <w:szCs w:val="28"/>
          <w:lang w:val="vi-VN"/>
        </w:rPr>
        <w:t>đầu tư xây dựng hạ tầng kỹ thuật cụm công nghiệp trên địa bàn  tỉnh Đồng Nai</w:t>
      </w:r>
      <w:r w:rsidRPr="00EC4351">
        <w:rPr>
          <w:bCs/>
          <w:sz w:val="28"/>
          <w:szCs w:val="28"/>
          <w:lang w:val="vi-VN"/>
        </w:rPr>
        <w:t>.</w:t>
      </w:r>
    </w:p>
    <w:p w14:paraId="035FBA1E" w14:textId="0B415206" w:rsidR="00C711B9" w:rsidRPr="00F26402" w:rsidRDefault="00C439D1" w:rsidP="00C711B9">
      <w:pPr>
        <w:shd w:val="clear" w:color="auto" w:fill="FFFFFF"/>
        <w:spacing w:before="120"/>
        <w:ind w:firstLine="720"/>
        <w:jc w:val="both"/>
        <w:rPr>
          <w:sz w:val="28"/>
          <w:szCs w:val="28"/>
          <w:lang w:val="vi-VN"/>
        </w:rPr>
      </w:pPr>
      <w:r w:rsidRPr="00EC4351">
        <w:rPr>
          <w:b/>
          <w:iCs/>
          <w:sz w:val="28"/>
          <w:szCs w:val="28"/>
          <w:lang w:val="vi-VN"/>
        </w:rPr>
        <w:t>Điều 2.</w:t>
      </w:r>
      <w:r w:rsidRPr="00EC4351">
        <w:rPr>
          <w:iCs/>
          <w:sz w:val="28"/>
          <w:szCs w:val="28"/>
          <w:lang w:val="vi-VN"/>
        </w:rPr>
        <w:t> </w:t>
      </w:r>
      <w:r w:rsidR="00F26402" w:rsidRPr="00F26402">
        <w:rPr>
          <w:sz w:val="28"/>
          <w:szCs w:val="28"/>
          <w:lang w:val="vi-VN"/>
        </w:rPr>
        <w:t xml:space="preserve">Quyết định này có </w:t>
      </w:r>
      <w:r w:rsidR="00797423">
        <w:rPr>
          <w:sz w:val="28"/>
          <w:szCs w:val="28"/>
          <w:lang w:val="vi-VN"/>
        </w:rPr>
        <w:t xml:space="preserve">hiệu lực thi hành kể từ ngày </w:t>
      </w:r>
      <w:r w:rsidR="0079599B">
        <w:rPr>
          <w:sz w:val="28"/>
          <w:szCs w:val="28"/>
        </w:rPr>
        <w:t>15</w:t>
      </w:r>
      <w:r w:rsidR="00F26402" w:rsidRPr="00F26402">
        <w:rPr>
          <w:sz w:val="28"/>
          <w:szCs w:val="28"/>
          <w:lang w:val="vi-VN"/>
        </w:rPr>
        <w:t xml:space="preserve"> tháng </w:t>
      </w:r>
      <w:r w:rsidR="0079599B">
        <w:rPr>
          <w:sz w:val="28"/>
          <w:szCs w:val="28"/>
        </w:rPr>
        <w:t>7</w:t>
      </w:r>
      <w:r w:rsidR="00F26402" w:rsidRPr="00F26402">
        <w:rPr>
          <w:sz w:val="28"/>
          <w:szCs w:val="28"/>
          <w:lang w:val="vi-VN"/>
        </w:rPr>
        <w:t xml:space="preserve"> năm 2021</w:t>
      </w:r>
      <w:r w:rsidR="00C711B9" w:rsidRPr="00F26402">
        <w:rPr>
          <w:sz w:val="28"/>
          <w:szCs w:val="28"/>
          <w:lang w:val="vi-VN"/>
        </w:rPr>
        <w:t>.</w:t>
      </w:r>
      <w:r w:rsidRPr="00EC4351">
        <w:rPr>
          <w:sz w:val="28"/>
          <w:szCs w:val="28"/>
          <w:lang w:val="vi-VN"/>
        </w:rPr>
        <w:t xml:space="preserve"> </w:t>
      </w:r>
    </w:p>
    <w:p w14:paraId="464EB3F1" w14:textId="02031905" w:rsidR="00C439D1" w:rsidRPr="00EC4351" w:rsidRDefault="00C439D1" w:rsidP="00C711B9">
      <w:pPr>
        <w:shd w:val="clear" w:color="auto" w:fill="FFFFFF"/>
        <w:spacing w:before="120"/>
        <w:ind w:firstLine="720"/>
        <w:jc w:val="both"/>
        <w:rPr>
          <w:iCs/>
          <w:sz w:val="28"/>
          <w:szCs w:val="28"/>
          <w:lang w:val="vi-VN"/>
        </w:rPr>
      </w:pPr>
      <w:r w:rsidRPr="00EC4351">
        <w:rPr>
          <w:b/>
          <w:iCs/>
          <w:sz w:val="28"/>
          <w:szCs w:val="28"/>
          <w:lang w:val="vi-VN"/>
        </w:rPr>
        <w:t>Điều 3</w:t>
      </w:r>
      <w:r w:rsidR="0079599B">
        <w:rPr>
          <w:iCs/>
          <w:sz w:val="28"/>
          <w:szCs w:val="28"/>
          <w:lang w:val="vi-VN"/>
        </w:rPr>
        <w:t>. </w:t>
      </w:r>
      <w:r w:rsidRPr="00EC4351">
        <w:rPr>
          <w:iCs/>
          <w:sz w:val="28"/>
          <w:szCs w:val="28"/>
          <w:lang w:val="vi-VN"/>
        </w:rPr>
        <w:t>Chánh Văn phòng Ủy ban</w:t>
      </w:r>
      <w:r w:rsidR="00C711B9">
        <w:rPr>
          <w:iCs/>
          <w:sz w:val="28"/>
          <w:szCs w:val="28"/>
          <w:lang w:val="vi-VN"/>
        </w:rPr>
        <w:t xml:space="preserve"> nhân dân tỉnh, Thủ trưởng các </w:t>
      </w:r>
      <w:r w:rsidR="00A033BE">
        <w:rPr>
          <w:iCs/>
          <w:sz w:val="28"/>
          <w:szCs w:val="28"/>
        </w:rPr>
        <w:t>s</w:t>
      </w:r>
      <w:r w:rsidR="00C711B9">
        <w:rPr>
          <w:iCs/>
          <w:sz w:val="28"/>
          <w:szCs w:val="28"/>
          <w:lang w:val="vi-VN"/>
        </w:rPr>
        <w:t xml:space="preserve">ở, </w:t>
      </w:r>
      <w:r w:rsidR="00A033BE">
        <w:rPr>
          <w:iCs/>
          <w:sz w:val="28"/>
          <w:szCs w:val="28"/>
        </w:rPr>
        <w:t>b</w:t>
      </w:r>
      <w:r w:rsidR="00C711B9">
        <w:rPr>
          <w:iCs/>
          <w:sz w:val="28"/>
          <w:szCs w:val="28"/>
          <w:lang w:val="vi-VN"/>
        </w:rPr>
        <w:t xml:space="preserve">an, </w:t>
      </w:r>
      <w:r w:rsidR="00A033BE">
        <w:rPr>
          <w:iCs/>
          <w:sz w:val="28"/>
          <w:szCs w:val="28"/>
        </w:rPr>
        <w:t>n</w:t>
      </w:r>
      <w:r w:rsidRPr="00EC4351">
        <w:rPr>
          <w:iCs/>
          <w:sz w:val="28"/>
          <w:szCs w:val="28"/>
          <w:lang w:val="vi-VN"/>
        </w:rPr>
        <w:t>gành, Chủ tịch Ủy ban nhân dân các huyện, thành phố Long Khánh,  thành phố Biên Hòa và các cơ quan, tổ chức, cá nhân có liên quan chịu trách nhiệm tổ chức thi hành Quyết định này./.</w:t>
      </w:r>
    </w:p>
    <w:p w14:paraId="545A0642" w14:textId="77777777" w:rsidR="00C439D1" w:rsidRPr="00EC4351" w:rsidRDefault="00C439D1" w:rsidP="00C439D1">
      <w:pPr>
        <w:pStyle w:val="NormalWeb"/>
        <w:shd w:val="clear" w:color="auto" w:fill="FFFFFF"/>
        <w:spacing w:before="120" w:beforeAutospacing="0" w:after="0" w:afterAutospacing="0"/>
        <w:jc w:val="both"/>
        <w:rPr>
          <w:sz w:val="16"/>
          <w:szCs w:val="28"/>
          <w:lang w:val="vi-VN"/>
        </w:rPr>
      </w:pP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5353"/>
        <w:gridCol w:w="3902"/>
      </w:tblGrid>
      <w:tr w:rsidR="00EC4351" w:rsidRPr="00EC4351" w14:paraId="5C5D8755" w14:textId="77777777" w:rsidTr="00952C5E">
        <w:trPr>
          <w:tblCellSpacing w:w="0" w:type="dxa"/>
        </w:trPr>
        <w:tc>
          <w:tcPr>
            <w:tcW w:w="5353" w:type="dxa"/>
            <w:shd w:val="clear" w:color="auto" w:fill="FFFFFF"/>
            <w:tcMar>
              <w:top w:w="0" w:type="dxa"/>
              <w:left w:w="108" w:type="dxa"/>
              <w:bottom w:w="0" w:type="dxa"/>
              <w:right w:w="108" w:type="dxa"/>
            </w:tcMar>
          </w:tcPr>
          <w:p w14:paraId="784B3A37" w14:textId="4BE37602" w:rsidR="00C439D1" w:rsidRPr="00D20B51" w:rsidRDefault="00C439D1" w:rsidP="00CA51A4">
            <w:pPr>
              <w:tabs>
                <w:tab w:val="center" w:pos="7800"/>
              </w:tabs>
              <w:jc w:val="both"/>
              <w:rPr>
                <w:b/>
                <w:sz w:val="22"/>
                <w:szCs w:val="22"/>
              </w:rPr>
            </w:pPr>
          </w:p>
        </w:tc>
        <w:tc>
          <w:tcPr>
            <w:tcW w:w="3902" w:type="dxa"/>
            <w:shd w:val="clear" w:color="auto" w:fill="FFFFFF"/>
            <w:tcMar>
              <w:top w:w="0" w:type="dxa"/>
              <w:left w:w="108" w:type="dxa"/>
              <w:bottom w:w="0" w:type="dxa"/>
              <w:right w:w="108" w:type="dxa"/>
            </w:tcMar>
          </w:tcPr>
          <w:p w14:paraId="7D3CC628" w14:textId="77777777" w:rsidR="00C711B9" w:rsidRDefault="00C439D1" w:rsidP="00952C5E">
            <w:pPr>
              <w:pStyle w:val="NormalWeb"/>
              <w:spacing w:before="120" w:beforeAutospacing="0" w:after="0" w:afterAutospacing="0"/>
              <w:jc w:val="center"/>
              <w:rPr>
                <w:b/>
                <w:bCs/>
                <w:sz w:val="28"/>
                <w:szCs w:val="28"/>
              </w:rPr>
            </w:pPr>
            <w:r w:rsidRPr="00EC4351">
              <w:rPr>
                <w:b/>
                <w:bCs/>
                <w:sz w:val="28"/>
                <w:szCs w:val="28"/>
              </w:rPr>
              <w:t>TM. ỦY BAN NHÂN DÂN</w:t>
            </w:r>
            <w:r w:rsidRPr="00EC4351">
              <w:rPr>
                <w:b/>
                <w:bCs/>
                <w:sz w:val="28"/>
                <w:szCs w:val="28"/>
              </w:rPr>
              <w:br/>
            </w:r>
            <w:r w:rsidR="00C711B9">
              <w:rPr>
                <w:b/>
                <w:bCs/>
                <w:sz w:val="28"/>
                <w:szCs w:val="28"/>
              </w:rPr>
              <w:t xml:space="preserve">KT. </w:t>
            </w:r>
            <w:r w:rsidRPr="00EC4351">
              <w:rPr>
                <w:b/>
                <w:bCs/>
                <w:sz w:val="28"/>
                <w:szCs w:val="28"/>
              </w:rPr>
              <w:t>CHỦ TỊCH</w:t>
            </w:r>
            <w:r w:rsidRPr="00EC4351">
              <w:rPr>
                <w:b/>
                <w:bCs/>
                <w:sz w:val="28"/>
                <w:szCs w:val="28"/>
              </w:rPr>
              <w:br/>
            </w:r>
            <w:r w:rsidR="00C711B9">
              <w:rPr>
                <w:b/>
                <w:bCs/>
                <w:sz w:val="28"/>
                <w:szCs w:val="28"/>
              </w:rPr>
              <w:t>PHÓ CHỦ TỊCH</w:t>
            </w:r>
          </w:p>
          <w:p w14:paraId="2D475576" w14:textId="77777777" w:rsidR="00C711B9" w:rsidRDefault="00C711B9" w:rsidP="00952C5E">
            <w:pPr>
              <w:pStyle w:val="NormalWeb"/>
              <w:spacing w:before="120" w:beforeAutospacing="0" w:after="0" w:afterAutospacing="0"/>
              <w:jc w:val="center"/>
              <w:rPr>
                <w:b/>
                <w:bCs/>
                <w:sz w:val="28"/>
                <w:szCs w:val="28"/>
              </w:rPr>
            </w:pPr>
          </w:p>
          <w:p w14:paraId="24A66789" w14:textId="77777777" w:rsidR="00C711B9" w:rsidRDefault="00C711B9" w:rsidP="00952C5E">
            <w:pPr>
              <w:pStyle w:val="NormalWeb"/>
              <w:spacing w:before="120" w:beforeAutospacing="0" w:after="0" w:afterAutospacing="0"/>
              <w:jc w:val="center"/>
              <w:rPr>
                <w:b/>
                <w:bCs/>
                <w:sz w:val="28"/>
                <w:szCs w:val="28"/>
              </w:rPr>
            </w:pPr>
          </w:p>
          <w:p w14:paraId="61992E28" w14:textId="77777777" w:rsidR="00C711B9" w:rsidRDefault="00C711B9" w:rsidP="00952C5E">
            <w:pPr>
              <w:pStyle w:val="NormalWeb"/>
              <w:spacing w:before="120" w:beforeAutospacing="0" w:after="0" w:afterAutospacing="0"/>
              <w:jc w:val="center"/>
              <w:rPr>
                <w:b/>
                <w:bCs/>
                <w:sz w:val="28"/>
                <w:szCs w:val="28"/>
              </w:rPr>
            </w:pPr>
          </w:p>
          <w:p w14:paraId="79055367" w14:textId="435AE4B7" w:rsidR="00C439D1" w:rsidRPr="00EC4351" w:rsidRDefault="00D20B51" w:rsidP="00952C5E">
            <w:pPr>
              <w:pStyle w:val="NormalWeb"/>
              <w:spacing w:before="120" w:beforeAutospacing="0" w:after="0" w:afterAutospacing="0"/>
              <w:jc w:val="center"/>
              <w:rPr>
                <w:sz w:val="28"/>
                <w:szCs w:val="28"/>
              </w:rPr>
            </w:pPr>
            <w:r>
              <w:rPr>
                <w:b/>
                <w:bCs/>
                <w:sz w:val="28"/>
                <w:szCs w:val="28"/>
              </w:rPr>
              <w:t>Nguyễ</w:t>
            </w:r>
            <w:r w:rsidR="00C711B9">
              <w:rPr>
                <w:b/>
                <w:bCs/>
                <w:sz w:val="28"/>
                <w:szCs w:val="28"/>
              </w:rPr>
              <w:t>n Thị Hoàng</w:t>
            </w:r>
            <w:r w:rsidR="00C439D1" w:rsidRPr="00EC4351">
              <w:rPr>
                <w:b/>
                <w:bCs/>
                <w:sz w:val="28"/>
                <w:szCs w:val="28"/>
              </w:rPr>
              <w:br/>
            </w:r>
            <w:r w:rsidR="00C439D1" w:rsidRPr="00EC4351">
              <w:rPr>
                <w:b/>
                <w:bCs/>
                <w:sz w:val="28"/>
                <w:szCs w:val="28"/>
              </w:rPr>
              <w:br/>
            </w:r>
            <w:r w:rsidR="00C439D1" w:rsidRPr="00EC4351">
              <w:rPr>
                <w:b/>
                <w:bCs/>
                <w:sz w:val="28"/>
                <w:szCs w:val="28"/>
              </w:rPr>
              <w:br/>
            </w:r>
            <w:r w:rsidR="00C439D1" w:rsidRPr="00EC4351">
              <w:rPr>
                <w:b/>
                <w:bCs/>
                <w:sz w:val="28"/>
                <w:szCs w:val="28"/>
              </w:rPr>
              <w:br/>
            </w:r>
          </w:p>
        </w:tc>
      </w:tr>
    </w:tbl>
    <w:p w14:paraId="0B1DBDE5" w14:textId="1F8ADCDA" w:rsidR="00C439D1" w:rsidRPr="00EC4351" w:rsidRDefault="00C439D1" w:rsidP="00C439D1"/>
    <w:p w14:paraId="0F0AB0E4" w14:textId="77777777" w:rsidR="00C439D1" w:rsidRPr="00EC4351" w:rsidRDefault="00C439D1" w:rsidP="00C439D1"/>
    <w:p w14:paraId="2830E53C" w14:textId="77777777" w:rsidR="00C439D1" w:rsidRPr="00EC4351" w:rsidRDefault="00C439D1" w:rsidP="00C439D1"/>
    <w:p w14:paraId="76D6F06E" w14:textId="77777777" w:rsidR="00952C5E" w:rsidRPr="00EC4351" w:rsidRDefault="00952C5E"/>
    <w:p w14:paraId="2ED2B0A9" w14:textId="77777777" w:rsidR="00C439D1" w:rsidRPr="00EC4351" w:rsidRDefault="00C439D1"/>
    <w:p w14:paraId="755D4485" w14:textId="77777777" w:rsidR="00C439D1" w:rsidRPr="00EC4351" w:rsidRDefault="00C439D1">
      <w:pPr>
        <w:rPr>
          <w:lang w:val="vi-VN"/>
        </w:rPr>
      </w:pPr>
    </w:p>
    <w:p w14:paraId="161A8A65" w14:textId="77777777" w:rsidR="00C439D1" w:rsidRPr="00EC4351" w:rsidRDefault="00C439D1"/>
    <w:p w14:paraId="133C03B6" w14:textId="77777777" w:rsidR="00C439D1" w:rsidRPr="00EC4351" w:rsidRDefault="00C439D1"/>
    <w:p w14:paraId="00670762" w14:textId="77777777" w:rsidR="00C439D1" w:rsidRPr="00EC4351" w:rsidRDefault="00C439D1"/>
    <w:p w14:paraId="35060677" w14:textId="77777777" w:rsidR="00F15D1D" w:rsidRPr="00EC4351" w:rsidRDefault="00F15D1D"/>
    <w:p w14:paraId="0B92D8CD" w14:textId="77777777" w:rsidR="00C439D1" w:rsidRPr="00EC4351" w:rsidRDefault="00C439D1"/>
    <w:p w14:paraId="08AE13CD" w14:textId="77777777" w:rsidR="006F7EFB" w:rsidRPr="00EC4351" w:rsidRDefault="006F7EFB">
      <w:r w:rsidRPr="00EC4351">
        <w:br w:type="page"/>
      </w:r>
    </w:p>
    <w:p w14:paraId="3C7DB605" w14:textId="77777777" w:rsidR="006F7EFB" w:rsidRPr="00EC4351" w:rsidRDefault="006F7EFB" w:rsidP="00952C5E">
      <w:pPr>
        <w:jc w:val="center"/>
        <w:rPr>
          <w:b/>
          <w:sz w:val="26"/>
          <w:szCs w:val="26"/>
        </w:rPr>
        <w:sectPr w:rsidR="006F7EFB" w:rsidRPr="00EC4351" w:rsidSect="0079599B">
          <w:headerReference w:type="default" r:id="rId9"/>
          <w:pgSz w:w="11906" w:h="16838" w:code="9"/>
          <w:pgMar w:top="992" w:right="964" w:bottom="425" w:left="1644" w:header="454" w:footer="454" w:gutter="0"/>
          <w:pgNumType w:start="1"/>
          <w:cols w:space="708"/>
          <w:titlePg/>
          <w:docGrid w:linePitch="360"/>
        </w:sectPr>
      </w:pPr>
    </w:p>
    <w:tbl>
      <w:tblPr>
        <w:tblW w:w="17056" w:type="pct"/>
        <w:tblInd w:w="-990" w:type="dxa"/>
        <w:tblLook w:val="0000" w:firstRow="0" w:lastRow="0" w:firstColumn="0" w:lastColumn="0" w:noHBand="0" w:noVBand="0"/>
      </w:tblPr>
      <w:tblGrid>
        <w:gridCol w:w="4518"/>
        <w:gridCol w:w="6545"/>
        <w:gridCol w:w="241"/>
        <w:gridCol w:w="532"/>
        <w:gridCol w:w="532"/>
        <w:gridCol w:w="779"/>
        <w:gridCol w:w="5677"/>
        <w:gridCol w:w="5677"/>
        <w:gridCol w:w="5677"/>
        <w:gridCol w:w="1502"/>
      </w:tblGrid>
      <w:tr w:rsidR="00A936CD" w:rsidRPr="00A936CD" w14:paraId="4209D8E6" w14:textId="77777777" w:rsidTr="00D01B8E">
        <w:trPr>
          <w:trHeight w:val="1438"/>
        </w:trPr>
        <w:tc>
          <w:tcPr>
            <w:tcW w:w="713" w:type="pct"/>
          </w:tcPr>
          <w:p w14:paraId="5E061399" w14:textId="7121E5E7" w:rsidR="00C439D1" w:rsidRPr="00A936CD" w:rsidRDefault="00C439D1" w:rsidP="00952C5E">
            <w:pPr>
              <w:jc w:val="center"/>
              <w:rPr>
                <w:b/>
                <w:sz w:val="26"/>
                <w:szCs w:val="26"/>
              </w:rPr>
            </w:pPr>
            <w:r w:rsidRPr="00A936CD">
              <w:rPr>
                <w:b/>
                <w:sz w:val="26"/>
                <w:szCs w:val="26"/>
              </w:rPr>
              <w:lastRenderedPageBreak/>
              <w:t xml:space="preserve">ỦY BAN NHÂN DÂN </w:t>
            </w:r>
          </w:p>
          <w:p w14:paraId="45FA3E32" w14:textId="4065F11E" w:rsidR="00C439D1" w:rsidRPr="00A936CD" w:rsidRDefault="00CD506E" w:rsidP="00CD506E">
            <w:pPr>
              <w:jc w:val="center"/>
              <w:rPr>
                <w:b/>
                <w:sz w:val="26"/>
                <w:szCs w:val="26"/>
              </w:rPr>
            </w:pPr>
            <w:r w:rsidRPr="00A936CD">
              <w:rPr>
                <w:b/>
                <w:noProof/>
                <w:sz w:val="26"/>
                <w:szCs w:val="26"/>
              </w:rPr>
              <mc:AlternateContent>
                <mc:Choice Requires="wps">
                  <w:drawing>
                    <wp:anchor distT="4294967294" distB="4294967294" distL="114300" distR="114300" simplePos="0" relativeHeight="251664384" behindDoc="0" locked="0" layoutInCell="1" allowOverlap="1" wp14:anchorId="74143573" wp14:editId="3E273BCD">
                      <wp:simplePos x="0" y="0"/>
                      <wp:positionH relativeFrom="column">
                        <wp:posOffset>998550</wp:posOffset>
                      </wp:positionH>
                      <wp:positionV relativeFrom="paragraph">
                        <wp:posOffset>212725</wp:posOffset>
                      </wp:positionV>
                      <wp:extent cx="719455" cy="0"/>
                      <wp:effectExtent l="0" t="0" r="234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9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8.65pt,16.75pt" to="135.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"/>
                  </w:pict>
                </mc:Fallback>
              </mc:AlternateContent>
            </w:r>
            <w:r w:rsidR="00C439D1" w:rsidRPr="00A936CD">
              <w:rPr>
                <w:b/>
                <w:sz w:val="26"/>
                <w:szCs w:val="26"/>
              </w:rPr>
              <w:t>TỈNH ĐỒNG NAI</w:t>
            </w:r>
            <w:r w:rsidR="00C439D1" w:rsidRPr="00A936CD">
              <w:rPr>
                <w:noProof/>
                <w:sz w:val="26"/>
                <w:szCs w:val="26"/>
              </w:rPr>
              <mc:AlternateContent>
                <mc:Choice Requires="wps">
                  <w:drawing>
                    <wp:anchor distT="4294967294" distB="4294967294" distL="114298" distR="114298" simplePos="0" relativeHeight="251663360" behindDoc="0" locked="0" layoutInCell="1" allowOverlap="1" wp14:anchorId="0B33A36A" wp14:editId="5710D9CC">
                      <wp:simplePos x="0" y="0"/>
                      <wp:positionH relativeFrom="column">
                        <wp:posOffset>1074419</wp:posOffset>
                      </wp:positionH>
                      <wp:positionV relativeFrom="paragraph">
                        <wp:posOffset>106679</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EDBE42E" id="Straight Connector 3" o:spid="_x0000_s1026" style="position:absolute;z-index:251663360;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84.6pt,8.4pt" to="84.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"/>
                  </w:pict>
                </mc:Fallback>
              </mc:AlternateContent>
            </w:r>
          </w:p>
        </w:tc>
        <w:tc>
          <w:tcPr>
            <w:tcW w:w="1033" w:type="pct"/>
          </w:tcPr>
          <w:p w14:paraId="2C30E25A" w14:textId="77777777" w:rsidR="00C439D1" w:rsidRPr="00A936CD" w:rsidRDefault="00C439D1" w:rsidP="00952C5E">
            <w:pPr>
              <w:jc w:val="center"/>
              <w:rPr>
                <w:b/>
                <w:sz w:val="26"/>
                <w:szCs w:val="26"/>
              </w:rPr>
            </w:pPr>
            <w:r w:rsidRPr="00A936CD">
              <w:rPr>
                <w:b/>
                <w:sz w:val="26"/>
                <w:szCs w:val="26"/>
              </w:rPr>
              <w:t xml:space="preserve">CỘNG HOÀ XÃ HỘI CHỦ NGHĨA VIỆT </w:t>
            </w:r>
            <w:smartTag w:uri="urn:schemas-microsoft-com:office:smarttags" w:element="place">
              <w:smartTag w:uri="urn:schemas-microsoft-com:office:smarttags" w:element="country-region">
                <w:r w:rsidRPr="00A936CD">
                  <w:rPr>
                    <w:b/>
                    <w:sz w:val="26"/>
                    <w:szCs w:val="26"/>
                  </w:rPr>
                  <w:t>NAM</w:t>
                </w:r>
              </w:smartTag>
            </w:smartTag>
          </w:p>
          <w:p w14:paraId="6A685688" w14:textId="77777777" w:rsidR="00C439D1" w:rsidRPr="00A936CD" w:rsidRDefault="00C439D1" w:rsidP="00952C5E">
            <w:pPr>
              <w:jc w:val="center"/>
              <w:rPr>
                <w:b/>
                <w:sz w:val="28"/>
                <w:szCs w:val="28"/>
              </w:rPr>
            </w:pPr>
            <w:r w:rsidRPr="00A936CD">
              <w:rPr>
                <w:b/>
                <w:sz w:val="28"/>
                <w:szCs w:val="28"/>
              </w:rPr>
              <w:t>Độc lập - Tự do - Hạnh phúc</w:t>
            </w:r>
          </w:p>
          <w:p w14:paraId="3FCC9651" w14:textId="77777777" w:rsidR="00C439D1" w:rsidRPr="00A936CD" w:rsidRDefault="00C439D1" w:rsidP="00952C5E">
            <w:pPr>
              <w:spacing w:before="120"/>
              <w:jc w:val="center"/>
              <w:rPr>
                <w:sz w:val="26"/>
                <w:szCs w:val="26"/>
              </w:rPr>
            </w:pPr>
            <w:r w:rsidRPr="00A936CD">
              <w:rPr>
                <w:b/>
                <w:noProof/>
                <w:sz w:val="26"/>
                <w:szCs w:val="26"/>
              </w:rPr>
              <mc:AlternateContent>
                <mc:Choice Requires="wps">
                  <w:drawing>
                    <wp:anchor distT="4294967294" distB="4294967294" distL="114300" distR="114300" simplePos="0" relativeHeight="251665408" behindDoc="0" locked="0" layoutInCell="1" allowOverlap="1" wp14:anchorId="3C803B1B" wp14:editId="585F7BAC">
                      <wp:simplePos x="0" y="0"/>
                      <wp:positionH relativeFrom="column">
                        <wp:posOffset>922985</wp:posOffset>
                      </wp:positionH>
                      <wp:positionV relativeFrom="paragraph">
                        <wp:posOffset>16510</wp:posOffset>
                      </wp:positionV>
                      <wp:extent cx="2160000" cy="0"/>
                      <wp:effectExtent l="0" t="0" r="1206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2.7pt,1.3pt" to="242.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"/>
                  </w:pict>
                </mc:Fallback>
              </mc:AlternateContent>
            </w:r>
            <w:r w:rsidRPr="00A936CD">
              <w:rPr>
                <w:i/>
                <w:sz w:val="26"/>
                <w:szCs w:val="26"/>
              </w:rPr>
              <w:t xml:space="preserve"> </w:t>
            </w:r>
          </w:p>
        </w:tc>
        <w:tc>
          <w:tcPr>
            <w:tcW w:w="38" w:type="pct"/>
          </w:tcPr>
          <w:p w14:paraId="26AF8562" w14:textId="77777777" w:rsidR="00C439D1" w:rsidRPr="00A936CD" w:rsidRDefault="00C439D1" w:rsidP="00952C5E">
            <w:pPr>
              <w:jc w:val="center"/>
              <w:rPr>
                <w:b/>
                <w:sz w:val="26"/>
                <w:szCs w:val="26"/>
              </w:rPr>
            </w:pPr>
          </w:p>
        </w:tc>
        <w:tc>
          <w:tcPr>
            <w:tcW w:w="84" w:type="pct"/>
          </w:tcPr>
          <w:p w14:paraId="369CBFEB" w14:textId="77777777" w:rsidR="00C439D1" w:rsidRPr="00A936CD" w:rsidRDefault="00C439D1" w:rsidP="00952C5E">
            <w:pPr>
              <w:jc w:val="center"/>
              <w:rPr>
                <w:b/>
                <w:sz w:val="26"/>
                <w:szCs w:val="26"/>
              </w:rPr>
            </w:pPr>
          </w:p>
        </w:tc>
        <w:tc>
          <w:tcPr>
            <w:tcW w:w="84" w:type="pct"/>
          </w:tcPr>
          <w:p w14:paraId="367B6081" w14:textId="77777777" w:rsidR="00C439D1" w:rsidRPr="00A936CD" w:rsidRDefault="00C439D1" w:rsidP="00952C5E">
            <w:pPr>
              <w:jc w:val="center"/>
              <w:rPr>
                <w:b/>
                <w:sz w:val="26"/>
                <w:szCs w:val="26"/>
              </w:rPr>
            </w:pPr>
          </w:p>
        </w:tc>
        <w:tc>
          <w:tcPr>
            <w:tcW w:w="123" w:type="pct"/>
          </w:tcPr>
          <w:p w14:paraId="36320F4D" w14:textId="77777777" w:rsidR="00C439D1" w:rsidRPr="00A936CD" w:rsidRDefault="00C439D1" w:rsidP="00952C5E">
            <w:pPr>
              <w:jc w:val="center"/>
              <w:rPr>
                <w:b/>
                <w:sz w:val="26"/>
                <w:szCs w:val="26"/>
              </w:rPr>
            </w:pPr>
          </w:p>
        </w:tc>
        <w:tc>
          <w:tcPr>
            <w:tcW w:w="896" w:type="pct"/>
          </w:tcPr>
          <w:p w14:paraId="3981E007" w14:textId="77777777" w:rsidR="00C439D1" w:rsidRPr="00A936CD" w:rsidRDefault="00C439D1" w:rsidP="00952C5E">
            <w:pPr>
              <w:jc w:val="center"/>
              <w:rPr>
                <w:b/>
                <w:sz w:val="26"/>
                <w:szCs w:val="26"/>
              </w:rPr>
            </w:pPr>
          </w:p>
        </w:tc>
        <w:tc>
          <w:tcPr>
            <w:tcW w:w="896" w:type="pct"/>
          </w:tcPr>
          <w:p w14:paraId="467C4B54" w14:textId="77777777" w:rsidR="00C439D1" w:rsidRPr="00A936CD" w:rsidRDefault="00C439D1" w:rsidP="00952C5E">
            <w:pPr>
              <w:jc w:val="center"/>
              <w:rPr>
                <w:b/>
                <w:sz w:val="26"/>
                <w:szCs w:val="26"/>
              </w:rPr>
            </w:pPr>
          </w:p>
        </w:tc>
        <w:tc>
          <w:tcPr>
            <w:tcW w:w="896" w:type="pct"/>
          </w:tcPr>
          <w:p w14:paraId="2962A6BD" w14:textId="77777777" w:rsidR="00C439D1" w:rsidRPr="00A936CD" w:rsidRDefault="00C439D1" w:rsidP="00952C5E">
            <w:pPr>
              <w:jc w:val="center"/>
              <w:rPr>
                <w:b/>
                <w:sz w:val="26"/>
                <w:szCs w:val="26"/>
              </w:rPr>
            </w:pPr>
          </w:p>
        </w:tc>
        <w:tc>
          <w:tcPr>
            <w:tcW w:w="237" w:type="pct"/>
          </w:tcPr>
          <w:p w14:paraId="48A3769A" w14:textId="77777777" w:rsidR="00C439D1" w:rsidRPr="00A936CD" w:rsidRDefault="00C439D1" w:rsidP="00952C5E">
            <w:pPr>
              <w:jc w:val="center"/>
              <w:rPr>
                <w:b/>
                <w:sz w:val="26"/>
                <w:szCs w:val="26"/>
              </w:rPr>
            </w:pPr>
          </w:p>
        </w:tc>
      </w:tr>
    </w:tbl>
    <w:p w14:paraId="0ED2B910" w14:textId="77777777" w:rsidR="00C439D1" w:rsidRPr="00A936CD" w:rsidRDefault="00C439D1" w:rsidP="00CD506E">
      <w:pPr>
        <w:shd w:val="clear" w:color="auto" w:fill="FFFFFF"/>
        <w:jc w:val="center"/>
        <w:rPr>
          <w:b/>
          <w:bCs/>
          <w:sz w:val="28"/>
          <w:szCs w:val="28"/>
        </w:rPr>
      </w:pPr>
      <w:r w:rsidRPr="00A936CD">
        <w:rPr>
          <w:b/>
          <w:bCs/>
          <w:sz w:val="28"/>
          <w:szCs w:val="28"/>
        </w:rPr>
        <w:t>QUY ĐỊNH</w:t>
      </w:r>
    </w:p>
    <w:p w14:paraId="4512558E" w14:textId="77777777" w:rsidR="00C439D1" w:rsidRPr="00A936CD" w:rsidRDefault="00C439D1" w:rsidP="00CD506E">
      <w:pPr>
        <w:shd w:val="clear" w:color="auto" w:fill="FFFFFF"/>
        <w:jc w:val="center"/>
        <w:rPr>
          <w:b/>
          <w:bCs/>
          <w:sz w:val="28"/>
          <w:szCs w:val="28"/>
        </w:rPr>
      </w:pPr>
      <w:r w:rsidRPr="00A936CD">
        <w:rPr>
          <w:b/>
          <w:sz w:val="28"/>
          <w:szCs w:val="28"/>
        </w:rPr>
        <w:t>Tiêu chí lựa chọn chủ đầu tư xây dựng hạ tầng kỹ thuật cụm công nghiệp                         trên địa bàn  tỉnh Đồng Nai</w:t>
      </w:r>
    </w:p>
    <w:p w14:paraId="5CB21A0C" w14:textId="77777777" w:rsidR="0079599B" w:rsidRDefault="00C439D1" w:rsidP="00CD506E">
      <w:pPr>
        <w:shd w:val="clear" w:color="auto" w:fill="FFFFFF"/>
        <w:jc w:val="center"/>
        <w:rPr>
          <w:bCs/>
          <w:i/>
          <w:sz w:val="28"/>
          <w:szCs w:val="28"/>
        </w:rPr>
      </w:pPr>
      <w:r w:rsidRPr="00A936CD">
        <w:rPr>
          <w:bCs/>
          <w:sz w:val="28"/>
          <w:szCs w:val="28"/>
        </w:rPr>
        <w:t>(</w:t>
      </w:r>
      <w:r w:rsidR="00063711" w:rsidRPr="00A936CD">
        <w:rPr>
          <w:bCs/>
          <w:i/>
          <w:sz w:val="28"/>
          <w:szCs w:val="28"/>
          <w:lang w:val="vi-VN"/>
        </w:rPr>
        <w:t>K</w:t>
      </w:r>
      <w:r w:rsidR="00380326">
        <w:rPr>
          <w:bCs/>
          <w:i/>
          <w:sz w:val="28"/>
          <w:szCs w:val="28"/>
        </w:rPr>
        <w:t>èm theo Quyết định số 26</w:t>
      </w:r>
      <w:r w:rsidRPr="00A936CD">
        <w:rPr>
          <w:bCs/>
          <w:i/>
          <w:sz w:val="28"/>
          <w:szCs w:val="28"/>
        </w:rPr>
        <w:t>/20</w:t>
      </w:r>
      <w:r w:rsidR="00CA51A4" w:rsidRPr="00A936CD">
        <w:rPr>
          <w:bCs/>
          <w:i/>
          <w:sz w:val="28"/>
          <w:szCs w:val="28"/>
        </w:rPr>
        <w:t>21</w:t>
      </w:r>
      <w:r w:rsidRPr="00A936CD">
        <w:rPr>
          <w:bCs/>
          <w:i/>
          <w:sz w:val="28"/>
          <w:szCs w:val="28"/>
        </w:rPr>
        <w:t xml:space="preserve">/QĐ-UBND ngày </w:t>
      </w:r>
      <w:r w:rsidR="00380326">
        <w:rPr>
          <w:bCs/>
          <w:i/>
          <w:sz w:val="28"/>
          <w:szCs w:val="28"/>
        </w:rPr>
        <w:t xml:space="preserve">28 tháng 6 </w:t>
      </w:r>
      <w:r w:rsidRPr="00A936CD">
        <w:rPr>
          <w:bCs/>
          <w:i/>
          <w:sz w:val="28"/>
          <w:szCs w:val="28"/>
        </w:rPr>
        <w:t>năm 20</w:t>
      </w:r>
      <w:r w:rsidR="004F1D1F" w:rsidRPr="00A936CD">
        <w:rPr>
          <w:bCs/>
          <w:i/>
          <w:sz w:val="28"/>
          <w:szCs w:val="28"/>
          <w:lang w:val="vi-VN"/>
        </w:rPr>
        <w:t>21</w:t>
      </w:r>
      <w:r w:rsidRPr="00A936CD">
        <w:rPr>
          <w:bCs/>
          <w:i/>
          <w:sz w:val="28"/>
          <w:szCs w:val="28"/>
        </w:rPr>
        <w:t xml:space="preserve"> </w:t>
      </w:r>
    </w:p>
    <w:p w14:paraId="6B691202" w14:textId="379E240A" w:rsidR="00C439D1" w:rsidRPr="00A936CD" w:rsidRDefault="00C439D1" w:rsidP="00CD506E">
      <w:pPr>
        <w:shd w:val="clear" w:color="auto" w:fill="FFFFFF"/>
        <w:jc w:val="center"/>
        <w:rPr>
          <w:sz w:val="28"/>
          <w:szCs w:val="28"/>
        </w:rPr>
      </w:pPr>
      <w:r w:rsidRPr="00A936CD">
        <w:rPr>
          <w:bCs/>
          <w:i/>
          <w:sz w:val="28"/>
          <w:szCs w:val="28"/>
        </w:rPr>
        <w:t>của Ủy ban nhân dân tỉnh Đồng Nai</w:t>
      </w:r>
      <w:r w:rsidRPr="00A936CD">
        <w:rPr>
          <w:bCs/>
          <w:sz w:val="28"/>
          <w:szCs w:val="28"/>
        </w:rPr>
        <w:t xml:space="preserve">) </w:t>
      </w:r>
    </w:p>
    <w:p w14:paraId="38E4C65F" w14:textId="084715A4" w:rsidR="00C439D1" w:rsidRPr="00A936CD" w:rsidRDefault="00CD506E" w:rsidP="005D6608">
      <w:pPr>
        <w:shd w:val="clear" w:color="auto" w:fill="FFFFFF"/>
        <w:jc w:val="center"/>
        <w:rPr>
          <w:b/>
          <w:bCs/>
          <w:sz w:val="28"/>
          <w:szCs w:val="28"/>
        </w:rPr>
      </w:pPr>
      <w:r w:rsidRPr="00A936CD">
        <w:rPr>
          <w:b/>
          <w:noProof/>
          <w:sz w:val="26"/>
          <w:szCs w:val="26"/>
        </w:rPr>
        <mc:AlternateContent>
          <mc:Choice Requires="wps">
            <w:drawing>
              <wp:anchor distT="4294967294" distB="4294967294" distL="114300" distR="114300" simplePos="0" relativeHeight="251669504" behindDoc="0" locked="0" layoutInCell="1" allowOverlap="1" wp14:anchorId="2A15EC54" wp14:editId="7EDC1D08">
                <wp:simplePos x="0" y="0"/>
                <wp:positionH relativeFrom="page">
                  <wp:align>center</wp:align>
                </wp:positionH>
                <wp:positionV relativeFrom="paragraph">
                  <wp:posOffset>81251</wp:posOffset>
                </wp:positionV>
                <wp:extent cx="216000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535926E" id="Straight Connector 9" o:spid="_x0000_s1026" style="position:absolute;z-index:251669504;visibility:visible;mso-wrap-style:square;mso-width-percent:0;mso-height-percent:0;mso-wrap-distance-left:9pt;mso-wrap-distance-top:-6e-5mm;mso-wrap-distance-right:9pt;mso-wrap-distance-bottom:-6e-5mm;mso-position-horizontal:center;mso-position-horizontal-relative:page;mso-position-vertical:absolute;mso-position-vertical-relative:text;mso-width-percent:0;mso-height-percent:0;mso-width-relative:page;mso-height-relative:page" from="0,6.4pt" to="170.1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">
                <w10:wrap anchorx="page"/>
              </v:line>
            </w:pict>
          </mc:Fallback>
        </mc:AlternateContent>
      </w:r>
    </w:p>
    <w:p w14:paraId="3B9AF6DD" w14:textId="77777777" w:rsidR="00C439D1" w:rsidRPr="00A936CD" w:rsidRDefault="00C439D1" w:rsidP="005D6608">
      <w:pPr>
        <w:shd w:val="clear" w:color="auto" w:fill="FFFFFF"/>
        <w:jc w:val="center"/>
        <w:rPr>
          <w:b/>
          <w:bCs/>
          <w:sz w:val="28"/>
          <w:szCs w:val="28"/>
        </w:rPr>
      </w:pPr>
      <w:r w:rsidRPr="00A936CD">
        <w:rPr>
          <w:b/>
          <w:bCs/>
          <w:sz w:val="28"/>
          <w:szCs w:val="28"/>
        </w:rPr>
        <w:t>Chương I</w:t>
      </w:r>
    </w:p>
    <w:p w14:paraId="42FD59A5" w14:textId="77777777" w:rsidR="00C439D1" w:rsidRPr="00A936CD" w:rsidRDefault="00C439D1" w:rsidP="005D6608">
      <w:pPr>
        <w:shd w:val="clear" w:color="auto" w:fill="FFFFFF"/>
        <w:jc w:val="center"/>
        <w:rPr>
          <w:b/>
          <w:bCs/>
          <w:sz w:val="28"/>
          <w:szCs w:val="28"/>
        </w:rPr>
      </w:pPr>
      <w:r w:rsidRPr="00A936CD">
        <w:rPr>
          <w:b/>
          <w:bCs/>
          <w:sz w:val="28"/>
          <w:szCs w:val="28"/>
        </w:rPr>
        <w:t>QUY ĐỊNH CHUNG</w:t>
      </w:r>
    </w:p>
    <w:p w14:paraId="0C64F539" w14:textId="77777777" w:rsidR="00C439D1" w:rsidRPr="00A936CD" w:rsidRDefault="00C439D1" w:rsidP="005D6608">
      <w:pPr>
        <w:shd w:val="clear" w:color="auto" w:fill="FFFFFF"/>
        <w:jc w:val="center"/>
        <w:rPr>
          <w:b/>
          <w:bCs/>
          <w:sz w:val="20"/>
          <w:szCs w:val="28"/>
        </w:rPr>
      </w:pPr>
    </w:p>
    <w:p w14:paraId="18203CDD" w14:textId="739F79EF" w:rsidR="00C439D1" w:rsidRPr="00A936CD" w:rsidRDefault="00EE0317" w:rsidP="00EE0317">
      <w:pPr>
        <w:tabs>
          <w:tab w:val="left" w:pos="993"/>
          <w:tab w:val="left" w:pos="1701"/>
        </w:tabs>
        <w:spacing w:after="120" w:line="250" w:lineRule="auto"/>
        <w:ind w:firstLine="720"/>
        <w:jc w:val="both"/>
        <w:rPr>
          <w:b/>
          <w:bCs/>
          <w:sz w:val="28"/>
          <w:szCs w:val="28"/>
        </w:rPr>
      </w:pPr>
      <w:r>
        <w:rPr>
          <w:b/>
          <w:bCs/>
          <w:sz w:val="28"/>
          <w:szCs w:val="28"/>
        </w:rPr>
        <w:t xml:space="preserve">Điều 1. </w:t>
      </w:r>
      <w:r w:rsidR="003D3B8F" w:rsidRPr="00A936CD">
        <w:rPr>
          <w:b/>
          <w:bCs/>
          <w:sz w:val="28"/>
          <w:szCs w:val="28"/>
        </w:rPr>
        <w:t>Phạm vi điều chỉnh</w:t>
      </w:r>
    </w:p>
    <w:p w14:paraId="27CBA3C2" w14:textId="2DE3CD2D" w:rsidR="00C439D1" w:rsidRPr="00A936CD" w:rsidRDefault="00C439D1" w:rsidP="00EE0317">
      <w:pPr>
        <w:pStyle w:val="ListParagraph"/>
        <w:tabs>
          <w:tab w:val="left" w:pos="993"/>
          <w:tab w:val="left" w:pos="1134"/>
        </w:tabs>
        <w:spacing w:after="120" w:line="250" w:lineRule="auto"/>
        <w:ind w:left="0" w:firstLine="720"/>
        <w:contextualSpacing w:val="0"/>
        <w:jc w:val="both"/>
        <w:rPr>
          <w:bCs/>
          <w:sz w:val="28"/>
          <w:szCs w:val="28"/>
        </w:rPr>
      </w:pPr>
      <w:r w:rsidRPr="00A936CD">
        <w:rPr>
          <w:bCs/>
          <w:sz w:val="28"/>
          <w:szCs w:val="28"/>
        </w:rPr>
        <w:t>Q</w:t>
      </w:r>
      <w:r w:rsidRPr="00A936CD">
        <w:rPr>
          <w:bCs/>
          <w:sz w:val="28"/>
          <w:szCs w:val="28"/>
          <w:lang w:val="de-DE"/>
        </w:rPr>
        <w:t xml:space="preserve">uy định này quy định tiêu chí lựa chọn chủ đầu tư xây dựng hạ tầng kỹ thuật cụm công nghiệp trên địa bàn tỉnh Đồng Nai đối với trường hợp việc </w:t>
      </w:r>
      <w:r w:rsidRPr="00A936CD">
        <w:rPr>
          <w:bCs/>
          <w:sz w:val="28"/>
          <w:szCs w:val="28"/>
        </w:rPr>
        <w:t>lựa chọn chủ đầu tư dự án đầu tư xây dựng hạ tầng cụm công nghiệp được thực hiện trong giai đoạn thành lập, mở rộng cụm công nghiệp bằng phương pháp chấm điểm</w:t>
      </w:r>
      <w:r w:rsidRPr="00A936CD">
        <w:rPr>
          <w:bCs/>
          <w:sz w:val="28"/>
          <w:szCs w:val="28"/>
          <w:lang w:val="de-DE"/>
        </w:rPr>
        <w:t>.</w:t>
      </w:r>
    </w:p>
    <w:p w14:paraId="4A56092A" w14:textId="61A3F2B1" w:rsidR="00C439D1" w:rsidRPr="00A936CD" w:rsidRDefault="00EE0317" w:rsidP="00EE0317">
      <w:pPr>
        <w:tabs>
          <w:tab w:val="left" w:pos="993"/>
          <w:tab w:val="left" w:pos="1701"/>
        </w:tabs>
        <w:spacing w:after="120" w:line="250" w:lineRule="auto"/>
        <w:ind w:firstLine="720"/>
        <w:jc w:val="both"/>
        <w:rPr>
          <w:b/>
          <w:bCs/>
          <w:sz w:val="28"/>
          <w:szCs w:val="28"/>
        </w:rPr>
      </w:pPr>
      <w:r>
        <w:rPr>
          <w:b/>
          <w:bCs/>
          <w:sz w:val="28"/>
          <w:szCs w:val="28"/>
        </w:rPr>
        <w:t xml:space="preserve">Điều 2. </w:t>
      </w:r>
      <w:r w:rsidR="00C439D1" w:rsidRPr="00A936CD">
        <w:rPr>
          <w:b/>
          <w:bCs/>
          <w:sz w:val="28"/>
          <w:szCs w:val="28"/>
        </w:rPr>
        <w:t>Đối tượng áp dụng</w:t>
      </w:r>
    </w:p>
    <w:p w14:paraId="61AA793B" w14:textId="2A8B2DA7" w:rsidR="00C439D1" w:rsidRPr="00EE0317" w:rsidRDefault="00EE0317" w:rsidP="00EE0317">
      <w:pPr>
        <w:shd w:val="clear" w:color="auto" w:fill="FFFFFF"/>
        <w:tabs>
          <w:tab w:val="left" w:pos="993"/>
          <w:tab w:val="left" w:pos="1134"/>
        </w:tabs>
        <w:spacing w:after="120" w:line="250" w:lineRule="auto"/>
        <w:ind w:firstLine="720"/>
        <w:jc w:val="both"/>
        <w:rPr>
          <w:sz w:val="28"/>
          <w:szCs w:val="28"/>
        </w:rPr>
      </w:pPr>
      <w:r>
        <w:rPr>
          <w:sz w:val="28"/>
          <w:szCs w:val="28"/>
        </w:rPr>
        <w:t xml:space="preserve">1. </w:t>
      </w:r>
      <w:r w:rsidR="00C439D1" w:rsidRPr="00EE0317">
        <w:rPr>
          <w:sz w:val="28"/>
          <w:szCs w:val="28"/>
          <w:lang w:val="vi-VN"/>
        </w:rPr>
        <w:t>Chủ đầu tư xây dựng hạ tầng kỹ thuật cụm công nghiệp</w:t>
      </w:r>
    </w:p>
    <w:p w14:paraId="63F9B8A1" w14:textId="5B430E05" w:rsidR="00C439D1" w:rsidRPr="00EE0317" w:rsidRDefault="00EE0317" w:rsidP="00EE0317">
      <w:pPr>
        <w:shd w:val="clear" w:color="auto" w:fill="FFFFFF"/>
        <w:tabs>
          <w:tab w:val="left" w:pos="993"/>
          <w:tab w:val="left" w:pos="1418"/>
        </w:tabs>
        <w:spacing w:after="120" w:line="250" w:lineRule="auto"/>
        <w:ind w:firstLine="720"/>
        <w:jc w:val="both"/>
        <w:rPr>
          <w:sz w:val="28"/>
          <w:szCs w:val="28"/>
          <w:lang w:val="vi-VN"/>
        </w:rPr>
      </w:pPr>
      <w:r>
        <w:rPr>
          <w:sz w:val="28"/>
          <w:szCs w:val="28"/>
        </w:rPr>
        <w:t xml:space="preserve">a) </w:t>
      </w:r>
      <w:r w:rsidR="00C439D1" w:rsidRPr="00EE0317">
        <w:rPr>
          <w:sz w:val="28"/>
          <w:szCs w:val="28"/>
          <w:lang w:val="vi-VN"/>
        </w:rPr>
        <w:t>Các doanh nghiệp, hợp tác xã, đơn vị đầu tư xây dựng hạ tầng kỹ thuật cụm công nghiệp.</w:t>
      </w:r>
    </w:p>
    <w:p w14:paraId="7E2CDD6A" w14:textId="56ECC848" w:rsidR="00C439D1" w:rsidRPr="00EE0317" w:rsidRDefault="00EE0317" w:rsidP="00EE0317">
      <w:pPr>
        <w:shd w:val="clear" w:color="auto" w:fill="FFFFFF"/>
        <w:tabs>
          <w:tab w:val="left" w:pos="993"/>
          <w:tab w:val="left" w:pos="1418"/>
        </w:tabs>
        <w:spacing w:after="120" w:line="250" w:lineRule="auto"/>
        <w:ind w:firstLine="720"/>
        <w:jc w:val="both"/>
        <w:rPr>
          <w:sz w:val="28"/>
          <w:szCs w:val="28"/>
          <w:lang w:val="vi-VN"/>
        </w:rPr>
      </w:pPr>
      <w:r>
        <w:rPr>
          <w:sz w:val="28"/>
          <w:szCs w:val="28"/>
        </w:rPr>
        <w:t xml:space="preserve">b) </w:t>
      </w:r>
      <w:r w:rsidR="00F26402" w:rsidRPr="00EE0317">
        <w:rPr>
          <w:sz w:val="28"/>
          <w:szCs w:val="28"/>
          <w:lang w:val="vi-VN"/>
        </w:rPr>
        <w:t>Các đơn vị sự nghiệp công lập trực thuộc Sở Công Thương hoặc Ủy ban nhân dân cấp huyện được giao nhiệm vụ là chủ đầu tư hạ tầng kỹ thuật cụm công nghiệp</w:t>
      </w:r>
      <w:r w:rsidR="00C439D1" w:rsidRPr="00EE0317">
        <w:rPr>
          <w:sz w:val="28"/>
          <w:szCs w:val="28"/>
          <w:lang w:val="vi-VN"/>
        </w:rPr>
        <w:t>.</w:t>
      </w:r>
    </w:p>
    <w:p w14:paraId="04BF14FF" w14:textId="42F9E8C2" w:rsidR="00C439D1" w:rsidRPr="00EE0317" w:rsidRDefault="00EE0317" w:rsidP="00EE0317">
      <w:pPr>
        <w:shd w:val="clear" w:color="auto" w:fill="FFFFFF"/>
        <w:tabs>
          <w:tab w:val="left" w:pos="993"/>
          <w:tab w:val="left" w:pos="1134"/>
        </w:tabs>
        <w:spacing w:after="120" w:line="250" w:lineRule="auto"/>
        <w:ind w:firstLine="720"/>
        <w:jc w:val="both"/>
        <w:rPr>
          <w:sz w:val="28"/>
          <w:szCs w:val="28"/>
          <w:lang w:val="vi-VN"/>
        </w:rPr>
      </w:pPr>
      <w:r>
        <w:rPr>
          <w:sz w:val="28"/>
          <w:szCs w:val="28"/>
        </w:rPr>
        <w:t xml:space="preserve">2. </w:t>
      </w:r>
      <w:r w:rsidR="00C439D1" w:rsidRPr="00EE0317">
        <w:rPr>
          <w:sz w:val="28"/>
          <w:szCs w:val="28"/>
          <w:lang w:val="vi-VN"/>
        </w:rPr>
        <w:t>Các cơ quan quản lý nhà nước có liên quan đến hoạt động quản lý cụm công nghiệp.</w:t>
      </w:r>
    </w:p>
    <w:p w14:paraId="06EFACC4" w14:textId="77777777" w:rsidR="00445BE7" w:rsidRPr="00A936CD" w:rsidRDefault="00445BE7" w:rsidP="00445BE7">
      <w:pPr>
        <w:shd w:val="clear" w:color="auto" w:fill="FFFFFF"/>
        <w:jc w:val="center"/>
        <w:rPr>
          <w:sz w:val="22"/>
          <w:szCs w:val="28"/>
          <w:lang w:val="vi-VN"/>
        </w:rPr>
      </w:pPr>
    </w:p>
    <w:p w14:paraId="4849F745" w14:textId="5C09330A" w:rsidR="003D3B8F" w:rsidRPr="00A936CD" w:rsidRDefault="003D3B8F" w:rsidP="003D3B8F">
      <w:pPr>
        <w:shd w:val="clear" w:color="auto" w:fill="FFFFFF"/>
        <w:jc w:val="center"/>
        <w:rPr>
          <w:b/>
          <w:sz w:val="28"/>
          <w:szCs w:val="28"/>
          <w:lang w:val="vi-VN"/>
        </w:rPr>
      </w:pPr>
      <w:r w:rsidRPr="00A936CD">
        <w:rPr>
          <w:b/>
          <w:sz w:val="28"/>
          <w:szCs w:val="28"/>
          <w:lang w:val="vi-VN"/>
        </w:rPr>
        <w:t>Chương II</w:t>
      </w:r>
    </w:p>
    <w:p w14:paraId="67F7E916" w14:textId="2CB5E4C2" w:rsidR="003D3B8F" w:rsidRPr="00A936CD" w:rsidRDefault="003D3B8F" w:rsidP="003D3B8F">
      <w:pPr>
        <w:shd w:val="clear" w:color="auto" w:fill="FFFFFF"/>
        <w:jc w:val="center"/>
        <w:rPr>
          <w:b/>
          <w:sz w:val="28"/>
          <w:szCs w:val="28"/>
          <w:lang w:val="vi-VN"/>
        </w:rPr>
      </w:pPr>
      <w:r w:rsidRPr="00A936CD">
        <w:rPr>
          <w:b/>
          <w:sz w:val="28"/>
          <w:szCs w:val="28"/>
          <w:lang w:val="vi-VN"/>
        </w:rPr>
        <w:t>LỰA CHỌN CHỦ ĐẦU TƯ XÂY DỰNG HẠ TẦNG CỤM CÔNG NGHIỆP BẰNG PHƯƠNG PHÁP CHẤM ĐIỂM</w:t>
      </w:r>
    </w:p>
    <w:p w14:paraId="1A78347D" w14:textId="77777777" w:rsidR="00445BE7" w:rsidRPr="00A936CD" w:rsidRDefault="00445BE7" w:rsidP="003D3B8F">
      <w:pPr>
        <w:shd w:val="clear" w:color="auto" w:fill="FFFFFF"/>
        <w:jc w:val="center"/>
        <w:rPr>
          <w:sz w:val="22"/>
          <w:szCs w:val="28"/>
          <w:lang w:val="vi-VN"/>
        </w:rPr>
      </w:pPr>
    </w:p>
    <w:p w14:paraId="13A46F78" w14:textId="475D1C45" w:rsidR="00B0494A" w:rsidRPr="00A936CD" w:rsidRDefault="00EE0317" w:rsidP="00EE0317">
      <w:pPr>
        <w:tabs>
          <w:tab w:val="left" w:pos="993"/>
          <w:tab w:val="left" w:pos="1701"/>
        </w:tabs>
        <w:spacing w:after="120" w:line="250" w:lineRule="auto"/>
        <w:ind w:firstLine="720"/>
        <w:jc w:val="both"/>
        <w:rPr>
          <w:b/>
          <w:bCs/>
          <w:sz w:val="28"/>
          <w:szCs w:val="28"/>
          <w:lang w:val="vi-VN"/>
        </w:rPr>
      </w:pPr>
      <w:r>
        <w:rPr>
          <w:b/>
          <w:bCs/>
          <w:sz w:val="28"/>
          <w:szCs w:val="28"/>
        </w:rPr>
        <w:t xml:space="preserve">Điều 3. </w:t>
      </w:r>
      <w:r w:rsidR="001503BE" w:rsidRPr="00A936CD">
        <w:rPr>
          <w:b/>
          <w:bCs/>
          <w:sz w:val="28"/>
          <w:szCs w:val="28"/>
          <w:lang w:val="vi-VN"/>
        </w:rPr>
        <w:t>Tiêu chí</w:t>
      </w:r>
      <w:r w:rsidR="00445BE7" w:rsidRPr="00A936CD">
        <w:rPr>
          <w:b/>
          <w:bCs/>
          <w:sz w:val="28"/>
          <w:szCs w:val="28"/>
          <w:lang w:val="vi-VN"/>
        </w:rPr>
        <w:t xml:space="preserve"> lựa chọn chủ đầu tư xây dựng hạ tầng kỹ thuật cụm công nghiệp</w:t>
      </w:r>
    </w:p>
    <w:p w14:paraId="34B077E6" w14:textId="4CF05C27" w:rsidR="00C439D1" w:rsidRPr="00EE0317" w:rsidRDefault="00EE0317" w:rsidP="00EE0317">
      <w:pPr>
        <w:tabs>
          <w:tab w:val="left" w:pos="993"/>
          <w:tab w:val="left" w:pos="1134"/>
          <w:tab w:val="left" w:pos="1701"/>
        </w:tabs>
        <w:spacing w:after="120" w:line="250" w:lineRule="auto"/>
        <w:ind w:firstLine="720"/>
        <w:jc w:val="both"/>
        <w:rPr>
          <w:bCs/>
          <w:sz w:val="28"/>
          <w:szCs w:val="28"/>
          <w:lang w:val="vi-VN"/>
        </w:rPr>
      </w:pPr>
      <w:r>
        <w:rPr>
          <w:bCs/>
          <w:sz w:val="28"/>
          <w:szCs w:val="28"/>
        </w:rPr>
        <w:t xml:space="preserve">1. </w:t>
      </w:r>
      <w:r w:rsidR="00C439D1" w:rsidRPr="00EE0317">
        <w:rPr>
          <w:bCs/>
          <w:sz w:val="28"/>
          <w:szCs w:val="28"/>
          <w:lang w:val="vi-VN"/>
        </w:rPr>
        <w:t>Phương án đầu tư xây dựng hạ tầng kỹ thuật</w:t>
      </w:r>
      <w:r w:rsidR="00D20CEC" w:rsidRPr="00EE0317">
        <w:rPr>
          <w:bCs/>
          <w:sz w:val="28"/>
          <w:szCs w:val="28"/>
          <w:lang w:val="vi-VN"/>
        </w:rPr>
        <w:t xml:space="preserve"> cụm công nghiệp</w:t>
      </w:r>
      <w:r w:rsidR="0002768D" w:rsidRPr="00EE0317">
        <w:rPr>
          <w:bCs/>
          <w:sz w:val="28"/>
          <w:szCs w:val="28"/>
          <w:lang w:val="vi-VN"/>
        </w:rPr>
        <w:t xml:space="preserve">, gồm </w:t>
      </w:r>
      <w:r w:rsidR="002F21D3" w:rsidRPr="00EE0317">
        <w:rPr>
          <w:bCs/>
          <w:sz w:val="28"/>
          <w:szCs w:val="28"/>
          <w:lang w:val="vi-VN"/>
        </w:rPr>
        <w:t>03</w:t>
      </w:r>
      <w:r w:rsidR="0002768D" w:rsidRPr="00EE0317">
        <w:rPr>
          <w:bCs/>
          <w:sz w:val="28"/>
          <w:szCs w:val="28"/>
          <w:lang w:val="vi-VN"/>
        </w:rPr>
        <w:t xml:space="preserve"> tiêu chí thành phần</w:t>
      </w:r>
      <w:r w:rsidR="002F21D3" w:rsidRPr="00EE0317">
        <w:rPr>
          <w:bCs/>
          <w:sz w:val="28"/>
          <w:szCs w:val="28"/>
          <w:lang w:val="vi-VN"/>
        </w:rPr>
        <w:t>:</w:t>
      </w:r>
      <w:r w:rsidR="0002768D" w:rsidRPr="00EE0317">
        <w:rPr>
          <w:bCs/>
          <w:sz w:val="28"/>
          <w:szCs w:val="28"/>
          <w:lang w:val="vi-VN"/>
        </w:rPr>
        <w:t xml:space="preserve"> </w:t>
      </w:r>
      <w:r w:rsidR="002F21D3" w:rsidRPr="00EE0317">
        <w:rPr>
          <w:bCs/>
          <w:sz w:val="28"/>
          <w:szCs w:val="28"/>
          <w:lang w:val="vi-VN"/>
        </w:rPr>
        <w:t xml:space="preserve">tính chất, mục tiêu cụm công nghiệp; phương án đầu tư xây dựng hệ thống các công trình hạ tầng kỹ thuật cụm công nghiệp và tiến độ thực hiện dự án, cụ thể như </w:t>
      </w:r>
      <w:r w:rsidR="003D3B8F" w:rsidRPr="00EE0317">
        <w:rPr>
          <w:bCs/>
          <w:sz w:val="28"/>
          <w:szCs w:val="28"/>
          <w:lang w:val="vi-VN"/>
        </w:rPr>
        <w:t>sau</w:t>
      </w:r>
      <w:r w:rsidR="00633A3C" w:rsidRPr="00EE0317">
        <w:rPr>
          <w:bCs/>
          <w:sz w:val="28"/>
          <w:szCs w:val="28"/>
          <w:lang w:val="vi-VN"/>
        </w:rPr>
        <w:t>:</w:t>
      </w:r>
    </w:p>
    <w:p w14:paraId="06E890E4" w14:textId="36DFB5DA" w:rsidR="00B0494A" w:rsidRPr="00EE0317" w:rsidRDefault="00EE0317" w:rsidP="00EE0317">
      <w:pPr>
        <w:tabs>
          <w:tab w:val="left" w:pos="993"/>
          <w:tab w:val="left" w:pos="1134"/>
          <w:tab w:val="left" w:pos="1701"/>
        </w:tabs>
        <w:spacing w:after="120" w:line="250" w:lineRule="auto"/>
        <w:ind w:firstLine="720"/>
        <w:jc w:val="both"/>
        <w:rPr>
          <w:bCs/>
          <w:sz w:val="28"/>
          <w:szCs w:val="28"/>
          <w:lang w:val="vi-VN"/>
        </w:rPr>
      </w:pPr>
      <w:r>
        <w:rPr>
          <w:bCs/>
          <w:sz w:val="28"/>
          <w:szCs w:val="28"/>
        </w:rPr>
        <w:t xml:space="preserve">a) </w:t>
      </w:r>
      <w:r w:rsidR="0072546C" w:rsidRPr="00EE0317">
        <w:rPr>
          <w:bCs/>
          <w:sz w:val="28"/>
          <w:szCs w:val="28"/>
          <w:lang w:val="vi-VN"/>
        </w:rPr>
        <w:t>Tính chất, mục tiêu cụm công nghiệp</w:t>
      </w:r>
      <w:r w:rsidR="00257406" w:rsidRPr="00EE0317">
        <w:rPr>
          <w:bCs/>
          <w:sz w:val="28"/>
          <w:szCs w:val="28"/>
          <w:lang w:val="vi-VN"/>
        </w:rPr>
        <w:t xml:space="preserve">: được đánh giá dựa trên mức độ phù hợp của ngành nghề dự kiến thu hút đầu tư với định hướng phát triển ngành, </w:t>
      </w:r>
      <w:r w:rsidR="00257406" w:rsidRPr="00EE0317">
        <w:rPr>
          <w:bCs/>
          <w:sz w:val="28"/>
          <w:szCs w:val="28"/>
          <w:lang w:val="vi-VN"/>
        </w:rPr>
        <w:lastRenderedPageBreak/>
        <w:t>lĩnh vực công nghiệp ưu tiên trên địa bàn tỉnh Đồng Nai; định hướng phát triển kinh tế - xã hội, các quy hoạch vùng, quy hoạch có tính chất kỹ thuật, chuyên ngành trên địa bàn tỉnh.</w:t>
      </w:r>
    </w:p>
    <w:p w14:paraId="797B869E" w14:textId="7BFBEA7F" w:rsidR="00B0494A" w:rsidRPr="00EE0317" w:rsidRDefault="00EE0317" w:rsidP="00EE0317">
      <w:pPr>
        <w:tabs>
          <w:tab w:val="left" w:pos="993"/>
          <w:tab w:val="left" w:pos="1134"/>
          <w:tab w:val="left" w:pos="1701"/>
        </w:tabs>
        <w:spacing w:after="120" w:line="250" w:lineRule="auto"/>
        <w:ind w:firstLine="720"/>
        <w:jc w:val="both"/>
        <w:rPr>
          <w:bCs/>
          <w:sz w:val="28"/>
          <w:szCs w:val="28"/>
          <w:lang w:val="vi-VN"/>
        </w:rPr>
      </w:pPr>
      <w:r>
        <w:rPr>
          <w:bCs/>
          <w:sz w:val="28"/>
          <w:szCs w:val="28"/>
        </w:rPr>
        <w:t xml:space="preserve">b) </w:t>
      </w:r>
      <w:r w:rsidR="0072546C" w:rsidRPr="00EE0317">
        <w:rPr>
          <w:bCs/>
          <w:sz w:val="28"/>
          <w:szCs w:val="28"/>
          <w:lang w:val="vi-VN"/>
        </w:rPr>
        <w:t>Phương án đầu tư xây dựng hệ thống các công trình hạ tầng kỹ thuật</w:t>
      </w:r>
      <w:r w:rsidR="002F21D3" w:rsidRPr="00EE0317">
        <w:rPr>
          <w:bCs/>
          <w:sz w:val="28"/>
          <w:szCs w:val="28"/>
          <w:lang w:val="vi-VN"/>
        </w:rPr>
        <w:t xml:space="preserve"> cụm công nghiệp</w:t>
      </w:r>
      <w:r w:rsidR="00257406" w:rsidRPr="00EE0317">
        <w:rPr>
          <w:bCs/>
          <w:sz w:val="28"/>
          <w:szCs w:val="28"/>
          <w:lang w:val="vi-VN"/>
        </w:rPr>
        <w:t>: có nội dung nghiên cứu sơ bộ về sự cần thiết, tính khả thi và tính hiệu quả của việc đầu tư xây dựng hạ tầng cụm công nghiệp; dự kiến mục tiêu, quy mô, địa điểm và hình thức đầu tư xây dựng và sơ bộ tổng mức đầu tư</w:t>
      </w:r>
      <w:r w:rsidR="00257406" w:rsidRPr="00EE0317">
        <w:rPr>
          <w:sz w:val="28"/>
          <w:szCs w:val="28"/>
          <w:shd w:val="clear" w:color="auto" w:fill="FFFFFF"/>
          <w:lang w:val="vi-VN"/>
        </w:rPr>
        <w:t>.</w:t>
      </w:r>
    </w:p>
    <w:p w14:paraId="02ADD6D0" w14:textId="31036F7D" w:rsidR="0072546C" w:rsidRPr="00EE0317" w:rsidRDefault="00EE0317" w:rsidP="00EE0317">
      <w:pPr>
        <w:tabs>
          <w:tab w:val="left" w:pos="993"/>
          <w:tab w:val="left" w:pos="1134"/>
          <w:tab w:val="left" w:pos="1701"/>
        </w:tabs>
        <w:spacing w:after="120" w:line="250" w:lineRule="auto"/>
        <w:ind w:firstLine="720"/>
        <w:jc w:val="both"/>
        <w:rPr>
          <w:bCs/>
          <w:sz w:val="28"/>
          <w:szCs w:val="28"/>
          <w:lang w:val="vi-VN"/>
        </w:rPr>
      </w:pPr>
      <w:r>
        <w:rPr>
          <w:bCs/>
          <w:sz w:val="28"/>
          <w:szCs w:val="28"/>
        </w:rPr>
        <w:t xml:space="preserve">c) </w:t>
      </w:r>
      <w:r w:rsidR="0072546C" w:rsidRPr="00EE0317">
        <w:rPr>
          <w:bCs/>
          <w:sz w:val="28"/>
          <w:szCs w:val="28"/>
          <w:lang w:val="vi-VN"/>
        </w:rPr>
        <w:t>Tiến độ thực hiện dự án</w:t>
      </w:r>
      <w:r w:rsidR="00257406" w:rsidRPr="00EE0317">
        <w:rPr>
          <w:bCs/>
          <w:sz w:val="28"/>
          <w:szCs w:val="28"/>
          <w:lang w:val="vi-VN"/>
        </w:rPr>
        <w:t>: phải bao gồm thông tin chi tiết tiến độ thực hiện 04 giai đoạn đầu tư xây dựng hạ tầng kỹ thuật cụm công n</w:t>
      </w:r>
      <w:r w:rsidR="00063711" w:rsidRPr="00EE0317">
        <w:rPr>
          <w:bCs/>
          <w:sz w:val="28"/>
          <w:szCs w:val="28"/>
          <w:lang w:val="vi-VN"/>
        </w:rPr>
        <w:t>ghiệp theo quy định tại Điều 16</w:t>
      </w:r>
      <w:r w:rsidR="00257406" w:rsidRPr="00EE0317">
        <w:rPr>
          <w:bCs/>
          <w:sz w:val="28"/>
          <w:szCs w:val="28"/>
          <w:lang w:val="vi-VN"/>
        </w:rPr>
        <w:t xml:space="preserve"> Nghị định </w:t>
      </w:r>
      <w:r w:rsidR="00C711B9" w:rsidRPr="00EE0317">
        <w:rPr>
          <w:bCs/>
          <w:sz w:val="28"/>
          <w:szCs w:val="28"/>
          <w:lang w:val="vi-VN"/>
        </w:rPr>
        <w:t xml:space="preserve">số </w:t>
      </w:r>
      <w:r w:rsidR="00257406" w:rsidRPr="00EE0317">
        <w:rPr>
          <w:bCs/>
          <w:sz w:val="28"/>
          <w:szCs w:val="28"/>
          <w:lang w:val="vi-VN"/>
        </w:rPr>
        <w:t>68/2017/NĐ-CP</w:t>
      </w:r>
      <w:r w:rsidR="00CA51A4" w:rsidRPr="00EE0317">
        <w:rPr>
          <w:bCs/>
          <w:sz w:val="28"/>
          <w:szCs w:val="28"/>
          <w:lang w:val="vi-VN"/>
        </w:rPr>
        <w:t xml:space="preserve"> ngày 25 tháng 5 năm 2017 của Chính phủ về quản lý, phát triển cụm công nghiệp (sau đây gọi tắt là Nghị định 68/2017/NĐ-CP)</w:t>
      </w:r>
      <w:r w:rsidR="00257406" w:rsidRPr="00EE0317">
        <w:rPr>
          <w:bCs/>
          <w:sz w:val="28"/>
          <w:szCs w:val="28"/>
          <w:lang w:val="vi-VN"/>
        </w:rPr>
        <w:t>.</w:t>
      </w:r>
    </w:p>
    <w:p w14:paraId="104FA646" w14:textId="096FFE59" w:rsidR="00C439D1" w:rsidRPr="00EE0317" w:rsidRDefault="00EE0317" w:rsidP="00EE0317">
      <w:pPr>
        <w:tabs>
          <w:tab w:val="left" w:pos="993"/>
          <w:tab w:val="left" w:pos="1134"/>
          <w:tab w:val="left" w:pos="1701"/>
        </w:tabs>
        <w:spacing w:after="120" w:line="250" w:lineRule="auto"/>
        <w:ind w:firstLine="720"/>
        <w:jc w:val="both"/>
        <w:rPr>
          <w:bCs/>
          <w:sz w:val="28"/>
          <w:szCs w:val="28"/>
          <w:lang w:val="vi-VN"/>
        </w:rPr>
      </w:pPr>
      <w:r>
        <w:rPr>
          <w:bCs/>
          <w:sz w:val="28"/>
          <w:szCs w:val="28"/>
        </w:rPr>
        <w:t xml:space="preserve">2. </w:t>
      </w:r>
      <w:r w:rsidR="00C439D1" w:rsidRPr="00EE0317">
        <w:rPr>
          <w:bCs/>
          <w:sz w:val="28"/>
          <w:szCs w:val="28"/>
          <w:lang w:val="vi-VN"/>
        </w:rPr>
        <w:t>Phương án quản lý, bảo vệ môi trường cụm công nghiệp</w:t>
      </w:r>
      <w:r w:rsidR="0002768D" w:rsidRPr="00EE0317">
        <w:rPr>
          <w:bCs/>
          <w:sz w:val="28"/>
          <w:szCs w:val="28"/>
          <w:lang w:val="vi-VN"/>
        </w:rPr>
        <w:t xml:space="preserve">, gồm </w:t>
      </w:r>
      <w:r w:rsidR="002F21D3" w:rsidRPr="00EE0317">
        <w:rPr>
          <w:bCs/>
          <w:sz w:val="28"/>
          <w:szCs w:val="28"/>
          <w:lang w:val="vi-VN"/>
        </w:rPr>
        <w:t>02</w:t>
      </w:r>
      <w:r w:rsidR="0002768D" w:rsidRPr="00EE0317">
        <w:rPr>
          <w:bCs/>
          <w:sz w:val="28"/>
          <w:szCs w:val="28"/>
          <w:lang w:val="vi-VN"/>
        </w:rPr>
        <w:t xml:space="preserve"> tiêu chí thành phần</w:t>
      </w:r>
      <w:r w:rsidR="002F21D3" w:rsidRPr="00EE0317">
        <w:rPr>
          <w:bCs/>
          <w:sz w:val="28"/>
          <w:szCs w:val="28"/>
          <w:lang w:val="vi-VN"/>
        </w:rPr>
        <w:t xml:space="preserve">: </w:t>
      </w:r>
      <w:r w:rsidR="00AD5E87">
        <w:rPr>
          <w:bCs/>
          <w:sz w:val="28"/>
          <w:szCs w:val="28"/>
        </w:rPr>
        <w:t>g</w:t>
      </w:r>
      <w:r w:rsidR="002F21D3" w:rsidRPr="00EE0317">
        <w:rPr>
          <w:sz w:val="28"/>
          <w:szCs w:val="28"/>
          <w:lang w:val="vi-VN"/>
        </w:rPr>
        <w:t>iải pháp sơ bộ về bảo vệ môi trường cụm công nghiệp</w:t>
      </w:r>
      <w:r w:rsidR="0002768D" w:rsidRPr="00EE0317">
        <w:rPr>
          <w:bCs/>
          <w:sz w:val="28"/>
          <w:szCs w:val="28"/>
          <w:lang w:val="vi-VN"/>
        </w:rPr>
        <w:t xml:space="preserve"> </w:t>
      </w:r>
      <w:r w:rsidR="002F21D3" w:rsidRPr="00EE0317">
        <w:rPr>
          <w:bCs/>
          <w:sz w:val="28"/>
          <w:szCs w:val="28"/>
          <w:lang w:val="vi-VN"/>
        </w:rPr>
        <w:t xml:space="preserve">và phương án quản lý môi trường, cụ thể như </w:t>
      </w:r>
      <w:r w:rsidR="0002768D" w:rsidRPr="00EE0317">
        <w:rPr>
          <w:bCs/>
          <w:sz w:val="28"/>
          <w:szCs w:val="28"/>
          <w:lang w:val="vi-VN"/>
        </w:rPr>
        <w:t>sau</w:t>
      </w:r>
      <w:r w:rsidR="00FD2877" w:rsidRPr="00EE0317">
        <w:rPr>
          <w:bCs/>
          <w:sz w:val="28"/>
          <w:szCs w:val="28"/>
          <w:lang w:val="vi-VN"/>
        </w:rPr>
        <w:t>:</w:t>
      </w:r>
    </w:p>
    <w:p w14:paraId="7C2BA317" w14:textId="10FD9F43" w:rsidR="00D20CEC" w:rsidRPr="00EE0317" w:rsidRDefault="00EE0317" w:rsidP="00EE0317">
      <w:pPr>
        <w:tabs>
          <w:tab w:val="left" w:pos="993"/>
          <w:tab w:val="left" w:pos="1701"/>
        </w:tabs>
        <w:spacing w:after="120" w:line="250" w:lineRule="auto"/>
        <w:ind w:firstLine="720"/>
        <w:jc w:val="both"/>
        <w:rPr>
          <w:bCs/>
          <w:sz w:val="28"/>
          <w:szCs w:val="28"/>
          <w:lang w:val="vi-VN"/>
        </w:rPr>
      </w:pPr>
      <w:r>
        <w:rPr>
          <w:sz w:val="28"/>
          <w:szCs w:val="28"/>
        </w:rPr>
        <w:t xml:space="preserve">a) </w:t>
      </w:r>
      <w:r w:rsidR="00A17BFB" w:rsidRPr="00EE0317">
        <w:rPr>
          <w:sz w:val="28"/>
          <w:szCs w:val="28"/>
          <w:lang w:val="vi-VN"/>
        </w:rPr>
        <w:t>Giải pháp sơ bộ về bảo vệ môi trường cụm công nghiệp</w:t>
      </w:r>
      <w:r w:rsidR="00257406" w:rsidRPr="00EE0317">
        <w:rPr>
          <w:sz w:val="28"/>
          <w:szCs w:val="28"/>
          <w:lang w:val="vi-VN"/>
        </w:rPr>
        <w:t xml:space="preserve">: </w:t>
      </w:r>
      <w:r w:rsidR="00257406" w:rsidRPr="00EE0317">
        <w:rPr>
          <w:bCs/>
          <w:sz w:val="28"/>
          <w:szCs w:val="28"/>
          <w:lang w:val="vi-VN"/>
        </w:rPr>
        <w:t xml:space="preserve">có nội dung đánh giá </w:t>
      </w:r>
      <w:r w:rsidR="00AB08ED" w:rsidRPr="00EE0317">
        <w:rPr>
          <w:bCs/>
          <w:sz w:val="28"/>
          <w:szCs w:val="28"/>
          <w:lang w:val="vi-VN"/>
        </w:rPr>
        <w:t>về hiện trạng môi trường</w:t>
      </w:r>
      <w:r w:rsidR="00257406" w:rsidRPr="00EE0317">
        <w:rPr>
          <w:bCs/>
          <w:sz w:val="28"/>
          <w:szCs w:val="28"/>
          <w:lang w:val="vi-VN"/>
        </w:rPr>
        <w:t>; khả năng tiếp nhận chất thải xung quanh khu vực dự kiến thành lập cụm công nghiệp; dự báo những nguồn thải, tác động môi trường của các ngành, nghề dự kiến thu hút đầu tư vào cụm công nghiệp</w:t>
      </w:r>
      <w:r w:rsidR="006B1404" w:rsidRPr="00EE0317">
        <w:rPr>
          <w:bCs/>
          <w:sz w:val="28"/>
          <w:szCs w:val="28"/>
          <w:lang w:val="vi-VN"/>
        </w:rPr>
        <w:t>.</w:t>
      </w:r>
    </w:p>
    <w:p w14:paraId="311CA477" w14:textId="1B0B0503" w:rsidR="00D20CEC" w:rsidRPr="00EE0317" w:rsidRDefault="00EE0317" w:rsidP="00EE0317">
      <w:pPr>
        <w:tabs>
          <w:tab w:val="left" w:pos="993"/>
          <w:tab w:val="left" w:pos="1701"/>
        </w:tabs>
        <w:spacing w:after="120" w:line="250" w:lineRule="auto"/>
        <w:ind w:firstLine="720"/>
        <w:jc w:val="both"/>
        <w:rPr>
          <w:bCs/>
          <w:sz w:val="28"/>
          <w:szCs w:val="28"/>
          <w:lang w:val="vi-VN"/>
        </w:rPr>
      </w:pPr>
      <w:r>
        <w:rPr>
          <w:bCs/>
          <w:sz w:val="28"/>
          <w:szCs w:val="28"/>
        </w:rPr>
        <w:t xml:space="preserve">b) </w:t>
      </w:r>
      <w:r w:rsidR="00D20CEC" w:rsidRPr="00EE0317">
        <w:rPr>
          <w:bCs/>
          <w:sz w:val="28"/>
          <w:szCs w:val="28"/>
          <w:lang w:val="vi-VN"/>
        </w:rPr>
        <w:t>Phương án quản lý môi trường</w:t>
      </w:r>
      <w:r>
        <w:rPr>
          <w:bCs/>
          <w:sz w:val="28"/>
          <w:szCs w:val="28"/>
          <w:lang w:val="vi-VN"/>
        </w:rPr>
        <w:t xml:space="preserve">: </w:t>
      </w:r>
      <w:r w:rsidR="00AD5E87">
        <w:rPr>
          <w:bCs/>
          <w:sz w:val="28"/>
          <w:szCs w:val="28"/>
        </w:rPr>
        <w:t>t</w:t>
      </w:r>
      <w:r w:rsidR="00257406" w:rsidRPr="00EE0317">
        <w:rPr>
          <w:bCs/>
          <w:sz w:val="28"/>
          <w:szCs w:val="28"/>
          <w:lang w:val="vi-VN"/>
        </w:rPr>
        <w:t>hông tin sơ bộ về nguồn lực của đơn vị đề xuất đầu tư xây dựng hạ tầng cụm công nghiệp được sử dụng cho công tác bảo vệ môi trường trong gi</w:t>
      </w:r>
      <w:r w:rsidR="00BC611F">
        <w:rPr>
          <w:bCs/>
          <w:sz w:val="28"/>
          <w:szCs w:val="28"/>
          <w:lang w:val="vi-VN"/>
        </w:rPr>
        <w:t xml:space="preserve">ai đoạn hoạt động: </w:t>
      </w:r>
      <w:r w:rsidR="00AD5E87">
        <w:rPr>
          <w:bCs/>
          <w:sz w:val="28"/>
          <w:szCs w:val="28"/>
        </w:rPr>
        <w:t>k</w:t>
      </w:r>
      <w:r w:rsidR="00257406" w:rsidRPr="00EE0317">
        <w:rPr>
          <w:bCs/>
          <w:sz w:val="28"/>
          <w:szCs w:val="28"/>
          <w:lang w:val="vi-VN"/>
        </w:rPr>
        <w:t xml:space="preserve">inh phí sử dụng cho từng hoạt động bảo </w:t>
      </w:r>
      <w:r>
        <w:rPr>
          <w:bCs/>
          <w:sz w:val="28"/>
          <w:szCs w:val="28"/>
          <w:lang w:val="vi-VN"/>
        </w:rPr>
        <w:t>vệ môi trường; bố trí nhân lực/</w:t>
      </w:r>
      <w:r w:rsidR="00257406" w:rsidRPr="00EE0317">
        <w:rPr>
          <w:bCs/>
          <w:sz w:val="28"/>
          <w:szCs w:val="28"/>
          <w:lang w:val="vi-VN"/>
        </w:rPr>
        <w:t>bộ phận quản lý môi trường</w:t>
      </w:r>
      <w:r w:rsidR="00F26402" w:rsidRPr="00EE0317">
        <w:rPr>
          <w:bCs/>
          <w:sz w:val="28"/>
          <w:szCs w:val="28"/>
          <w:lang w:val="vi-VN"/>
        </w:rPr>
        <w:t xml:space="preserve"> có trình độ đại học t</w:t>
      </w:r>
      <w:r>
        <w:rPr>
          <w:bCs/>
          <w:sz w:val="28"/>
          <w:szCs w:val="28"/>
          <w:lang w:val="vi-VN"/>
        </w:rPr>
        <w:t xml:space="preserve">rở lên thuộc các chuyên ngành: </w:t>
      </w:r>
      <w:r w:rsidR="00AD5E87">
        <w:rPr>
          <w:bCs/>
          <w:sz w:val="28"/>
          <w:szCs w:val="28"/>
        </w:rPr>
        <w:t>q</w:t>
      </w:r>
      <w:r w:rsidR="00F26402" w:rsidRPr="00EE0317">
        <w:rPr>
          <w:bCs/>
          <w:sz w:val="28"/>
          <w:szCs w:val="28"/>
          <w:lang w:val="vi-VN"/>
        </w:rPr>
        <w:t>uản lý môi trường, khoa học, công nghệ, kỹ thuật môi trường, hóa học, sinh học; phân công trách nhiệm cho các cán bộ tham gia thực hiện phương án bảo vệ môi trường và kế hoạch tập huấn về việc thực hiện phương án bảo vệ môi trường</w:t>
      </w:r>
      <w:r w:rsidR="00257406" w:rsidRPr="00EE0317">
        <w:rPr>
          <w:bCs/>
          <w:sz w:val="28"/>
          <w:szCs w:val="28"/>
          <w:lang w:val="vi-VN"/>
        </w:rPr>
        <w:t>.</w:t>
      </w:r>
    </w:p>
    <w:p w14:paraId="7F759847" w14:textId="4DE5E074" w:rsidR="00CC40C1" w:rsidRPr="00EE0317" w:rsidRDefault="00EE0317" w:rsidP="00EE0317">
      <w:pPr>
        <w:tabs>
          <w:tab w:val="left" w:pos="993"/>
          <w:tab w:val="left" w:pos="1134"/>
          <w:tab w:val="left" w:pos="1701"/>
        </w:tabs>
        <w:spacing w:after="120" w:line="250" w:lineRule="auto"/>
        <w:ind w:firstLine="720"/>
        <w:jc w:val="both"/>
        <w:rPr>
          <w:bCs/>
          <w:sz w:val="28"/>
          <w:szCs w:val="28"/>
          <w:lang w:val="vi-VN"/>
        </w:rPr>
      </w:pPr>
      <w:r>
        <w:rPr>
          <w:bCs/>
          <w:sz w:val="28"/>
          <w:szCs w:val="28"/>
        </w:rPr>
        <w:t xml:space="preserve">3. </w:t>
      </w:r>
      <w:r w:rsidR="00C439D1" w:rsidRPr="00EE0317">
        <w:rPr>
          <w:bCs/>
          <w:sz w:val="28"/>
          <w:szCs w:val="28"/>
          <w:lang w:val="vi-VN"/>
        </w:rPr>
        <w:t>Năng lực, kinh nghiệm của đơn vị đề xuất đầu tư xây dựng hạ tầng kỹ thuật cụm công nghiệp</w:t>
      </w:r>
      <w:r w:rsidR="00D20CEC" w:rsidRPr="00EE0317">
        <w:rPr>
          <w:bCs/>
          <w:sz w:val="28"/>
          <w:szCs w:val="28"/>
          <w:lang w:val="vi-VN"/>
        </w:rPr>
        <w:t xml:space="preserve">, gồm </w:t>
      </w:r>
      <w:r w:rsidR="002F21D3" w:rsidRPr="00EE0317">
        <w:rPr>
          <w:bCs/>
          <w:sz w:val="28"/>
          <w:szCs w:val="28"/>
          <w:lang w:val="vi-VN"/>
        </w:rPr>
        <w:t>02</w:t>
      </w:r>
      <w:r w:rsidR="00D20CEC" w:rsidRPr="00EE0317">
        <w:rPr>
          <w:bCs/>
          <w:sz w:val="28"/>
          <w:szCs w:val="28"/>
          <w:lang w:val="vi-VN"/>
        </w:rPr>
        <w:t xml:space="preserve"> tiêu chí thành phần</w:t>
      </w:r>
      <w:r w:rsidR="002F21D3" w:rsidRPr="00EE0317">
        <w:rPr>
          <w:bCs/>
          <w:sz w:val="28"/>
          <w:szCs w:val="28"/>
          <w:lang w:val="vi-VN"/>
        </w:rPr>
        <w:t>: kinh nghiệm của nhà đầu tư</w:t>
      </w:r>
      <w:r w:rsidR="00D20CEC" w:rsidRPr="00EE0317">
        <w:rPr>
          <w:bCs/>
          <w:sz w:val="28"/>
          <w:szCs w:val="28"/>
          <w:lang w:val="vi-VN"/>
        </w:rPr>
        <w:t xml:space="preserve"> </w:t>
      </w:r>
      <w:r w:rsidR="002F21D3" w:rsidRPr="00EE0317">
        <w:rPr>
          <w:bCs/>
          <w:sz w:val="28"/>
          <w:szCs w:val="28"/>
          <w:lang w:val="vi-VN"/>
        </w:rPr>
        <w:t xml:space="preserve">và năng lực triển khai dự đầu tư, cụ thể như </w:t>
      </w:r>
      <w:r w:rsidR="00D20CEC" w:rsidRPr="00EE0317">
        <w:rPr>
          <w:bCs/>
          <w:sz w:val="28"/>
          <w:szCs w:val="28"/>
          <w:lang w:val="vi-VN"/>
        </w:rPr>
        <w:t>sau</w:t>
      </w:r>
      <w:r w:rsidR="00FD2877" w:rsidRPr="00EE0317">
        <w:rPr>
          <w:bCs/>
          <w:sz w:val="28"/>
          <w:szCs w:val="28"/>
          <w:lang w:val="vi-VN"/>
        </w:rPr>
        <w:t>:</w:t>
      </w:r>
    </w:p>
    <w:p w14:paraId="781074AC" w14:textId="7B193087" w:rsidR="00B0494A" w:rsidRPr="00EE0317" w:rsidRDefault="00EE0317" w:rsidP="00EE0317">
      <w:pPr>
        <w:tabs>
          <w:tab w:val="left" w:pos="993"/>
          <w:tab w:val="left" w:pos="1701"/>
        </w:tabs>
        <w:spacing w:after="120" w:line="250" w:lineRule="auto"/>
        <w:ind w:firstLine="720"/>
        <w:jc w:val="both"/>
        <w:rPr>
          <w:bCs/>
          <w:sz w:val="28"/>
          <w:szCs w:val="28"/>
          <w:lang w:val="vi-VN"/>
        </w:rPr>
      </w:pPr>
      <w:r>
        <w:rPr>
          <w:bCs/>
          <w:sz w:val="28"/>
          <w:szCs w:val="28"/>
        </w:rPr>
        <w:t xml:space="preserve">a) </w:t>
      </w:r>
      <w:r w:rsidR="00CC40C1" w:rsidRPr="00EE0317">
        <w:rPr>
          <w:bCs/>
          <w:sz w:val="28"/>
          <w:szCs w:val="28"/>
          <w:lang w:val="vi-VN"/>
        </w:rPr>
        <w:t>Kinh nghiệm của nhà đầu tư</w:t>
      </w:r>
      <w:r w:rsidR="00257406" w:rsidRPr="00EE0317">
        <w:rPr>
          <w:bCs/>
          <w:sz w:val="28"/>
          <w:szCs w:val="28"/>
          <w:lang w:val="vi-VN"/>
        </w:rPr>
        <w:t xml:space="preserve">: </w:t>
      </w:r>
      <w:r w:rsidR="00AD5E87">
        <w:rPr>
          <w:bCs/>
          <w:sz w:val="28"/>
          <w:szCs w:val="28"/>
        </w:rPr>
        <w:t>k</w:t>
      </w:r>
      <w:r w:rsidR="00F26402" w:rsidRPr="00EE0317">
        <w:rPr>
          <w:bCs/>
          <w:sz w:val="28"/>
          <w:szCs w:val="28"/>
          <w:lang w:val="vi-VN"/>
        </w:rPr>
        <w:t>inh nghiệm thực tế đã làm chủ đầu tư xây dựng, kinh doanh hạ tầng kỹ thuật; tham gia quản lý, kinh doanh hạ tầng kỹ thuật khu công nghiệp, cụm công nghiệp; kinh nghiệm quản lý hoặc làm chủ đầu tư dự án xây dựng khu đô thị</w:t>
      </w:r>
      <w:r w:rsidR="007A4CE1" w:rsidRPr="00EE0317">
        <w:rPr>
          <w:bCs/>
          <w:sz w:val="28"/>
          <w:szCs w:val="28"/>
          <w:lang w:val="vi-VN"/>
        </w:rPr>
        <w:t>.</w:t>
      </w:r>
    </w:p>
    <w:p w14:paraId="2ABFD081" w14:textId="71EB1B2F" w:rsidR="00257406" w:rsidRPr="00EE0317" w:rsidRDefault="00EE0317" w:rsidP="00EE0317">
      <w:pPr>
        <w:tabs>
          <w:tab w:val="left" w:pos="993"/>
          <w:tab w:val="left" w:pos="1701"/>
        </w:tabs>
        <w:spacing w:after="120" w:line="250" w:lineRule="auto"/>
        <w:ind w:firstLine="720"/>
        <w:jc w:val="both"/>
        <w:rPr>
          <w:bCs/>
          <w:sz w:val="28"/>
          <w:szCs w:val="28"/>
          <w:lang w:val="vi-VN"/>
        </w:rPr>
      </w:pPr>
      <w:r>
        <w:rPr>
          <w:bCs/>
          <w:sz w:val="28"/>
          <w:szCs w:val="28"/>
        </w:rPr>
        <w:t xml:space="preserve">b) </w:t>
      </w:r>
      <w:r w:rsidR="00257406" w:rsidRPr="00EE0317">
        <w:rPr>
          <w:bCs/>
          <w:sz w:val="28"/>
          <w:szCs w:val="28"/>
          <w:lang w:val="vi-VN"/>
        </w:rPr>
        <w:t>Năng lực triển khai dự đầu tư</w:t>
      </w:r>
      <w:r w:rsidR="002F21D3" w:rsidRPr="00EE0317">
        <w:rPr>
          <w:bCs/>
          <w:sz w:val="28"/>
          <w:szCs w:val="28"/>
          <w:lang w:val="vi-VN"/>
        </w:rPr>
        <w:t>:</w:t>
      </w:r>
      <w:r w:rsidR="00BC611F">
        <w:rPr>
          <w:bCs/>
          <w:sz w:val="28"/>
          <w:szCs w:val="28"/>
          <w:lang w:val="vi-VN"/>
        </w:rPr>
        <w:t xml:space="preserve"> </w:t>
      </w:r>
      <w:r w:rsidR="00AD5E87">
        <w:rPr>
          <w:bCs/>
          <w:sz w:val="28"/>
          <w:szCs w:val="28"/>
        </w:rPr>
        <w:t>đ</w:t>
      </w:r>
      <w:r w:rsidR="00257406" w:rsidRPr="00EE0317">
        <w:rPr>
          <w:bCs/>
          <w:sz w:val="28"/>
          <w:szCs w:val="28"/>
          <w:lang w:val="vi-VN"/>
        </w:rPr>
        <w:t>ược đánh giá thông qua 02 nội dung thành phần:</w:t>
      </w:r>
    </w:p>
    <w:p w14:paraId="1BAEA348" w14:textId="45408EAD" w:rsidR="00257406" w:rsidRPr="00EE0317" w:rsidRDefault="00EE0317" w:rsidP="00EE0317">
      <w:pPr>
        <w:tabs>
          <w:tab w:val="left" w:pos="993"/>
        </w:tabs>
        <w:spacing w:after="120" w:line="250" w:lineRule="auto"/>
        <w:ind w:firstLine="720"/>
        <w:jc w:val="both"/>
        <w:rPr>
          <w:bCs/>
          <w:sz w:val="28"/>
          <w:szCs w:val="28"/>
          <w:lang w:val="vi-VN"/>
        </w:rPr>
      </w:pPr>
      <w:r>
        <w:rPr>
          <w:bCs/>
          <w:sz w:val="28"/>
          <w:szCs w:val="28"/>
        </w:rPr>
        <w:t xml:space="preserve">- </w:t>
      </w:r>
      <w:r w:rsidR="00F26402" w:rsidRPr="00EE0317">
        <w:rPr>
          <w:bCs/>
          <w:sz w:val="28"/>
          <w:szCs w:val="28"/>
          <w:lang w:val="vi-VN"/>
        </w:rPr>
        <w:t xml:space="preserve">Ưu tiên nhà đầu tư thuộc </w:t>
      </w:r>
      <w:r w:rsidR="006B6F4E">
        <w:rPr>
          <w:bCs/>
          <w:sz w:val="28"/>
          <w:szCs w:val="28"/>
          <w:lang w:val="vi-VN"/>
        </w:rPr>
        <w:t xml:space="preserve">trường hợp quy định tại điểm i </w:t>
      </w:r>
      <w:r w:rsidR="006B6F4E">
        <w:rPr>
          <w:bCs/>
          <w:sz w:val="28"/>
          <w:szCs w:val="28"/>
        </w:rPr>
        <w:t>k</w:t>
      </w:r>
      <w:r w:rsidR="00F26402" w:rsidRPr="00EE0317">
        <w:rPr>
          <w:bCs/>
          <w:sz w:val="28"/>
          <w:szCs w:val="28"/>
          <w:lang w:val="vi-VN"/>
        </w:rPr>
        <w:t>hoản 1 Điều 179 Luật Đất đai</w:t>
      </w:r>
      <w:r w:rsidR="00257406" w:rsidRPr="00EE0317">
        <w:rPr>
          <w:bCs/>
          <w:sz w:val="28"/>
          <w:szCs w:val="28"/>
          <w:lang w:val="vi-VN"/>
        </w:rPr>
        <w:t>: số điểm tối đa của nội dung này là 10 điểm</w:t>
      </w:r>
      <w:r w:rsidR="00664E1E" w:rsidRPr="00EE0317">
        <w:rPr>
          <w:bCs/>
          <w:sz w:val="28"/>
          <w:szCs w:val="28"/>
        </w:rPr>
        <w:t>.</w:t>
      </w:r>
    </w:p>
    <w:p w14:paraId="79FFE864" w14:textId="09476C25" w:rsidR="00CC40C1" w:rsidRPr="00EE0317" w:rsidRDefault="00EE0317" w:rsidP="00EE0317">
      <w:pPr>
        <w:tabs>
          <w:tab w:val="left" w:pos="993"/>
        </w:tabs>
        <w:spacing w:after="120" w:line="250" w:lineRule="auto"/>
        <w:ind w:firstLine="720"/>
        <w:jc w:val="both"/>
        <w:rPr>
          <w:bCs/>
          <w:sz w:val="28"/>
          <w:szCs w:val="28"/>
          <w:lang w:val="vi-VN"/>
        </w:rPr>
      </w:pPr>
      <w:r>
        <w:rPr>
          <w:bCs/>
          <w:sz w:val="28"/>
          <w:szCs w:val="28"/>
        </w:rPr>
        <w:lastRenderedPageBreak/>
        <w:t xml:space="preserve">- </w:t>
      </w:r>
      <w:r w:rsidR="00257406" w:rsidRPr="00EE0317">
        <w:rPr>
          <w:bCs/>
          <w:sz w:val="28"/>
          <w:szCs w:val="28"/>
          <w:lang w:val="vi-VN"/>
        </w:rPr>
        <w:t>Chứng minh khả năng thu hút đầu tư vào cụm công nghiệp hoặc có số lượng đăng ký thuê đất vào cụm công nghiệp</w:t>
      </w:r>
      <w:r w:rsidR="00CC40C1" w:rsidRPr="00EE0317">
        <w:rPr>
          <w:bCs/>
          <w:sz w:val="28"/>
          <w:szCs w:val="28"/>
          <w:lang w:val="vi-VN"/>
        </w:rPr>
        <w:t>.</w:t>
      </w:r>
    </w:p>
    <w:p w14:paraId="7F95AE35" w14:textId="2BC557BE" w:rsidR="00C439D1" w:rsidRPr="00EE0317" w:rsidRDefault="00EE0317" w:rsidP="00EE0317">
      <w:pPr>
        <w:tabs>
          <w:tab w:val="left" w:pos="993"/>
          <w:tab w:val="left" w:pos="1134"/>
          <w:tab w:val="left" w:pos="1701"/>
        </w:tabs>
        <w:spacing w:after="120" w:line="250" w:lineRule="auto"/>
        <w:ind w:firstLine="720"/>
        <w:jc w:val="both"/>
        <w:rPr>
          <w:bCs/>
          <w:sz w:val="28"/>
          <w:szCs w:val="28"/>
          <w:lang w:val="vi-VN"/>
        </w:rPr>
      </w:pPr>
      <w:r>
        <w:rPr>
          <w:bCs/>
          <w:sz w:val="28"/>
          <w:szCs w:val="28"/>
        </w:rPr>
        <w:t xml:space="preserve">4. </w:t>
      </w:r>
      <w:r w:rsidR="00C439D1" w:rsidRPr="00EE0317">
        <w:rPr>
          <w:bCs/>
          <w:sz w:val="28"/>
          <w:szCs w:val="28"/>
          <w:lang w:val="vi-VN"/>
        </w:rPr>
        <w:t>Phương án tài chính đầu tư xây dựng hạ tầng kỹ thuật</w:t>
      </w:r>
      <w:r w:rsidR="00257406" w:rsidRPr="00EE0317">
        <w:rPr>
          <w:bCs/>
          <w:sz w:val="28"/>
          <w:szCs w:val="28"/>
          <w:lang w:val="vi-VN"/>
        </w:rPr>
        <w:t xml:space="preserve"> cụm công nghiệp, gồm 03 </w:t>
      </w:r>
      <w:r w:rsidR="005105BA" w:rsidRPr="00EE0317">
        <w:rPr>
          <w:bCs/>
          <w:sz w:val="28"/>
          <w:szCs w:val="28"/>
          <w:lang w:val="vi-VN"/>
        </w:rPr>
        <w:t>tiêu chí</w:t>
      </w:r>
      <w:r w:rsidR="002F21D3" w:rsidRPr="00EE0317">
        <w:rPr>
          <w:bCs/>
          <w:sz w:val="28"/>
          <w:szCs w:val="28"/>
          <w:lang w:val="vi-VN"/>
        </w:rPr>
        <w:t xml:space="preserve"> thành phần</w:t>
      </w:r>
      <w:r w:rsidR="00C439D1" w:rsidRPr="00EE0317">
        <w:rPr>
          <w:bCs/>
          <w:sz w:val="28"/>
          <w:szCs w:val="28"/>
          <w:lang w:val="vi-VN"/>
        </w:rPr>
        <w:t>:</w:t>
      </w:r>
      <w:r w:rsidR="00257406" w:rsidRPr="00EE0317">
        <w:rPr>
          <w:bCs/>
          <w:sz w:val="28"/>
          <w:szCs w:val="28"/>
          <w:lang w:val="vi-VN"/>
        </w:rPr>
        <w:t xml:space="preserve"> tổng vốn đầu tư dự án; cơ cấu nguồn vốn đầu tư và cam kết ký quỹ, cụ thể như sau:</w:t>
      </w:r>
    </w:p>
    <w:p w14:paraId="0C3211B5" w14:textId="7541E1C4" w:rsidR="00257406" w:rsidRPr="00EE0317" w:rsidRDefault="00EE0317" w:rsidP="00EE0317">
      <w:pPr>
        <w:tabs>
          <w:tab w:val="left" w:pos="993"/>
          <w:tab w:val="left" w:pos="1701"/>
        </w:tabs>
        <w:spacing w:after="120" w:line="250" w:lineRule="auto"/>
        <w:ind w:firstLine="720"/>
        <w:jc w:val="both"/>
        <w:rPr>
          <w:bCs/>
          <w:sz w:val="28"/>
          <w:szCs w:val="28"/>
          <w:lang w:val="vi-VN"/>
        </w:rPr>
      </w:pPr>
      <w:r>
        <w:rPr>
          <w:bCs/>
          <w:sz w:val="28"/>
          <w:szCs w:val="28"/>
        </w:rPr>
        <w:t xml:space="preserve">a) </w:t>
      </w:r>
      <w:r w:rsidR="00257406" w:rsidRPr="00EE0317">
        <w:rPr>
          <w:bCs/>
          <w:sz w:val="28"/>
          <w:szCs w:val="28"/>
          <w:lang w:val="vi-VN"/>
        </w:rPr>
        <w:t>Tổng vốn đầu tư dự án: ba</w:t>
      </w:r>
      <w:r w:rsidR="003D3B8F" w:rsidRPr="00EE0317">
        <w:rPr>
          <w:bCs/>
          <w:sz w:val="28"/>
          <w:szCs w:val="28"/>
          <w:lang w:val="vi-VN"/>
        </w:rPr>
        <w:t>o gồm 02 nội dung chính, cụ thể</w:t>
      </w:r>
      <w:r w:rsidR="00633A3C" w:rsidRPr="00EE0317">
        <w:rPr>
          <w:bCs/>
          <w:sz w:val="28"/>
          <w:szCs w:val="28"/>
          <w:lang w:val="vi-VN"/>
        </w:rPr>
        <w:t>:</w:t>
      </w:r>
    </w:p>
    <w:p w14:paraId="1C10EA85" w14:textId="11BCE7D2" w:rsidR="00257406" w:rsidRPr="00EE0317" w:rsidRDefault="00EE0317" w:rsidP="00EE0317">
      <w:pPr>
        <w:tabs>
          <w:tab w:val="left" w:pos="993"/>
        </w:tabs>
        <w:spacing w:after="120" w:line="250" w:lineRule="auto"/>
        <w:ind w:firstLine="720"/>
        <w:jc w:val="both"/>
        <w:rPr>
          <w:bCs/>
          <w:sz w:val="28"/>
          <w:szCs w:val="28"/>
          <w:lang w:val="vi-VN"/>
        </w:rPr>
      </w:pPr>
      <w:r>
        <w:rPr>
          <w:bCs/>
          <w:sz w:val="28"/>
          <w:szCs w:val="28"/>
        </w:rPr>
        <w:t xml:space="preserve">- </w:t>
      </w:r>
      <w:r w:rsidR="006B6F4E">
        <w:rPr>
          <w:bCs/>
          <w:sz w:val="28"/>
          <w:szCs w:val="28"/>
          <w:lang w:val="vi-VN"/>
        </w:rPr>
        <w:t xml:space="preserve">Tổng chi phí đầu tư xây dựng: </w:t>
      </w:r>
      <w:r w:rsidR="00AD5E87">
        <w:rPr>
          <w:bCs/>
          <w:sz w:val="28"/>
          <w:szCs w:val="28"/>
        </w:rPr>
        <w:t>c</w:t>
      </w:r>
      <w:r w:rsidR="00257406" w:rsidRPr="00EE0317">
        <w:rPr>
          <w:bCs/>
          <w:sz w:val="28"/>
          <w:szCs w:val="28"/>
          <w:lang w:val="vi-VN"/>
        </w:rPr>
        <w:t>hi phí xây dựng; chi phí thiết bị; chi phí quản lý dự án; chi phí tư vấn đầu tư xây dựng; chi phí khác và chi phí dự phòng cho khối lượng phát sinh và trượt giá.</w:t>
      </w:r>
    </w:p>
    <w:p w14:paraId="34891BFA" w14:textId="4606C848" w:rsidR="00117BDD" w:rsidRPr="00EE0317" w:rsidRDefault="00EE0317" w:rsidP="00EE0317">
      <w:pPr>
        <w:tabs>
          <w:tab w:val="left" w:pos="993"/>
        </w:tabs>
        <w:spacing w:after="120" w:line="250" w:lineRule="auto"/>
        <w:ind w:firstLine="720"/>
        <w:jc w:val="both"/>
        <w:rPr>
          <w:bCs/>
          <w:sz w:val="28"/>
          <w:szCs w:val="28"/>
          <w:lang w:val="vi-VN"/>
        </w:rPr>
      </w:pPr>
      <w:r>
        <w:rPr>
          <w:bCs/>
          <w:sz w:val="28"/>
          <w:szCs w:val="28"/>
        </w:rPr>
        <w:t xml:space="preserve">- </w:t>
      </w:r>
      <w:r w:rsidR="00257406" w:rsidRPr="00EE0317">
        <w:rPr>
          <w:bCs/>
          <w:sz w:val="28"/>
          <w:szCs w:val="28"/>
          <w:lang w:val="vi-VN"/>
        </w:rPr>
        <w:t>Chi phí bồi thường, hỗ trợ, tái định cư của phần diện tích đất được thu hồi để thực hiện dự án đầu tư xây</w:t>
      </w:r>
      <w:r w:rsidR="006B6F4E">
        <w:rPr>
          <w:bCs/>
          <w:sz w:val="28"/>
          <w:szCs w:val="28"/>
          <w:lang w:val="vi-VN"/>
        </w:rPr>
        <w:t xml:space="preserve"> dựng hạ tầng cụm công nghiệp: </w:t>
      </w:r>
      <w:r w:rsidR="00AD5E87">
        <w:rPr>
          <w:bCs/>
          <w:sz w:val="28"/>
          <w:szCs w:val="28"/>
        </w:rPr>
        <w:t>g</w:t>
      </w:r>
      <w:r w:rsidR="00257406" w:rsidRPr="00EE0317">
        <w:rPr>
          <w:bCs/>
          <w:sz w:val="28"/>
          <w:szCs w:val="28"/>
          <w:lang w:val="vi-VN"/>
        </w:rPr>
        <w:t>ồm chi phí bồi thường về đất, nhà, công trình trên đất, các tài sản gắn liền với đất, trên mặt nước và chi phí bồi thường khác theo quy định; các khoản hỗ trợ khi nhà nước thu hồi đất; chi phí tái định cư; chi phí tổ chức bồi thường, hỗ trợ và tái định cư; chi phí sử dụng đất, thuê đất trong thời gian xây dựng (nếu có); chi phí di dời, hoàn trả cho phần hạ tầng kỹ thuật đã được đầu tư xây dựng (nếu có) và các chi phí có liên quan khác</w:t>
      </w:r>
      <w:r w:rsidR="006B1404" w:rsidRPr="00EE0317">
        <w:rPr>
          <w:bCs/>
          <w:sz w:val="28"/>
          <w:szCs w:val="28"/>
          <w:lang w:val="vi-VN"/>
        </w:rPr>
        <w:t>.</w:t>
      </w:r>
    </w:p>
    <w:p w14:paraId="0818E625" w14:textId="730CBDE9" w:rsidR="00257406" w:rsidRPr="00A033BE" w:rsidRDefault="00A033BE" w:rsidP="00EE0317">
      <w:pPr>
        <w:tabs>
          <w:tab w:val="left" w:pos="993"/>
          <w:tab w:val="left" w:pos="1701"/>
        </w:tabs>
        <w:spacing w:after="120" w:line="250" w:lineRule="auto"/>
        <w:ind w:firstLine="720"/>
        <w:jc w:val="both"/>
        <w:rPr>
          <w:bCs/>
          <w:sz w:val="28"/>
          <w:szCs w:val="28"/>
          <w:lang w:val="vi-VN"/>
        </w:rPr>
      </w:pPr>
      <w:r>
        <w:rPr>
          <w:bCs/>
          <w:sz w:val="28"/>
          <w:szCs w:val="28"/>
        </w:rPr>
        <w:t xml:space="preserve">b) </w:t>
      </w:r>
      <w:r w:rsidR="00257406" w:rsidRPr="00A033BE">
        <w:rPr>
          <w:bCs/>
          <w:sz w:val="28"/>
          <w:szCs w:val="28"/>
          <w:lang w:val="vi-VN"/>
        </w:rPr>
        <w:t>Cơ cấu nguồn vốn đầu tư</w:t>
      </w:r>
      <w:r w:rsidR="003D3B8F" w:rsidRPr="00A033BE">
        <w:rPr>
          <w:bCs/>
          <w:sz w:val="28"/>
          <w:szCs w:val="28"/>
          <w:lang w:val="vi-VN"/>
        </w:rPr>
        <w:t xml:space="preserve"> bao gồm 02 tiêu chí thành phần</w:t>
      </w:r>
      <w:r w:rsidR="00633A3C" w:rsidRPr="00A033BE">
        <w:rPr>
          <w:bCs/>
          <w:sz w:val="28"/>
          <w:szCs w:val="28"/>
          <w:lang w:val="vi-VN"/>
        </w:rPr>
        <w:t>, cụ thể:</w:t>
      </w:r>
    </w:p>
    <w:p w14:paraId="3E41CA85" w14:textId="7749535C" w:rsidR="00257406" w:rsidRPr="00A033BE" w:rsidRDefault="00A033BE" w:rsidP="00EE0317">
      <w:pPr>
        <w:tabs>
          <w:tab w:val="left" w:pos="993"/>
        </w:tabs>
        <w:spacing w:after="120" w:line="250" w:lineRule="auto"/>
        <w:ind w:firstLine="720"/>
        <w:jc w:val="both"/>
        <w:rPr>
          <w:bCs/>
          <w:sz w:val="28"/>
          <w:szCs w:val="28"/>
          <w:lang w:val="vi-VN"/>
        </w:rPr>
      </w:pPr>
      <w:r>
        <w:rPr>
          <w:bCs/>
          <w:sz w:val="28"/>
          <w:szCs w:val="28"/>
        </w:rPr>
        <w:t xml:space="preserve">- </w:t>
      </w:r>
      <w:r w:rsidR="00633A3C" w:rsidRPr="00A033BE">
        <w:rPr>
          <w:bCs/>
          <w:sz w:val="28"/>
          <w:szCs w:val="28"/>
          <w:lang w:val="vi-VN"/>
        </w:rPr>
        <w:t>Vốn chủ sở hữu</w:t>
      </w:r>
    </w:p>
    <w:p w14:paraId="7D03292E" w14:textId="393327BE" w:rsidR="00257406" w:rsidRPr="00A936CD" w:rsidRDefault="00F26402" w:rsidP="00EE0317">
      <w:pPr>
        <w:pStyle w:val="ListParagraph"/>
        <w:tabs>
          <w:tab w:val="left" w:pos="993"/>
        </w:tabs>
        <w:spacing w:after="120" w:line="250" w:lineRule="auto"/>
        <w:ind w:left="0" w:firstLine="720"/>
        <w:contextualSpacing w:val="0"/>
        <w:jc w:val="both"/>
        <w:rPr>
          <w:bCs/>
          <w:sz w:val="28"/>
          <w:szCs w:val="28"/>
          <w:lang w:val="vi-VN"/>
        </w:rPr>
      </w:pPr>
      <w:r w:rsidRPr="00A936CD">
        <w:rPr>
          <w:bCs/>
          <w:sz w:val="28"/>
          <w:szCs w:val="28"/>
          <w:lang w:val="vi-VN"/>
        </w:rPr>
        <w:t>Vốn chủ sở hữu của nhà đầu tư được xác định căn cứ vào tài liệu thuyết minh năng lực tài chính của chủ đầu tư, báo cáo tài chính 02 năm gần nhất của nhà đầu tư đã gửi cơ quan thuế hoặc đã được đơn vị kiểm toán độc lập kiểm toán và báo cáo tình hình sử dụng vốn của nhà đầu tư tại thời điểm tham gia dự án</w:t>
      </w:r>
      <w:r w:rsidR="00257406" w:rsidRPr="00A936CD">
        <w:rPr>
          <w:bCs/>
          <w:sz w:val="28"/>
          <w:szCs w:val="28"/>
          <w:lang w:val="vi-VN"/>
        </w:rPr>
        <w:t xml:space="preserve">. </w:t>
      </w:r>
    </w:p>
    <w:p w14:paraId="7D4FB3E2" w14:textId="1A87EF2E" w:rsidR="00257406" w:rsidRPr="00A936CD" w:rsidRDefault="00F26402" w:rsidP="00EE0317">
      <w:pPr>
        <w:pStyle w:val="ListParagraph"/>
        <w:tabs>
          <w:tab w:val="left" w:pos="993"/>
        </w:tabs>
        <w:spacing w:after="120" w:line="250" w:lineRule="auto"/>
        <w:ind w:left="0" w:firstLine="720"/>
        <w:contextualSpacing w:val="0"/>
        <w:jc w:val="both"/>
        <w:rPr>
          <w:bCs/>
          <w:sz w:val="28"/>
          <w:szCs w:val="28"/>
          <w:lang w:val="vi-VN"/>
        </w:rPr>
      </w:pPr>
      <w:r w:rsidRPr="00A936CD">
        <w:rPr>
          <w:bCs/>
          <w:sz w:val="28"/>
          <w:szCs w:val="28"/>
          <w:lang w:val="vi-VN"/>
        </w:rPr>
        <w:t>Trường hợp nhà đầu tư là tổ chức mới thành lập thì vốn chủ sở hữu của nhà đầu tư được xác định căn cứ vào tài liệu thuyết minh năng lực tài chính của chủ đầu tư, Giấy xác nhận số dư tài khoản và bản sao kê tài khoản góp vốn tại ngân hàng thương mại từ thời điểm thành lập đến thời điểm đăng ký đầu tư xây dựng hạ tầng cụm công nghiệp</w:t>
      </w:r>
      <w:r w:rsidR="00257406" w:rsidRPr="00A936CD">
        <w:rPr>
          <w:bCs/>
          <w:sz w:val="28"/>
          <w:szCs w:val="28"/>
          <w:lang w:val="vi-VN"/>
        </w:rPr>
        <w:t xml:space="preserve">. </w:t>
      </w:r>
    </w:p>
    <w:p w14:paraId="34471BB1" w14:textId="5BFE52A7" w:rsidR="00257406" w:rsidRPr="00A936CD" w:rsidRDefault="00257406" w:rsidP="00EE0317">
      <w:pPr>
        <w:pStyle w:val="ListParagraph"/>
        <w:tabs>
          <w:tab w:val="left" w:pos="993"/>
        </w:tabs>
        <w:spacing w:after="120" w:line="250" w:lineRule="auto"/>
        <w:ind w:left="0" w:firstLine="720"/>
        <w:contextualSpacing w:val="0"/>
        <w:jc w:val="both"/>
        <w:rPr>
          <w:bCs/>
          <w:sz w:val="28"/>
          <w:szCs w:val="28"/>
          <w:lang w:val="vi-VN"/>
        </w:rPr>
      </w:pPr>
      <w:r w:rsidRPr="00A936CD">
        <w:rPr>
          <w:bCs/>
          <w:sz w:val="28"/>
          <w:szCs w:val="28"/>
          <w:lang w:val="vi-VN"/>
        </w:rPr>
        <w:t xml:space="preserve">Trường hợp tại cùng một thời điểm, nhà đầu tư tham gia nhiều dự án thì phải đảm bảo tổng số vốn chủ sở hữu đáp ứng đủ cho toàn bộ số vốn chủ sở hữu nhà đầu tư cam kết thực hiện cho tất cả các dự án theo quy định. </w:t>
      </w:r>
    </w:p>
    <w:p w14:paraId="26FE2B65" w14:textId="08705193" w:rsidR="00257406" w:rsidRPr="00A033BE" w:rsidRDefault="00A033BE" w:rsidP="00EE0317">
      <w:pPr>
        <w:tabs>
          <w:tab w:val="left" w:pos="993"/>
        </w:tabs>
        <w:spacing w:after="120" w:line="250" w:lineRule="auto"/>
        <w:ind w:firstLine="720"/>
        <w:jc w:val="both"/>
        <w:rPr>
          <w:bCs/>
          <w:sz w:val="28"/>
          <w:szCs w:val="28"/>
          <w:lang w:val="vi-VN"/>
        </w:rPr>
      </w:pPr>
      <w:r>
        <w:rPr>
          <w:bCs/>
          <w:sz w:val="28"/>
          <w:szCs w:val="28"/>
        </w:rPr>
        <w:t xml:space="preserve">- </w:t>
      </w:r>
      <w:r w:rsidR="00257406" w:rsidRPr="00A033BE">
        <w:rPr>
          <w:bCs/>
          <w:sz w:val="28"/>
          <w:szCs w:val="28"/>
          <w:lang w:val="vi-VN"/>
        </w:rPr>
        <w:t xml:space="preserve">Vốn huy động: </w:t>
      </w:r>
      <w:r w:rsidR="00AD5E87">
        <w:rPr>
          <w:bCs/>
          <w:sz w:val="28"/>
          <w:szCs w:val="28"/>
        </w:rPr>
        <w:t>n</w:t>
      </w:r>
      <w:r w:rsidR="00F26402" w:rsidRPr="00A033BE">
        <w:rPr>
          <w:bCs/>
          <w:sz w:val="28"/>
          <w:szCs w:val="28"/>
          <w:lang w:val="vi-VN"/>
        </w:rPr>
        <w:t>hà đầu tư có nghĩa vụ cung cấp cam kết hỗ trợ tài chính của công ty mẹ; cam kết hỗ trợ tài chính của tổ chức tài chính; bảo lãnh về năng lực tài chính</w:t>
      </w:r>
      <w:r w:rsidR="00257406" w:rsidRPr="00A033BE">
        <w:rPr>
          <w:bCs/>
          <w:sz w:val="28"/>
          <w:szCs w:val="28"/>
          <w:lang w:val="vi-VN"/>
        </w:rPr>
        <w:t>.</w:t>
      </w:r>
    </w:p>
    <w:p w14:paraId="39F41E33" w14:textId="30FC5A0B" w:rsidR="00117BDD" w:rsidRPr="00A033BE" w:rsidRDefault="00A033BE" w:rsidP="00EE0317">
      <w:pPr>
        <w:tabs>
          <w:tab w:val="left" w:pos="993"/>
          <w:tab w:val="left" w:pos="1701"/>
        </w:tabs>
        <w:spacing w:after="120" w:line="250" w:lineRule="auto"/>
        <w:ind w:firstLine="720"/>
        <w:jc w:val="both"/>
        <w:rPr>
          <w:bCs/>
          <w:sz w:val="28"/>
          <w:szCs w:val="28"/>
          <w:lang w:val="vi-VN"/>
        </w:rPr>
      </w:pPr>
      <w:r>
        <w:rPr>
          <w:bCs/>
          <w:sz w:val="28"/>
          <w:szCs w:val="28"/>
        </w:rPr>
        <w:t xml:space="preserve">c) </w:t>
      </w:r>
      <w:r w:rsidR="006B6F4E">
        <w:rPr>
          <w:bCs/>
          <w:sz w:val="28"/>
          <w:szCs w:val="28"/>
          <w:lang w:val="vi-VN"/>
        </w:rPr>
        <w:t xml:space="preserve">Cam kết ký quỹ: </w:t>
      </w:r>
      <w:r w:rsidR="008C0A51">
        <w:rPr>
          <w:bCs/>
          <w:sz w:val="28"/>
          <w:szCs w:val="28"/>
        </w:rPr>
        <w:t>n</w:t>
      </w:r>
      <w:r w:rsidR="00257406" w:rsidRPr="00A033BE">
        <w:rPr>
          <w:bCs/>
          <w:sz w:val="28"/>
          <w:szCs w:val="28"/>
          <w:lang w:val="vi-VN"/>
        </w:rPr>
        <w:t>hà đầu tư có nghĩa vụ thực hiện cam kết ký quỹ bảo đảm triển khai dự án đầu tư theo quy định pháp luật về đầu tư</w:t>
      </w:r>
      <w:r w:rsidR="006B1404" w:rsidRPr="00A033BE">
        <w:rPr>
          <w:bCs/>
          <w:sz w:val="28"/>
          <w:szCs w:val="28"/>
          <w:lang w:val="vi-VN"/>
        </w:rPr>
        <w:t>.</w:t>
      </w:r>
    </w:p>
    <w:p w14:paraId="754B4E0B" w14:textId="2154F70F" w:rsidR="00496C6F" w:rsidRPr="00A936CD" w:rsidRDefault="00A033BE" w:rsidP="00EE0317">
      <w:pPr>
        <w:tabs>
          <w:tab w:val="left" w:pos="993"/>
          <w:tab w:val="left" w:pos="1701"/>
        </w:tabs>
        <w:spacing w:after="120" w:line="250" w:lineRule="auto"/>
        <w:ind w:firstLine="720"/>
        <w:jc w:val="both"/>
        <w:rPr>
          <w:bCs/>
          <w:sz w:val="28"/>
          <w:szCs w:val="28"/>
          <w:lang w:val="vi-VN"/>
        </w:rPr>
      </w:pPr>
      <w:r>
        <w:rPr>
          <w:b/>
          <w:bCs/>
          <w:sz w:val="28"/>
          <w:szCs w:val="28"/>
        </w:rPr>
        <w:t xml:space="preserve">Điều 4. </w:t>
      </w:r>
      <w:r w:rsidR="005F4DBF" w:rsidRPr="00A936CD">
        <w:rPr>
          <w:b/>
          <w:bCs/>
          <w:sz w:val="28"/>
          <w:szCs w:val="28"/>
          <w:lang w:val="vi-VN"/>
        </w:rPr>
        <w:t xml:space="preserve">Phương pháp </w:t>
      </w:r>
      <w:r w:rsidR="00445BE7" w:rsidRPr="00A936CD">
        <w:rPr>
          <w:b/>
          <w:bCs/>
          <w:sz w:val="28"/>
          <w:szCs w:val="28"/>
          <w:lang w:val="vi-VN"/>
        </w:rPr>
        <w:t>chấm điểm</w:t>
      </w:r>
      <w:r w:rsidR="005F4DBF" w:rsidRPr="00A936CD">
        <w:rPr>
          <w:b/>
          <w:bCs/>
          <w:sz w:val="28"/>
          <w:szCs w:val="28"/>
          <w:lang w:val="vi-VN"/>
        </w:rPr>
        <w:t xml:space="preserve"> </w:t>
      </w:r>
      <w:r w:rsidR="00467094" w:rsidRPr="00A936CD">
        <w:rPr>
          <w:b/>
          <w:bCs/>
          <w:sz w:val="28"/>
          <w:szCs w:val="28"/>
          <w:lang w:val="vi-VN"/>
        </w:rPr>
        <w:t xml:space="preserve">các tiêu chí </w:t>
      </w:r>
      <w:r w:rsidR="00445BE7" w:rsidRPr="00A936CD">
        <w:rPr>
          <w:b/>
          <w:bCs/>
          <w:sz w:val="28"/>
          <w:szCs w:val="28"/>
          <w:lang w:val="vi-VN"/>
        </w:rPr>
        <w:t>lựa chọn chủ đầu tư xây dựng hạ tầng kỹ thuật cụm công nghiệp</w:t>
      </w:r>
      <w:r w:rsidR="0072546C" w:rsidRPr="00A936CD">
        <w:rPr>
          <w:bCs/>
          <w:sz w:val="28"/>
          <w:szCs w:val="28"/>
          <w:lang w:val="vi-VN"/>
        </w:rPr>
        <w:t xml:space="preserve"> </w:t>
      </w:r>
    </w:p>
    <w:p w14:paraId="18D88741" w14:textId="208951C2" w:rsidR="00B0494A" w:rsidRPr="00A033BE" w:rsidRDefault="00A033BE" w:rsidP="00EE0317">
      <w:pPr>
        <w:tabs>
          <w:tab w:val="left" w:pos="993"/>
          <w:tab w:val="left" w:pos="1134"/>
          <w:tab w:val="left" w:pos="1701"/>
        </w:tabs>
        <w:spacing w:after="120" w:line="250" w:lineRule="auto"/>
        <w:ind w:firstLine="720"/>
        <w:jc w:val="both"/>
        <w:rPr>
          <w:bCs/>
          <w:sz w:val="28"/>
          <w:szCs w:val="28"/>
          <w:lang w:val="vi-VN"/>
        </w:rPr>
      </w:pPr>
      <w:r>
        <w:rPr>
          <w:bCs/>
          <w:sz w:val="28"/>
          <w:szCs w:val="28"/>
        </w:rPr>
        <w:lastRenderedPageBreak/>
        <w:t xml:space="preserve">1. </w:t>
      </w:r>
      <w:r w:rsidR="006A6E8B" w:rsidRPr="00A033BE">
        <w:rPr>
          <w:bCs/>
          <w:sz w:val="28"/>
          <w:szCs w:val="28"/>
          <w:lang w:val="vi-VN"/>
        </w:rPr>
        <w:t xml:space="preserve">Phương </w:t>
      </w:r>
      <w:r w:rsidR="00B0494A" w:rsidRPr="00A033BE">
        <w:rPr>
          <w:bCs/>
          <w:sz w:val="28"/>
          <w:szCs w:val="28"/>
          <w:lang w:val="vi-VN"/>
        </w:rPr>
        <w:t>pháp</w:t>
      </w:r>
      <w:r w:rsidR="006A6E8B" w:rsidRPr="00A033BE">
        <w:rPr>
          <w:bCs/>
          <w:sz w:val="28"/>
          <w:szCs w:val="28"/>
          <w:lang w:val="vi-VN"/>
        </w:rPr>
        <w:t xml:space="preserve"> </w:t>
      </w:r>
      <w:r w:rsidR="00445BE7" w:rsidRPr="00A033BE">
        <w:rPr>
          <w:bCs/>
          <w:sz w:val="28"/>
          <w:szCs w:val="28"/>
          <w:lang w:val="vi-VN"/>
        </w:rPr>
        <w:t>chấm điểm các tiêu chí lựa chọn chủ đầu tư xây dựng hạ tầng kỹ thuật cụm công nghiệp được t</w:t>
      </w:r>
      <w:r w:rsidR="00B0494A" w:rsidRPr="00A033BE">
        <w:rPr>
          <w:bCs/>
          <w:sz w:val="28"/>
          <w:szCs w:val="28"/>
          <w:lang w:val="vi-VN"/>
        </w:rPr>
        <w:t>hực hiện theo quy định tại điểm b</w:t>
      </w:r>
      <w:r w:rsidR="00C711B9" w:rsidRPr="00A033BE">
        <w:rPr>
          <w:bCs/>
          <w:sz w:val="28"/>
          <w:szCs w:val="28"/>
          <w:lang w:val="vi-VN"/>
        </w:rPr>
        <w:t xml:space="preserve"> k</w:t>
      </w:r>
      <w:r w:rsidR="00B0494A" w:rsidRPr="00A033BE">
        <w:rPr>
          <w:bCs/>
          <w:sz w:val="28"/>
          <w:szCs w:val="28"/>
          <w:lang w:val="vi-VN"/>
        </w:rPr>
        <w:t xml:space="preserve">hoản 3 Điều 4 Thông tư số 28/2020/TT-BCT ngày 16 tháng 11 năm 2020 </w:t>
      </w:r>
      <w:r w:rsidR="00B0494A" w:rsidRPr="00A033BE">
        <w:rPr>
          <w:bCs/>
          <w:iCs/>
          <w:sz w:val="28"/>
          <w:szCs w:val="28"/>
          <w:lang w:val="vi-VN"/>
        </w:rPr>
        <w:t>của Bộ trưởng Bộ Công Thương quy định, hướng dẫn thực hiện một số nội dung của Nghị định số 68/2017/NĐ-CP ngày 25 tháng 5 năm 2017 của Chính phủ về quản lý, phát triển cụm công nghiệp và Nghị định số 66/2020/NĐ-CP ngày 11 tháng 6 năm 2020 của Chính phủ sửa đổi, bổ sung một số điều của Nghị định số 68/2017/NĐ-CP (sau đây gọi tắt là Thông tư số 28/2020/TT-BCT).</w:t>
      </w:r>
    </w:p>
    <w:p w14:paraId="22FECEB0" w14:textId="3F231A0F" w:rsidR="00C439D1" w:rsidRPr="00A033BE" w:rsidRDefault="00A033BE" w:rsidP="00EE0317">
      <w:pPr>
        <w:tabs>
          <w:tab w:val="left" w:pos="993"/>
          <w:tab w:val="left" w:pos="1134"/>
          <w:tab w:val="left" w:pos="1701"/>
        </w:tabs>
        <w:spacing w:after="120" w:line="250" w:lineRule="auto"/>
        <w:ind w:firstLine="720"/>
        <w:jc w:val="both"/>
        <w:rPr>
          <w:bCs/>
          <w:sz w:val="28"/>
          <w:szCs w:val="28"/>
          <w:lang w:val="vi-VN"/>
        </w:rPr>
      </w:pPr>
      <w:r>
        <w:rPr>
          <w:bCs/>
          <w:sz w:val="28"/>
          <w:szCs w:val="28"/>
        </w:rPr>
        <w:t xml:space="preserve">2. </w:t>
      </w:r>
      <w:r w:rsidR="00660057" w:rsidRPr="00A033BE">
        <w:rPr>
          <w:bCs/>
          <w:sz w:val="28"/>
          <w:szCs w:val="28"/>
          <w:lang w:val="vi-VN"/>
        </w:rPr>
        <w:t>Chi tiết t</w:t>
      </w:r>
      <w:r w:rsidR="00C439D1" w:rsidRPr="00A033BE">
        <w:rPr>
          <w:bCs/>
          <w:sz w:val="28"/>
          <w:szCs w:val="28"/>
          <w:lang w:val="vi-VN"/>
        </w:rPr>
        <w:t>hang điểm đánh giá các tiêu chí lựa chọn chủ đầu tư xây dựng hạ tầng kỹ thuật cụm công nghiệp</w:t>
      </w:r>
      <w:r w:rsidR="00553114" w:rsidRPr="00A033BE">
        <w:rPr>
          <w:bCs/>
          <w:sz w:val="28"/>
          <w:szCs w:val="28"/>
          <w:lang w:val="vi-VN"/>
        </w:rPr>
        <w:t>: Theo phụ lục đính kèm.</w:t>
      </w:r>
    </w:p>
    <w:p w14:paraId="08C47AFB" w14:textId="50E58512" w:rsidR="00FD2877" w:rsidRPr="00A936CD" w:rsidRDefault="00A033BE" w:rsidP="00EE0317">
      <w:pPr>
        <w:tabs>
          <w:tab w:val="left" w:pos="990"/>
          <w:tab w:val="left" w:pos="1701"/>
        </w:tabs>
        <w:spacing w:after="120" w:line="250" w:lineRule="auto"/>
        <w:ind w:firstLine="720"/>
        <w:jc w:val="both"/>
        <w:rPr>
          <w:b/>
          <w:bCs/>
          <w:sz w:val="28"/>
          <w:szCs w:val="28"/>
          <w:lang w:val="vi-VN"/>
        </w:rPr>
      </w:pPr>
      <w:r>
        <w:rPr>
          <w:b/>
          <w:bCs/>
          <w:sz w:val="28"/>
          <w:szCs w:val="28"/>
        </w:rPr>
        <w:t xml:space="preserve">Điều 5. </w:t>
      </w:r>
      <w:r w:rsidR="002F21D3" w:rsidRPr="00A936CD">
        <w:rPr>
          <w:b/>
          <w:bCs/>
          <w:sz w:val="28"/>
          <w:szCs w:val="28"/>
          <w:lang w:val="vi-VN"/>
        </w:rPr>
        <w:t>Lựa chọn chủ đầu tư xây dựng hạ tầng cụm công nghiệp</w:t>
      </w:r>
    </w:p>
    <w:p w14:paraId="408C3117" w14:textId="1CC8D791" w:rsidR="002F21D3" w:rsidRPr="00A033BE" w:rsidRDefault="00A033BE" w:rsidP="00EE0317">
      <w:pPr>
        <w:tabs>
          <w:tab w:val="left" w:pos="0"/>
          <w:tab w:val="left" w:pos="990"/>
        </w:tabs>
        <w:spacing w:after="120"/>
        <w:ind w:firstLine="720"/>
        <w:jc w:val="both"/>
        <w:rPr>
          <w:bCs/>
          <w:sz w:val="28"/>
          <w:szCs w:val="28"/>
          <w:lang w:val="vi-VN"/>
        </w:rPr>
      </w:pPr>
      <w:r>
        <w:rPr>
          <w:bCs/>
          <w:sz w:val="28"/>
          <w:szCs w:val="28"/>
        </w:rPr>
        <w:t xml:space="preserve">1. </w:t>
      </w:r>
      <w:r w:rsidR="008617D0" w:rsidRPr="00A033BE">
        <w:rPr>
          <w:bCs/>
          <w:sz w:val="28"/>
          <w:szCs w:val="28"/>
          <w:lang w:val="vi-VN"/>
        </w:rPr>
        <w:t xml:space="preserve">Nhà đầu tư có hồ sơ hợp lệ theo quy định </w:t>
      </w:r>
      <w:r w:rsidR="001F1B17" w:rsidRPr="00A033BE">
        <w:rPr>
          <w:bCs/>
          <w:sz w:val="28"/>
          <w:szCs w:val="28"/>
          <w:lang w:val="vi-VN"/>
        </w:rPr>
        <w:t>tại Điều 11</w:t>
      </w:r>
      <w:r w:rsidR="008617D0" w:rsidRPr="00A033BE">
        <w:rPr>
          <w:bCs/>
          <w:sz w:val="28"/>
          <w:szCs w:val="28"/>
          <w:lang w:val="vi-VN"/>
        </w:rPr>
        <w:t xml:space="preserve"> Nghị định </w:t>
      </w:r>
      <w:r w:rsidR="00C711B9" w:rsidRPr="00A033BE">
        <w:rPr>
          <w:bCs/>
          <w:sz w:val="28"/>
          <w:szCs w:val="28"/>
          <w:lang w:val="vi-VN"/>
        </w:rPr>
        <w:t xml:space="preserve">số </w:t>
      </w:r>
      <w:r w:rsidR="008617D0" w:rsidRPr="00A033BE">
        <w:rPr>
          <w:bCs/>
          <w:sz w:val="28"/>
          <w:szCs w:val="28"/>
          <w:lang w:val="vi-VN"/>
        </w:rPr>
        <w:t>68/2020/NĐ-CP sẽ được xem xét chấm điểm để lựa chọn chủ đầu tư xây dựng hạ tầng cụm công nghiệp</w:t>
      </w:r>
      <w:r w:rsidR="002F21D3" w:rsidRPr="00A033BE">
        <w:rPr>
          <w:bCs/>
          <w:sz w:val="28"/>
          <w:szCs w:val="28"/>
          <w:lang w:val="vi-VN"/>
        </w:rPr>
        <w:t xml:space="preserve">. </w:t>
      </w:r>
    </w:p>
    <w:p w14:paraId="45CA21B5" w14:textId="382723A0" w:rsidR="002F21D3" w:rsidRPr="00A033BE" w:rsidRDefault="00A033BE" w:rsidP="00EE0317">
      <w:pPr>
        <w:tabs>
          <w:tab w:val="left" w:pos="0"/>
          <w:tab w:val="left" w:pos="990"/>
        </w:tabs>
        <w:spacing w:after="120"/>
        <w:ind w:firstLine="720"/>
        <w:jc w:val="both"/>
        <w:rPr>
          <w:bCs/>
          <w:sz w:val="28"/>
          <w:szCs w:val="28"/>
          <w:lang w:val="vi-VN"/>
        </w:rPr>
      </w:pPr>
      <w:r>
        <w:rPr>
          <w:bCs/>
          <w:sz w:val="28"/>
          <w:szCs w:val="28"/>
        </w:rPr>
        <w:t xml:space="preserve">2. </w:t>
      </w:r>
      <w:r w:rsidR="008617D0" w:rsidRPr="00A033BE">
        <w:rPr>
          <w:bCs/>
          <w:sz w:val="28"/>
          <w:szCs w:val="28"/>
          <w:lang w:val="vi-VN"/>
        </w:rPr>
        <w:t>Thành lập Hội đồng đánh giá lựa chọn chủ đầu tư (sau đây gọi tắt là Hội đồng): trong quá trình thẩm định hồ sơ thành lập, mở rộng cụm công nghiệp, Sở Công Thương báo cáo Ủy ban nhân dân cấp tỉnh thành lập Hội đồng chấm điểm, đánh giá lựa chọn chủ đầu tư, gồm</w:t>
      </w:r>
      <w:r w:rsidR="00633A3C" w:rsidRPr="00A033BE">
        <w:rPr>
          <w:bCs/>
          <w:sz w:val="28"/>
          <w:szCs w:val="28"/>
          <w:lang w:val="vi-VN"/>
        </w:rPr>
        <w:t>:</w:t>
      </w:r>
    </w:p>
    <w:p w14:paraId="0C6976AB" w14:textId="64B5E898" w:rsidR="00B0494A" w:rsidRPr="00A033BE" w:rsidRDefault="00A033BE" w:rsidP="00EE0317">
      <w:pPr>
        <w:tabs>
          <w:tab w:val="left" w:pos="993"/>
          <w:tab w:val="left" w:pos="1701"/>
        </w:tabs>
        <w:spacing w:after="120" w:line="250" w:lineRule="auto"/>
        <w:ind w:firstLine="720"/>
        <w:jc w:val="both"/>
        <w:rPr>
          <w:bCs/>
          <w:sz w:val="28"/>
          <w:szCs w:val="28"/>
          <w:lang w:val="vi-VN"/>
        </w:rPr>
      </w:pPr>
      <w:r>
        <w:rPr>
          <w:bCs/>
          <w:sz w:val="28"/>
          <w:szCs w:val="28"/>
        </w:rPr>
        <w:t xml:space="preserve">a) </w:t>
      </w:r>
      <w:r w:rsidR="008617D0" w:rsidRPr="00A033BE">
        <w:rPr>
          <w:bCs/>
          <w:sz w:val="28"/>
          <w:szCs w:val="28"/>
          <w:lang w:val="vi-VN"/>
        </w:rPr>
        <w:t>Chủ tịch Hội đồng: là lãnh đạo Ủy ban nhân dân cấp tỉnh;</w:t>
      </w:r>
    </w:p>
    <w:p w14:paraId="19D2B90D" w14:textId="5448F8D9" w:rsidR="00B0494A" w:rsidRPr="00A033BE" w:rsidRDefault="00A033BE" w:rsidP="00EE0317">
      <w:pPr>
        <w:tabs>
          <w:tab w:val="left" w:pos="993"/>
          <w:tab w:val="left" w:pos="1701"/>
        </w:tabs>
        <w:spacing w:after="120" w:line="250" w:lineRule="auto"/>
        <w:ind w:firstLine="720"/>
        <w:jc w:val="both"/>
        <w:rPr>
          <w:bCs/>
          <w:sz w:val="28"/>
          <w:szCs w:val="28"/>
          <w:lang w:val="vi-VN"/>
        </w:rPr>
      </w:pPr>
      <w:r>
        <w:rPr>
          <w:bCs/>
          <w:sz w:val="28"/>
          <w:szCs w:val="28"/>
        </w:rPr>
        <w:t xml:space="preserve">b) </w:t>
      </w:r>
      <w:r w:rsidR="002F21D3" w:rsidRPr="00A033BE">
        <w:rPr>
          <w:bCs/>
          <w:sz w:val="28"/>
          <w:szCs w:val="28"/>
          <w:lang w:val="vi-VN"/>
        </w:rPr>
        <w:t>Phó Chủ tịch Hội đồng: là lãnh đạo Sở Công Thương;</w:t>
      </w:r>
    </w:p>
    <w:p w14:paraId="2ADEF0ED" w14:textId="12D5D175" w:rsidR="00B0494A" w:rsidRPr="00A033BE" w:rsidRDefault="00A033BE" w:rsidP="00EE0317">
      <w:pPr>
        <w:tabs>
          <w:tab w:val="left" w:pos="993"/>
          <w:tab w:val="left" w:pos="1701"/>
        </w:tabs>
        <w:spacing w:after="120" w:line="250" w:lineRule="auto"/>
        <w:ind w:firstLine="720"/>
        <w:jc w:val="both"/>
        <w:rPr>
          <w:bCs/>
          <w:sz w:val="28"/>
          <w:szCs w:val="28"/>
          <w:lang w:val="vi-VN"/>
        </w:rPr>
      </w:pPr>
      <w:r>
        <w:rPr>
          <w:bCs/>
          <w:sz w:val="28"/>
          <w:szCs w:val="28"/>
        </w:rPr>
        <w:t xml:space="preserve">c) </w:t>
      </w:r>
      <w:r w:rsidR="008617D0" w:rsidRPr="00A033BE">
        <w:rPr>
          <w:bCs/>
          <w:sz w:val="28"/>
          <w:szCs w:val="28"/>
          <w:lang w:val="vi-VN"/>
        </w:rPr>
        <w:t>Thư ký Hội đồng: là đại diện Phòng Quản lý Công nghiệp của Sở Công Thương;</w:t>
      </w:r>
    </w:p>
    <w:p w14:paraId="5181C46C" w14:textId="404104D5" w:rsidR="002F21D3" w:rsidRPr="00A033BE" w:rsidRDefault="00A033BE" w:rsidP="00EE0317">
      <w:pPr>
        <w:tabs>
          <w:tab w:val="left" w:pos="993"/>
          <w:tab w:val="left" w:pos="1701"/>
        </w:tabs>
        <w:spacing w:after="120" w:line="250" w:lineRule="auto"/>
        <w:ind w:firstLine="720"/>
        <w:jc w:val="both"/>
        <w:rPr>
          <w:bCs/>
          <w:sz w:val="28"/>
          <w:szCs w:val="28"/>
          <w:lang w:val="vi-VN"/>
        </w:rPr>
      </w:pPr>
      <w:r>
        <w:rPr>
          <w:bCs/>
          <w:sz w:val="28"/>
          <w:szCs w:val="28"/>
        </w:rPr>
        <w:t xml:space="preserve">d) </w:t>
      </w:r>
      <w:r w:rsidR="002F21D3" w:rsidRPr="00A033BE">
        <w:rPr>
          <w:bCs/>
          <w:sz w:val="28"/>
          <w:szCs w:val="28"/>
          <w:lang w:val="vi-VN"/>
        </w:rPr>
        <w:t>Thành viên Hội đ</w:t>
      </w:r>
      <w:r w:rsidR="008617D0" w:rsidRPr="00A033BE">
        <w:rPr>
          <w:bCs/>
          <w:sz w:val="28"/>
          <w:szCs w:val="28"/>
          <w:lang w:val="vi-VN"/>
        </w:rPr>
        <w:t>ồ</w:t>
      </w:r>
      <w:r w:rsidR="002F21D3" w:rsidRPr="00A033BE">
        <w:rPr>
          <w:bCs/>
          <w:sz w:val="28"/>
          <w:szCs w:val="28"/>
          <w:lang w:val="vi-VN"/>
        </w:rPr>
        <w:t xml:space="preserve">ng: là đại diện </w:t>
      </w:r>
      <w:r w:rsidR="008617D0" w:rsidRPr="00A033BE">
        <w:rPr>
          <w:bCs/>
          <w:sz w:val="28"/>
          <w:szCs w:val="28"/>
          <w:lang w:val="vi-VN"/>
        </w:rPr>
        <w:t>các Sở Kế hoạch và Đầu tư, Sở Tài nguyên và Môi trường, Sở Xây dựng, Sở Tài chính</w:t>
      </w:r>
      <w:r w:rsidR="000A2E4A" w:rsidRPr="00A033BE">
        <w:rPr>
          <w:bCs/>
          <w:sz w:val="28"/>
          <w:szCs w:val="28"/>
          <w:lang w:val="vi-VN"/>
        </w:rPr>
        <w:t xml:space="preserve"> và đại diện Ủy ban nhân dân cấp huyện (nơi thực hiện dự án đầu tư xây dựng hạ tầng cụm công nghiệp</w:t>
      </w:r>
      <w:r w:rsidR="00F26402" w:rsidRPr="00A033BE">
        <w:rPr>
          <w:bCs/>
          <w:sz w:val="28"/>
          <w:szCs w:val="28"/>
          <w:lang w:val="vi-VN"/>
        </w:rPr>
        <w:t>)</w:t>
      </w:r>
      <w:r w:rsidR="000A2E4A" w:rsidRPr="00A033BE">
        <w:rPr>
          <w:bCs/>
          <w:sz w:val="28"/>
          <w:szCs w:val="28"/>
          <w:lang w:val="vi-VN"/>
        </w:rPr>
        <w:t xml:space="preserve"> và một số cơ quan, đơn vị có liên quan khác (nếu cần thiết).</w:t>
      </w:r>
      <w:r w:rsidR="002F21D3" w:rsidRPr="00A033BE">
        <w:rPr>
          <w:bCs/>
          <w:sz w:val="28"/>
          <w:szCs w:val="28"/>
          <w:lang w:val="vi-VN"/>
        </w:rPr>
        <w:t xml:space="preserve"> </w:t>
      </w:r>
    </w:p>
    <w:p w14:paraId="1E355858" w14:textId="457E1133" w:rsidR="000A2E4A" w:rsidRPr="00A033BE" w:rsidRDefault="00A033BE" w:rsidP="00EE0317">
      <w:pPr>
        <w:tabs>
          <w:tab w:val="left" w:pos="0"/>
          <w:tab w:val="left" w:pos="993"/>
        </w:tabs>
        <w:spacing w:after="120"/>
        <w:ind w:firstLine="720"/>
        <w:jc w:val="both"/>
        <w:rPr>
          <w:bCs/>
          <w:sz w:val="28"/>
          <w:szCs w:val="28"/>
          <w:lang w:val="vi-VN"/>
        </w:rPr>
      </w:pPr>
      <w:r>
        <w:rPr>
          <w:bCs/>
          <w:sz w:val="28"/>
          <w:szCs w:val="28"/>
        </w:rPr>
        <w:t xml:space="preserve">3. </w:t>
      </w:r>
      <w:r w:rsidR="000A2E4A" w:rsidRPr="00A033BE">
        <w:rPr>
          <w:bCs/>
          <w:sz w:val="28"/>
          <w:szCs w:val="28"/>
          <w:lang w:val="vi-VN"/>
        </w:rPr>
        <w:t>Chấm điểm lựa chọn chủ đầu tư xây dựng h</w:t>
      </w:r>
      <w:r w:rsidR="003D3B8F" w:rsidRPr="00A033BE">
        <w:rPr>
          <w:bCs/>
          <w:sz w:val="28"/>
          <w:szCs w:val="28"/>
          <w:lang w:val="vi-VN"/>
        </w:rPr>
        <w:t>ạ tầng cụm công nghiệp</w:t>
      </w:r>
    </w:p>
    <w:p w14:paraId="3FDB6E5D" w14:textId="74DF4F3B" w:rsidR="00B0494A" w:rsidRPr="00A033BE" w:rsidRDefault="00A033BE" w:rsidP="00EE0317">
      <w:pPr>
        <w:tabs>
          <w:tab w:val="left" w:pos="993"/>
          <w:tab w:val="left" w:pos="1701"/>
        </w:tabs>
        <w:spacing w:after="120" w:line="250" w:lineRule="auto"/>
        <w:ind w:firstLine="720"/>
        <w:jc w:val="both"/>
        <w:rPr>
          <w:bCs/>
          <w:sz w:val="28"/>
          <w:szCs w:val="28"/>
          <w:lang w:val="vi-VN"/>
        </w:rPr>
      </w:pPr>
      <w:r>
        <w:rPr>
          <w:bCs/>
          <w:sz w:val="28"/>
          <w:szCs w:val="28"/>
        </w:rPr>
        <w:t xml:space="preserve">a) </w:t>
      </w:r>
      <w:r w:rsidR="000A2E4A" w:rsidRPr="00A033BE">
        <w:rPr>
          <w:bCs/>
          <w:sz w:val="28"/>
          <w:szCs w:val="28"/>
          <w:lang w:val="vi-VN"/>
        </w:rPr>
        <w:t xml:space="preserve">Thành viên Hội đồng tiến hành đánh giá chi tiết hồ sơ, tài liệu minh chứng </w:t>
      </w:r>
      <w:r w:rsidR="00902225" w:rsidRPr="00A033BE">
        <w:rPr>
          <w:bCs/>
          <w:sz w:val="28"/>
          <w:szCs w:val="28"/>
          <w:lang w:val="vi-VN"/>
        </w:rPr>
        <w:t>và thực hiện chấm điểm</w:t>
      </w:r>
      <w:r w:rsidR="000A2E4A" w:rsidRPr="00A033BE">
        <w:rPr>
          <w:bCs/>
          <w:sz w:val="28"/>
          <w:szCs w:val="28"/>
          <w:lang w:val="vi-VN"/>
        </w:rPr>
        <w:t xml:space="preserve"> các tiêu chính thành phần do đơn vị mình chủ trì.</w:t>
      </w:r>
    </w:p>
    <w:p w14:paraId="2B15672C" w14:textId="3028192B" w:rsidR="00B0494A" w:rsidRPr="00A033BE" w:rsidRDefault="00A033BE" w:rsidP="00EE0317">
      <w:pPr>
        <w:tabs>
          <w:tab w:val="left" w:pos="993"/>
          <w:tab w:val="left" w:pos="1701"/>
        </w:tabs>
        <w:spacing w:after="120" w:line="250" w:lineRule="auto"/>
        <w:ind w:firstLine="720"/>
        <w:jc w:val="both"/>
        <w:rPr>
          <w:bCs/>
          <w:sz w:val="28"/>
          <w:szCs w:val="28"/>
          <w:lang w:val="vi-VN"/>
        </w:rPr>
      </w:pPr>
      <w:r>
        <w:rPr>
          <w:bCs/>
          <w:sz w:val="28"/>
          <w:szCs w:val="28"/>
        </w:rPr>
        <w:t xml:space="preserve">b) </w:t>
      </w:r>
      <w:r w:rsidR="00902225" w:rsidRPr="00A033BE">
        <w:rPr>
          <w:bCs/>
          <w:sz w:val="28"/>
          <w:szCs w:val="28"/>
          <w:lang w:val="vi-VN"/>
        </w:rPr>
        <w:t>Điểm của nhà đầu tư là tổng số điểm của các tiêu chí thành phần.</w:t>
      </w:r>
    </w:p>
    <w:p w14:paraId="6E3F42C1" w14:textId="23939156" w:rsidR="00F26402" w:rsidRPr="00A033BE" w:rsidRDefault="00A033BE" w:rsidP="00EE0317">
      <w:pPr>
        <w:tabs>
          <w:tab w:val="left" w:pos="993"/>
          <w:tab w:val="left" w:pos="1701"/>
        </w:tabs>
        <w:spacing w:after="120" w:line="250" w:lineRule="auto"/>
        <w:ind w:firstLine="720"/>
        <w:jc w:val="both"/>
        <w:rPr>
          <w:bCs/>
          <w:sz w:val="28"/>
          <w:szCs w:val="28"/>
          <w:lang w:val="vi-VN"/>
        </w:rPr>
      </w:pPr>
      <w:r>
        <w:rPr>
          <w:bCs/>
          <w:sz w:val="28"/>
          <w:szCs w:val="28"/>
        </w:rPr>
        <w:t xml:space="preserve">c) </w:t>
      </w:r>
      <w:r w:rsidR="00F26402" w:rsidRPr="00A033BE">
        <w:rPr>
          <w:bCs/>
          <w:sz w:val="28"/>
          <w:szCs w:val="28"/>
          <w:lang w:val="vi-VN"/>
        </w:rPr>
        <w:t>Trên cơ sở kết quả đánh giá và chấm điểm của từng thành viên Hội đồng, Chủ tịch Hội đồng (hoặc Phó Chủ tịch Hội đồng nếu được Chủ tịch Hội đồng ủy quyền) thông qua kết quả lựa chọn chủ đầu tư xây dựng hạ tầng cụm công nghiệp, thể hiện bằng văn bản và có đầy đủ chữ ký của thành viên Hội đồng.</w:t>
      </w:r>
    </w:p>
    <w:p w14:paraId="5239C41B" w14:textId="051D9BC9" w:rsidR="00605384" w:rsidRPr="00A033BE" w:rsidRDefault="00A033BE" w:rsidP="00EE0317">
      <w:pPr>
        <w:tabs>
          <w:tab w:val="left" w:pos="993"/>
        </w:tabs>
        <w:spacing w:after="120" w:line="250" w:lineRule="auto"/>
        <w:ind w:firstLine="720"/>
        <w:jc w:val="both"/>
        <w:rPr>
          <w:bCs/>
          <w:sz w:val="28"/>
          <w:szCs w:val="28"/>
          <w:lang w:val="vi-VN"/>
        </w:rPr>
      </w:pPr>
      <w:r>
        <w:rPr>
          <w:bCs/>
          <w:sz w:val="28"/>
          <w:szCs w:val="28"/>
        </w:rPr>
        <w:t xml:space="preserve">- </w:t>
      </w:r>
      <w:r w:rsidR="00902225" w:rsidRPr="00A033BE">
        <w:rPr>
          <w:bCs/>
          <w:sz w:val="28"/>
          <w:szCs w:val="28"/>
          <w:lang w:val="vi-VN"/>
        </w:rPr>
        <w:t>Nhà đầu tư được lựa chọn để đầu tư xây dựng hạ tầng kỹ thuật cụm công nghiệp: là Doanh nghiệp, hợp tác xã có số điểm từ 50 trở lên được Ủy ban nhân dân cấp tỉnh xem xét, quyết định giao làm chủ đầu tư xây dựng hạ tầng kỹ thuật tại quyết định thành lập, mở rộng cụm công nghiệp.</w:t>
      </w:r>
    </w:p>
    <w:p w14:paraId="037F0B43" w14:textId="4A23F8BC" w:rsidR="00902225" w:rsidRPr="00A033BE" w:rsidRDefault="00A033BE" w:rsidP="00EE0317">
      <w:pPr>
        <w:tabs>
          <w:tab w:val="left" w:pos="993"/>
        </w:tabs>
        <w:spacing w:after="120" w:line="250" w:lineRule="auto"/>
        <w:ind w:firstLine="720"/>
        <w:jc w:val="both"/>
        <w:rPr>
          <w:bCs/>
          <w:sz w:val="28"/>
          <w:szCs w:val="28"/>
          <w:lang w:val="vi-VN"/>
        </w:rPr>
      </w:pPr>
      <w:r>
        <w:rPr>
          <w:bCs/>
          <w:sz w:val="28"/>
          <w:szCs w:val="28"/>
        </w:rPr>
        <w:lastRenderedPageBreak/>
        <w:t xml:space="preserve">- </w:t>
      </w:r>
      <w:r w:rsidR="00605384" w:rsidRPr="00A033BE">
        <w:rPr>
          <w:bCs/>
          <w:sz w:val="28"/>
          <w:szCs w:val="28"/>
          <w:lang w:val="vi-VN"/>
        </w:rPr>
        <w:t>Trường hợp có từ 02 nhà đầu tư trở lên (phải đảm bảo số điểm cao hơn 50 điểm) cùng đề nghị làm chủ đầu tư xây dựng hạ tầng kỹ thuật cụm công nghiệp thì giao nhà đầu tư có số điểm cao nhất. Trường hợp có 02 đơn vị trở lên có cùng số điểm thì lựa chọn nhà đầu tư đạt số điểm cao nhất ở các tiêu chí th</w:t>
      </w:r>
      <w:r w:rsidR="00AD5E87">
        <w:rPr>
          <w:bCs/>
          <w:sz w:val="28"/>
          <w:szCs w:val="28"/>
          <w:lang w:val="vi-VN"/>
        </w:rPr>
        <w:t xml:space="preserve">eo thứ tự ưu tiên như sau: (1) </w:t>
      </w:r>
      <w:r w:rsidR="00AD5E87">
        <w:rPr>
          <w:bCs/>
          <w:sz w:val="28"/>
          <w:szCs w:val="28"/>
        </w:rPr>
        <w:t>ư</w:t>
      </w:r>
      <w:r w:rsidR="00605384" w:rsidRPr="00A033BE">
        <w:rPr>
          <w:bCs/>
          <w:sz w:val="28"/>
          <w:szCs w:val="28"/>
          <w:lang w:val="vi-VN"/>
        </w:rPr>
        <w:t xml:space="preserve">u tiên nhà đầu tư thuộc </w:t>
      </w:r>
      <w:r w:rsidR="008C0A51">
        <w:rPr>
          <w:bCs/>
          <w:sz w:val="28"/>
          <w:szCs w:val="28"/>
          <w:lang w:val="vi-VN"/>
        </w:rPr>
        <w:t xml:space="preserve">trường hợp quy định tại điểm i </w:t>
      </w:r>
      <w:r w:rsidR="008C0A51">
        <w:rPr>
          <w:bCs/>
          <w:sz w:val="28"/>
          <w:szCs w:val="28"/>
        </w:rPr>
        <w:t>k</w:t>
      </w:r>
      <w:r w:rsidR="00605384" w:rsidRPr="00A033BE">
        <w:rPr>
          <w:bCs/>
          <w:sz w:val="28"/>
          <w:szCs w:val="28"/>
          <w:lang w:val="vi-VN"/>
        </w:rPr>
        <w:t>hoản 1 Điều 179 Luật Đất đai; (2) chi phí bồi thường, giải phóng mặt bằng và hỗ trợ, tái định cư (nếu có); (3) cam kết ký quỹ và (4) tiến độ thực hiện dự án</w:t>
      </w:r>
      <w:r w:rsidR="00902225" w:rsidRPr="00A033BE">
        <w:rPr>
          <w:bCs/>
          <w:sz w:val="28"/>
          <w:szCs w:val="28"/>
          <w:lang w:val="vi-VN"/>
        </w:rPr>
        <w:t>.</w:t>
      </w:r>
    </w:p>
    <w:p w14:paraId="4F6CBC48" w14:textId="42484F15" w:rsidR="00F15D1D" w:rsidRPr="00A033BE" w:rsidRDefault="00A033BE" w:rsidP="00EE0317">
      <w:pPr>
        <w:tabs>
          <w:tab w:val="left" w:pos="0"/>
          <w:tab w:val="left" w:pos="993"/>
        </w:tabs>
        <w:spacing w:after="120"/>
        <w:ind w:firstLine="720"/>
        <w:jc w:val="both"/>
        <w:rPr>
          <w:bCs/>
          <w:sz w:val="28"/>
          <w:szCs w:val="28"/>
          <w:lang w:val="vi-VN"/>
        </w:rPr>
      </w:pPr>
      <w:r>
        <w:rPr>
          <w:bCs/>
          <w:sz w:val="28"/>
          <w:szCs w:val="28"/>
        </w:rPr>
        <w:t xml:space="preserve">4. </w:t>
      </w:r>
      <w:r w:rsidR="00D36CBD" w:rsidRPr="00A033BE">
        <w:rPr>
          <w:bCs/>
          <w:sz w:val="28"/>
          <w:szCs w:val="28"/>
          <w:lang w:val="vi-VN"/>
        </w:rPr>
        <w:t>Hội đồng</w:t>
      </w:r>
      <w:r w:rsidR="00A933F3" w:rsidRPr="00A033BE">
        <w:rPr>
          <w:bCs/>
          <w:sz w:val="28"/>
          <w:szCs w:val="28"/>
          <w:lang w:val="vi-VN"/>
        </w:rPr>
        <w:t xml:space="preserve"> c</w:t>
      </w:r>
      <w:r w:rsidR="002F21D3" w:rsidRPr="00A033BE">
        <w:rPr>
          <w:bCs/>
          <w:sz w:val="28"/>
          <w:szCs w:val="28"/>
          <w:lang w:val="vi-VN"/>
        </w:rPr>
        <w:t>ó trách nhiệm lựa chọn nhà đầu tư bằng phương pháp chấm điểm theo quy định để đầu tư xây dựng h</w:t>
      </w:r>
      <w:r w:rsidR="008617D0" w:rsidRPr="00A033BE">
        <w:rPr>
          <w:bCs/>
          <w:sz w:val="28"/>
          <w:szCs w:val="28"/>
          <w:lang w:val="vi-VN"/>
        </w:rPr>
        <w:t>ạ tầng kỹ thuật cụm công nghiệp;</w:t>
      </w:r>
      <w:r w:rsidR="002F21D3" w:rsidRPr="00A033BE">
        <w:rPr>
          <w:bCs/>
          <w:sz w:val="28"/>
          <w:szCs w:val="28"/>
          <w:lang w:val="vi-VN"/>
        </w:rPr>
        <w:t xml:space="preserve"> </w:t>
      </w:r>
      <w:r w:rsidR="00A933F3" w:rsidRPr="00A033BE">
        <w:rPr>
          <w:bCs/>
          <w:sz w:val="28"/>
          <w:szCs w:val="28"/>
          <w:lang w:val="vi-VN"/>
        </w:rPr>
        <w:t>chịu trách nhiệm trước Ủy ban nhân dân cấp tỉnh về kết quả đánh giá lựa chọn chủ đầu tư xây dựng hạ tầng kỹ thuật cụm công nghiệp</w:t>
      </w:r>
      <w:r w:rsidR="002F21D3" w:rsidRPr="00A033BE">
        <w:rPr>
          <w:bCs/>
          <w:sz w:val="28"/>
          <w:szCs w:val="28"/>
          <w:lang w:val="es-AR"/>
        </w:rPr>
        <w:t>.</w:t>
      </w:r>
    </w:p>
    <w:p w14:paraId="229AC145" w14:textId="77777777" w:rsidR="00FD2877" w:rsidRPr="00A936CD" w:rsidRDefault="00FD2877" w:rsidP="00FD2877">
      <w:pPr>
        <w:shd w:val="clear" w:color="auto" w:fill="FFFFFF"/>
        <w:jc w:val="center"/>
        <w:rPr>
          <w:bCs/>
          <w:sz w:val="28"/>
          <w:szCs w:val="28"/>
          <w:lang w:val="vi-VN"/>
        </w:rPr>
      </w:pPr>
    </w:p>
    <w:p w14:paraId="7CD74FDF" w14:textId="6112FF76" w:rsidR="00FD2877" w:rsidRPr="00A936CD" w:rsidRDefault="00FD2877" w:rsidP="00FD2877">
      <w:pPr>
        <w:shd w:val="clear" w:color="auto" w:fill="FFFFFF"/>
        <w:jc w:val="center"/>
        <w:rPr>
          <w:b/>
          <w:bCs/>
          <w:sz w:val="28"/>
          <w:szCs w:val="28"/>
          <w:lang w:val="vi-VN"/>
        </w:rPr>
      </w:pPr>
      <w:r w:rsidRPr="00A936CD">
        <w:rPr>
          <w:b/>
          <w:bCs/>
          <w:sz w:val="28"/>
          <w:szCs w:val="28"/>
          <w:lang w:val="vi-VN"/>
        </w:rPr>
        <w:t>Chương III</w:t>
      </w:r>
    </w:p>
    <w:p w14:paraId="30DF36DF" w14:textId="6E007523" w:rsidR="00FD2877" w:rsidRPr="00A936CD" w:rsidRDefault="00FD2877" w:rsidP="00FD2877">
      <w:pPr>
        <w:shd w:val="clear" w:color="auto" w:fill="FFFFFF"/>
        <w:jc w:val="center"/>
        <w:rPr>
          <w:b/>
          <w:bCs/>
          <w:sz w:val="28"/>
          <w:szCs w:val="28"/>
          <w:lang w:val="vi-VN"/>
        </w:rPr>
      </w:pPr>
      <w:r w:rsidRPr="00A936CD">
        <w:rPr>
          <w:b/>
          <w:bCs/>
          <w:sz w:val="28"/>
          <w:szCs w:val="28"/>
          <w:lang w:val="vi-VN"/>
        </w:rPr>
        <w:t>TRÁCH NHIỆM THI HÀNH</w:t>
      </w:r>
    </w:p>
    <w:p w14:paraId="25F529CB" w14:textId="77777777" w:rsidR="00FD2877" w:rsidRPr="00A936CD" w:rsidRDefault="00FD2877" w:rsidP="00FD2877">
      <w:pPr>
        <w:shd w:val="clear" w:color="auto" w:fill="FFFFFF"/>
        <w:jc w:val="center"/>
        <w:rPr>
          <w:bCs/>
          <w:sz w:val="28"/>
          <w:szCs w:val="28"/>
          <w:lang w:val="vi-VN"/>
        </w:rPr>
      </w:pPr>
    </w:p>
    <w:p w14:paraId="561031D4" w14:textId="52BF58A0" w:rsidR="00C439D1" w:rsidRPr="00A936CD" w:rsidRDefault="00A033BE" w:rsidP="00EE0317">
      <w:pPr>
        <w:tabs>
          <w:tab w:val="left" w:pos="993"/>
          <w:tab w:val="left" w:pos="1701"/>
        </w:tabs>
        <w:spacing w:after="120" w:line="250" w:lineRule="auto"/>
        <w:ind w:firstLine="720"/>
        <w:jc w:val="both"/>
        <w:rPr>
          <w:b/>
          <w:bCs/>
          <w:sz w:val="28"/>
          <w:szCs w:val="28"/>
        </w:rPr>
      </w:pPr>
      <w:r>
        <w:rPr>
          <w:b/>
          <w:bCs/>
          <w:sz w:val="28"/>
          <w:szCs w:val="28"/>
        </w:rPr>
        <w:t>Điều 6..</w:t>
      </w:r>
      <w:r w:rsidR="00C439D1" w:rsidRPr="00A936CD">
        <w:rPr>
          <w:b/>
          <w:bCs/>
          <w:sz w:val="28"/>
          <w:szCs w:val="28"/>
        </w:rPr>
        <w:t>Tổ chức thực hiện</w:t>
      </w:r>
    </w:p>
    <w:p w14:paraId="46546EA0" w14:textId="3DA46A6C" w:rsidR="00C439D1" w:rsidRPr="00A033BE" w:rsidRDefault="00A033BE" w:rsidP="00EE0317">
      <w:pPr>
        <w:tabs>
          <w:tab w:val="left" w:pos="993"/>
          <w:tab w:val="left" w:pos="1134"/>
          <w:tab w:val="left" w:pos="1701"/>
        </w:tabs>
        <w:spacing w:after="120" w:line="250" w:lineRule="auto"/>
        <w:ind w:firstLine="720"/>
        <w:jc w:val="both"/>
        <w:rPr>
          <w:bCs/>
          <w:sz w:val="28"/>
          <w:szCs w:val="28"/>
        </w:rPr>
      </w:pPr>
      <w:r>
        <w:rPr>
          <w:bCs/>
          <w:sz w:val="28"/>
          <w:szCs w:val="28"/>
        </w:rPr>
        <w:t xml:space="preserve">1. </w:t>
      </w:r>
      <w:r w:rsidR="00C439D1" w:rsidRPr="00A033BE">
        <w:rPr>
          <w:bCs/>
          <w:sz w:val="28"/>
          <w:szCs w:val="28"/>
        </w:rPr>
        <w:t>Sở Công Thương có trách nhiệm chủ tr</w:t>
      </w:r>
      <w:r w:rsidR="008C0A51">
        <w:rPr>
          <w:bCs/>
          <w:sz w:val="28"/>
          <w:szCs w:val="28"/>
        </w:rPr>
        <w:t>ì, phối hợp với Thủ trưởng các s</w:t>
      </w:r>
      <w:r w:rsidR="00C439D1" w:rsidRPr="00A033BE">
        <w:rPr>
          <w:bCs/>
          <w:sz w:val="28"/>
          <w:szCs w:val="28"/>
        </w:rPr>
        <w:t>ở, ngành và cơ quan liên quan triển khai th</w:t>
      </w:r>
      <w:r w:rsidR="00730A86" w:rsidRPr="00A033BE">
        <w:rPr>
          <w:bCs/>
          <w:sz w:val="28"/>
          <w:szCs w:val="28"/>
        </w:rPr>
        <w:t>ực hiện nghiêm túc Quy định này</w:t>
      </w:r>
      <w:r w:rsidR="003D3B8F" w:rsidRPr="00A033BE">
        <w:rPr>
          <w:bCs/>
          <w:sz w:val="28"/>
          <w:szCs w:val="28"/>
          <w:lang w:val="vi-VN"/>
        </w:rPr>
        <w:t>.</w:t>
      </w:r>
    </w:p>
    <w:p w14:paraId="21187414" w14:textId="6DB0FF96" w:rsidR="00730A86" w:rsidRPr="00A033BE" w:rsidRDefault="00A033BE" w:rsidP="00EE0317">
      <w:pPr>
        <w:tabs>
          <w:tab w:val="left" w:pos="993"/>
          <w:tab w:val="left" w:pos="1134"/>
          <w:tab w:val="left" w:pos="1701"/>
        </w:tabs>
        <w:spacing w:after="120" w:line="250" w:lineRule="auto"/>
        <w:ind w:firstLine="720"/>
        <w:jc w:val="both"/>
        <w:rPr>
          <w:bCs/>
          <w:sz w:val="28"/>
          <w:szCs w:val="28"/>
        </w:rPr>
      </w:pPr>
      <w:r>
        <w:rPr>
          <w:bCs/>
          <w:sz w:val="28"/>
          <w:szCs w:val="28"/>
        </w:rPr>
        <w:t xml:space="preserve">2. </w:t>
      </w:r>
      <w:r w:rsidR="008C0A51">
        <w:rPr>
          <w:bCs/>
          <w:sz w:val="28"/>
          <w:szCs w:val="28"/>
        </w:rPr>
        <w:t>Các s</w:t>
      </w:r>
      <w:r w:rsidR="00C439D1" w:rsidRPr="00A033BE">
        <w:rPr>
          <w:bCs/>
          <w:sz w:val="28"/>
          <w:szCs w:val="28"/>
        </w:rPr>
        <w:t>ở</w:t>
      </w:r>
      <w:r w:rsidR="008C0A51">
        <w:rPr>
          <w:bCs/>
          <w:sz w:val="28"/>
          <w:szCs w:val="28"/>
        </w:rPr>
        <w:t>,</w:t>
      </w:r>
      <w:r w:rsidR="00454D8F" w:rsidRPr="00A033BE">
        <w:rPr>
          <w:bCs/>
          <w:sz w:val="28"/>
          <w:szCs w:val="28"/>
        </w:rPr>
        <w:t xml:space="preserve"> b</w:t>
      </w:r>
      <w:r w:rsidR="00C439D1" w:rsidRPr="00A033BE">
        <w:rPr>
          <w:bCs/>
          <w:sz w:val="28"/>
          <w:szCs w:val="28"/>
        </w:rPr>
        <w:t>an</w:t>
      </w:r>
      <w:r w:rsidR="008C0A51">
        <w:rPr>
          <w:bCs/>
          <w:sz w:val="28"/>
          <w:szCs w:val="28"/>
        </w:rPr>
        <w:t>,</w:t>
      </w:r>
      <w:r w:rsidR="00454D8F" w:rsidRPr="00A033BE">
        <w:rPr>
          <w:bCs/>
          <w:sz w:val="28"/>
          <w:szCs w:val="28"/>
        </w:rPr>
        <w:t xml:space="preserve"> n</w:t>
      </w:r>
      <w:r w:rsidR="00C439D1" w:rsidRPr="00A033BE">
        <w:rPr>
          <w:bCs/>
          <w:sz w:val="28"/>
          <w:szCs w:val="28"/>
        </w:rPr>
        <w:t xml:space="preserve">gành, Ủy ban nhân dân cấp huyện và các cơ quan có liên quan triển khai thực hiện Quy </w:t>
      </w:r>
      <w:r w:rsidR="0092489C" w:rsidRPr="00A033BE">
        <w:rPr>
          <w:bCs/>
          <w:sz w:val="28"/>
          <w:szCs w:val="28"/>
        </w:rPr>
        <w:t>định</w:t>
      </w:r>
      <w:r w:rsidR="00C439D1" w:rsidRPr="00A033BE">
        <w:rPr>
          <w:bCs/>
          <w:sz w:val="28"/>
          <w:szCs w:val="28"/>
        </w:rPr>
        <w:t xml:space="preserve"> này theo chức năng, nhiệm vụ được </w:t>
      </w:r>
      <w:r w:rsidR="0092489C" w:rsidRPr="00A033BE">
        <w:rPr>
          <w:bCs/>
          <w:sz w:val="28"/>
          <w:szCs w:val="28"/>
        </w:rPr>
        <w:t>giao</w:t>
      </w:r>
      <w:r w:rsidR="00C439D1" w:rsidRPr="00A033BE">
        <w:rPr>
          <w:bCs/>
          <w:sz w:val="28"/>
          <w:szCs w:val="28"/>
        </w:rPr>
        <w:t>. </w:t>
      </w:r>
    </w:p>
    <w:p w14:paraId="454E6E9A" w14:textId="64622541" w:rsidR="00730A86" w:rsidRPr="00A936CD" w:rsidRDefault="00A033BE" w:rsidP="00EE0317">
      <w:pPr>
        <w:tabs>
          <w:tab w:val="left" w:pos="993"/>
          <w:tab w:val="left" w:pos="1701"/>
        </w:tabs>
        <w:spacing w:after="120" w:line="250" w:lineRule="auto"/>
        <w:ind w:firstLine="720"/>
        <w:jc w:val="both"/>
        <w:rPr>
          <w:bCs/>
          <w:sz w:val="28"/>
          <w:szCs w:val="28"/>
        </w:rPr>
      </w:pPr>
      <w:r>
        <w:rPr>
          <w:b/>
          <w:bCs/>
          <w:sz w:val="28"/>
          <w:szCs w:val="28"/>
        </w:rPr>
        <w:t xml:space="preserve">Điều 7. </w:t>
      </w:r>
      <w:r w:rsidR="00953CAB" w:rsidRPr="00A936CD">
        <w:rPr>
          <w:b/>
          <w:bCs/>
          <w:sz w:val="28"/>
          <w:szCs w:val="28"/>
        </w:rPr>
        <w:t>Sửa đổi, bổ sung</w:t>
      </w:r>
    </w:p>
    <w:p w14:paraId="0A964BC0" w14:textId="15D5F7EC" w:rsidR="00730A86" w:rsidRPr="00A033BE" w:rsidRDefault="00A033BE" w:rsidP="00EE0317">
      <w:pPr>
        <w:tabs>
          <w:tab w:val="left" w:pos="993"/>
          <w:tab w:val="left" w:pos="1701"/>
        </w:tabs>
        <w:spacing w:after="120" w:line="250" w:lineRule="auto"/>
        <w:ind w:firstLine="720"/>
        <w:jc w:val="both"/>
        <w:rPr>
          <w:bCs/>
          <w:sz w:val="28"/>
          <w:szCs w:val="28"/>
        </w:rPr>
      </w:pPr>
      <w:r>
        <w:rPr>
          <w:bCs/>
          <w:sz w:val="28"/>
          <w:szCs w:val="28"/>
        </w:rPr>
        <w:t xml:space="preserve">1. </w:t>
      </w:r>
      <w:r w:rsidR="00730A86" w:rsidRPr="00A033BE">
        <w:rPr>
          <w:bCs/>
          <w:sz w:val="28"/>
          <w:szCs w:val="28"/>
        </w:rPr>
        <w:t>Trong quá trình thực hiện, nếu có những vấn đề phát sinh cần phải sửa đổi, bổ sung, Sở Công Thương chủ trì, phối hợp với các Sở chuyên ngành, địa phương liên quan, thống nhất đề xuất tham mưu Ủy ban nhân dân tỉnh xem xét quyết định</w:t>
      </w:r>
    </w:p>
    <w:p w14:paraId="6920107B" w14:textId="3DB8C444" w:rsidR="00C439D1" w:rsidRPr="00A033BE" w:rsidRDefault="00A033BE" w:rsidP="00EE0317">
      <w:pPr>
        <w:shd w:val="clear" w:color="auto" w:fill="FFFFFF"/>
        <w:tabs>
          <w:tab w:val="left" w:pos="993"/>
          <w:tab w:val="left" w:pos="1701"/>
        </w:tabs>
        <w:spacing w:before="120" w:after="120" w:line="250" w:lineRule="auto"/>
        <w:ind w:firstLine="720"/>
        <w:jc w:val="both"/>
        <w:rPr>
          <w:lang w:val="vi-VN"/>
        </w:rPr>
      </w:pPr>
      <w:r>
        <w:rPr>
          <w:bCs/>
          <w:sz w:val="28"/>
          <w:szCs w:val="28"/>
        </w:rPr>
        <w:t xml:space="preserve">2. </w:t>
      </w:r>
      <w:r w:rsidR="00B776EB">
        <w:rPr>
          <w:bCs/>
          <w:sz w:val="28"/>
          <w:szCs w:val="28"/>
        </w:rPr>
        <w:t>Trường hợp các v</w:t>
      </w:r>
      <w:r w:rsidR="00730A86" w:rsidRPr="00A033BE">
        <w:rPr>
          <w:bCs/>
          <w:sz w:val="28"/>
          <w:szCs w:val="28"/>
        </w:rPr>
        <w:t xml:space="preserve">ăn bản được viện dẫn tại Quy định này được sửa đổi, bổ sung hoặc được thay thế bằng </w:t>
      </w:r>
      <w:r w:rsidR="00B776EB">
        <w:rPr>
          <w:bCs/>
          <w:sz w:val="28"/>
          <w:szCs w:val="28"/>
        </w:rPr>
        <w:t>v</w:t>
      </w:r>
      <w:bookmarkStart w:id="0" w:name="_GoBack"/>
      <w:bookmarkEnd w:id="0"/>
      <w:r w:rsidR="00730A86" w:rsidRPr="00A033BE">
        <w:rPr>
          <w:bCs/>
          <w:sz w:val="28"/>
          <w:szCs w:val="28"/>
        </w:rPr>
        <w:t xml:space="preserve">ăn bản mới thì áp dụng theo </w:t>
      </w:r>
      <w:r w:rsidR="00B776EB">
        <w:rPr>
          <w:bCs/>
          <w:sz w:val="28"/>
          <w:szCs w:val="28"/>
        </w:rPr>
        <w:t>các văn bản sửa đổi, bổ sung hoặc v</w:t>
      </w:r>
      <w:r w:rsidR="00730A86" w:rsidRPr="00A033BE">
        <w:rPr>
          <w:bCs/>
          <w:sz w:val="28"/>
          <w:szCs w:val="28"/>
        </w:rPr>
        <w:t>ăn bản thay thế./</w:t>
      </w:r>
      <w:r w:rsidR="00730A86" w:rsidRPr="00A033BE">
        <w:rPr>
          <w:bCs/>
          <w:sz w:val="28"/>
          <w:szCs w:val="28"/>
          <w:lang w:val="vi-VN"/>
        </w:rPr>
        <w:t>.</w:t>
      </w:r>
    </w:p>
    <w:p w14:paraId="0E252D0E" w14:textId="77777777" w:rsidR="00C439D1" w:rsidRPr="00A936CD" w:rsidRDefault="00C439D1" w:rsidP="00C439D1">
      <w:pPr>
        <w:rPr>
          <w:lang w:val="vi-VN"/>
        </w:rPr>
      </w:pPr>
    </w:p>
    <w:p w14:paraId="433E3AEB" w14:textId="723E47EC" w:rsidR="00553114" w:rsidRPr="00A936CD" w:rsidRDefault="00553114">
      <w:pPr>
        <w:spacing w:after="160" w:line="259" w:lineRule="auto"/>
        <w:rPr>
          <w:lang w:val="vi-VN"/>
        </w:rPr>
      </w:pPr>
      <w:r w:rsidRPr="00A936CD">
        <w:rPr>
          <w:lang w:val="vi-VN"/>
        </w:rPr>
        <w:br w:type="page"/>
      </w:r>
    </w:p>
    <w:p w14:paraId="0B827DD8" w14:textId="77777777" w:rsidR="006F7EFB" w:rsidRPr="00A936CD" w:rsidRDefault="006F7EFB" w:rsidP="00553114">
      <w:pPr>
        <w:jc w:val="center"/>
        <w:rPr>
          <w:b/>
          <w:bCs/>
        </w:rPr>
        <w:sectPr w:rsidR="006F7EFB" w:rsidRPr="00A936CD" w:rsidSect="004130BE">
          <w:pgSz w:w="11906" w:h="16838" w:code="9"/>
          <w:pgMar w:top="1134" w:right="1134" w:bottom="1134" w:left="1701" w:header="454" w:footer="454" w:gutter="0"/>
          <w:pgNumType w:start="1"/>
          <w:cols w:space="708"/>
          <w:titlePg/>
          <w:docGrid w:linePitch="360"/>
        </w:sectPr>
      </w:pPr>
    </w:p>
    <w:p w14:paraId="5A5A2FD4" w14:textId="1C2E9536" w:rsidR="00C439D1" w:rsidRPr="00A936CD" w:rsidRDefault="001E2B24" w:rsidP="00553114">
      <w:pPr>
        <w:jc w:val="center"/>
        <w:rPr>
          <w:b/>
          <w:bCs/>
          <w:sz w:val="28"/>
          <w:szCs w:val="28"/>
        </w:rPr>
      </w:pPr>
      <w:r w:rsidRPr="00A936CD">
        <w:rPr>
          <w:b/>
          <w:bCs/>
          <w:sz w:val="28"/>
          <w:szCs w:val="28"/>
        </w:rPr>
        <w:lastRenderedPageBreak/>
        <w:t>PHỤ LỤC</w:t>
      </w:r>
    </w:p>
    <w:p w14:paraId="172AB04D" w14:textId="53E2D802" w:rsidR="001E2B24" w:rsidRPr="00A936CD" w:rsidRDefault="001E2B24" w:rsidP="001E2B24">
      <w:pPr>
        <w:jc w:val="center"/>
        <w:rPr>
          <w:b/>
          <w:bCs/>
          <w:sz w:val="28"/>
          <w:szCs w:val="28"/>
        </w:rPr>
      </w:pPr>
      <w:r w:rsidRPr="00A936CD">
        <w:rPr>
          <w:b/>
          <w:bCs/>
          <w:sz w:val="28"/>
          <w:szCs w:val="28"/>
        </w:rPr>
        <w:t xml:space="preserve">THANG ĐIỂM ĐÁNH GIÁ CÁC TIÊU CHÍ LỰA CHỌN CHỦ ĐẦU TƯ XÂY DỰNG HẠ TẦNG KỸ THUẬT CỤM CÔNG NGHIỆP </w:t>
      </w:r>
    </w:p>
    <w:p w14:paraId="1418EBE4" w14:textId="77777777" w:rsidR="00A51977" w:rsidRDefault="00380326" w:rsidP="00553114">
      <w:pPr>
        <w:jc w:val="center"/>
        <w:rPr>
          <w:bCs/>
          <w:i/>
          <w:sz w:val="28"/>
          <w:szCs w:val="28"/>
        </w:rPr>
      </w:pPr>
      <w:r>
        <w:rPr>
          <w:bCs/>
          <w:i/>
          <w:sz w:val="28"/>
          <w:szCs w:val="28"/>
        </w:rPr>
        <w:t>(Kèm theo Quyết định số 26</w:t>
      </w:r>
      <w:r w:rsidR="00A933F3" w:rsidRPr="00A936CD">
        <w:rPr>
          <w:bCs/>
          <w:i/>
          <w:sz w:val="28"/>
          <w:szCs w:val="28"/>
        </w:rPr>
        <w:t xml:space="preserve">/2021/QĐ-UBND ngày </w:t>
      </w:r>
      <w:r>
        <w:rPr>
          <w:bCs/>
          <w:i/>
          <w:sz w:val="28"/>
          <w:szCs w:val="28"/>
        </w:rPr>
        <w:t xml:space="preserve">28 </w:t>
      </w:r>
      <w:r w:rsidR="00A933F3" w:rsidRPr="00A936CD">
        <w:rPr>
          <w:bCs/>
          <w:i/>
          <w:sz w:val="28"/>
          <w:szCs w:val="28"/>
        </w:rPr>
        <w:t>tháng</w:t>
      </w:r>
      <w:r>
        <w:rPr>
          <w:bCs/>
          <w:i/>
          <w:sz w:val="28"/>
          <w:szCs w:val="28"/>
        </w:rPr>
        <w:t xml:space="preserve"> 6 </w:t>
      </w:r>
      <w:r w:rsidR="00A933F3" w:rsidRPr="00A936CD">
        <w:rPr>
          <w:bCs/>
          <w:i/>
          <w:sz w:val="28"/>
          <w:szCs w:val="28"/>
        </w:rPr>
        <w:t xml:space="preserve">năm 2021 </w:t>
      </w:r>
    </w:p>
    <w:p w14:paraId="7897DA3D" w14:textId="1B1E4C5E" w:rsidR="00A933F3" w:rsidRPr="00A936CD" w:rsidRDefault="00A933F3" w:rsidP="00553114">
      <w:pPr>
        <w:jc w:val="center"/>
        <w:rPr>
          <w:bCs/>
          <w:i/>
          <w:sz w:val="28"/>
          <w:szCs w:val="28"/>
        </w:rPr>
      </w:pPr>
      <w:r w:rsidRPr="00A936CD">
        <w:rPr>
          <w:bCs/>
          <w:i/>
          <w:sz w:val="28"/>
          <w:szCs w:val="28"/>
        </w:rPr>
        <w:t>của Ủy ban nhân dân tỉnh Đồng Nai)</w:t>
      </w:r>
    </w:p>
    <w:p w14:paraId="22559C20" w14:textId="77777777" w:rsidR="00553114" w:rsidRPr="00A936CD" w:rsidRDefault="00553114" w:rsidP="00553114">
      <w:pPr>
        <w:jc w:val="center"/>
        <w:rPr>
          <w:sz w:val="26"/>
        </w:rPr>
      </w:pPr>
    </w:p>
    <w:tbl>
      <w:tblPr>
        <w:tblStyle w:val="TableGrid"/>
        <w:tblW w:w="9990" w:type="dxa"/>
        <w:tblInd w:w="-252" w:type="dxa"/>
        <w:tblLayout w:type="fixed"/>
        <w:tblLook w:val="04A0" w:firstRow="1" w:lastRow="0" w:firstColumn="1" w:lastColumn="0" w:noHBand="0" w:noVBand="1"/>
      </w:tblPr>
      <w:tblGrid>
        <w:gridCol w:w="725"/>
        <w:gridCol w:w="1705"/>
        <w:gridCol w:w="1890"/>
        <w:gridCol w:w="816"/>
        <w:gridCol w:w="885"/>
        <w:gridCol w:w="918"/>
        <w:gridCol w:w="3051"/>
      </w:tblGrid>
      <w:tr w:rsidR="00A936CD" w:rsidRPr="00A936CD" w14:paraId="4DEB7CA9" w14:textId="77777777" w:rsidTr="00854460">
        <w:trPr>
          <w:trHeight w:val="730"/>
          <w:tblHeader/>
        </w:trPr>
        <w:tc>
          <w:tcPr>
            <w:tcW w:w="725" w:type="dxa"/>
            <w:vAlign w:val="center"/>
            <w:hideMark/>
          </w:tcPr>
          <w:p w14:paraId="75EDBF01" w14:textId="77777777" w:rsidR="00553114" w:rsidRPr="00A936CD" w:rsidRDefault="00553114" w:rsidP="00952C5E">
            <w:pPr>
              <w:tabs>
                <w:tab w:val="left" w:pos="1701"/>
              </w:tabs>
              <w:jc w:val="center"/>
              <w:rPr>
                <w:b/>
                <w:bCs/>
              </w:rPr>
            </w:pPr>
            <w:r w:rsidRPr="00A936CD">
              <w:rPr>
                <w:b/>
                <w:bCs/>
              </w:rPr>
              <w:t>STT</w:t>
            </w:r>
          </w:p>
        </w:tc>
        <w:tc>
          <w:tcPr>
            <w:tcW w:w="1705" w:type="dxa"/>
            <w:vAlign w:val="center"/>
            <w:hideMark/>
          </w:tcPr>
          <w:p w14:paraId="3CC571D0" w14:textId="77777777" w:rsidR="00553114" w:rsidRPr="00A936CD" w:rsidRDefault="00553114" w:rsidP="00952C5E">
            <w:pPr>
              <w:tabs>
                <w:tab w:val="left" w:pos="1701"/>
              </w:tabs>
              <w:jc w:val="center"/>
              <w:rPr>
                <w:b/>
                <w:bCs/>
              </w:rPr>
            </w:pPr>
            <w:r w:rsidRPr="00A936CD">
              <w:rPr>
                <w:b/>
                <w:bCs/>
              </w:rPr>
              <w:t>Tiêu chí</w:t>
            </w:r>
          </w:p>
        </w:tc>
        <w:tc>
          <w:tcPr>
            <w:tcW w:w="1890" w:type="dxa"/>
            <w:vAlign w:val="center"/>
            <w:hideMark/>
          </w:tcPr>
          <w:p w14:paraId="7DAC1A7E" w14:textId="77777777" w:rsidR="00553114" w:rsidRPr="00A936CD" w:rsidRDefault="00553114" w:rsidP="00952C5E">
            <w:pPr>
              <w:tabs>
                <w:tab w:val="left" w:pos="1701"/>
              </w:tabs>
              <w:jc w:val="center"/>
              <w:rPr>
                <w:b/>
                <w:bCs/>
              </w:rPr>
            </w:pPr>
            <w:r w:rsidRPr="00A936CD">
              <w:rPr>
                <w:b/>
                <w:bCs/>
              </w:rPr>
              <w:t>Đơn vị chủ trì</w:t>
            </w:r>
          </w:p>
        </w:tc>
        <w:tc>
          <w:tcPr>
            <w:tcW w:w="816" w:type="dxa"/>
            <w:vAlign w:val="center"/>
            <w:hideMark/>
          </w:tcPr>
          <w:p w14:paraId="4E813D1F" w14:textId="77777777" w:rsidR="00553114" w:rsidRPr="00A936CD" w:rsidRDefault="00553114" w:rsidP="00952C5E">
            <w:pPr>
              <w:tabs>
                <w:tab w:val="left" w:pos="1701"/>
              </w:tabs>
              <w:jc w:val="center"/>
              <w:rPr>
                <w:b/>
                <w:bCs/>
              </w:rPr>
            </w:pPr>
            <w:r w:rsidRPr="00A936CD">
              <w:rPr>
                <w:b/>
                <w:bCs/>
              </w:rPr>
              <w:t>Điểm tối đa</w:t>
            </w:r>
          </w:p>
        </w:tc>
        <w:tc>
          <w:tcPr>
            <w:tcW w:w="885" w:type="dxa"/>
            <w:vAlign w:val="center"/>
            <w:hideMark/>
          </w:tcPr>
          <w:p w14:paraId="4F12B716" w14:textId="77777777" w:rsidR="00553114" w:rsidRPr="00A936CD" w:rsidRDefault="00553114" w:rsidP="00952C5E">
            <w:pPr>
              <w:tabs>
                <w:tab w:val="left" w:pos="1701"/>
              </w:tabs>
              <w:jc w:val="center"/>
              <w:rPr>
                <w:b/>
                <w:bCs/>
              </w:rPr>
            </w:pPr>
            <w:r w:rsidRPr="00A936CD">
              <w:rPr>
                <w:b/>
                <w:bCs/>
              </w:rPr>
              <w:t>Điểm tối thiểu</w:t>
            </w:r>
          </w:p>
        </w:tc>
        <w:tc>
          <w:tcPr>
            <w:tcW w:w="918" w:type="dxa"/>
            <w:vAlign w:val="center"/>
            <w:hideMark/>
          </w:tcPr>
          <w:p w14:paraId="1C06A541" w14:textId="77777777" w:rsidR="00553114" w:rsidRPr="00A936CD" w:rsidRDefault="00553114" w:rsidP="00952C5E">
            <w:pPr>
              <w:tabs>
                <w:tab w:val="left" w:pos="1701"/>
              </w:tabs>
              <w:jc w:val="center"/>
              <w:rPr>
                <w:b/>
                <w:bCs/>
              </w:rPr>
            </w:pPr>
            <w:r w:rsidRPr="00A936CD">
              <w:rPr>
                <w:b/>
                <w:bCs/>
              </w:rPr>
              <w:t>Chấm điểm</w:t>
            </w:r>
          </w:p>
        </w:tc>
        <w:tc>
          <w:tcPr>
            <w:tcW w:w="3051" w:type="dxa"/>
            <w:vAlign w:val="center"/>
            <w:hideMark/>
          </w:tcPr>
          <w:p w14:paraId="45FE756C" w14:textId="3E929E1F" w:rsidR="00553114" w:rsidRPr="00A936CD" w:rsidRDefault="00497BC8" w:rsidP="00952C5E">
            <w:pPr>
              <w:tabs>
                <w:tab w:val="left" w:pos="1701"/>
              </w:tabs>
              <w:jc w:val="center"/>
              <w:rPr>
                <w:b/>
                <w:bCs/>
              </w:rPr>
            </w:pPr>
            <w:r w:rsidRPr="00A936CD">
              <w:rPr>
                <w:b/>
                <w:bCs/>
              </w:rPr>
              <w:t>Yêu cầu để đạt mức điểm tối thiể</w:t>
            </w:r>
            <w:r w:rsidR="00553114" w:rsidRPr="00A936CD">
              <w:rPr>
                <w:b/>
                <w:bCs/>
              </w:rPr>
              <w:t>u (nếu có)</w:t>
            </w:r>
          </w:p>
        </w:tc>
      </w:tr>
      <w:tr w:rsidR="00A936CD" w:rsidRPr="00A936CD" w14:paraId="066B549A" w14:textId="77777777" w:rsidTr="00854460">
        <w:trPr>
          <w:trHeight w:val="590"/>
        </w:trPr>
        <w:tc>
          <w:tcPr>
            <w:tcW w:w="725" w:type="dxa"/>
            <w:vAlign w:val="center"/>
            <w:hideMark/>
          </w:tcPr>
          <w:p w14:paraId="5E1A43B9" w14:textId="77777777" w:rsidR="00553114" w:rsidRPr="00A936CD" w:rsidRDefault="00553114" w:rsidP="00952C5E">
            <w:pPr>
              <w:tabs>
                <w:tab w:val="left" w:pos="1701"/>
              </w:tabs>
              <w:jc w:val="center"/>
              <w:rPr>
                <w:b/>
                <w:bCs/>
              </w:rPr>
            </w:pPr>
            <w:r w:rsidRPr="00A936CD">
              <w:rPr>
                <w:b/>
                <w:bCs/>
              </w:rPr>
              <w:t>I</w:t>
            </w:r>
          </w:p>
        </w:tc>
        <w:tc>
          <w:tcPr>
            <w:tcW w:w="3595" w:type="dxa"/>
            <w:gridSpan w:val="2"/>
            <w:vAlign w:val="center"/>
            <w:hideMark/>
          </w:tcPr>
          <w:p w14:paraId="30A4F25D" w14:textId="77777777" w:rsidR="00553114" w:rsidRPr="00A936CD" w:rsidRDefault="00553114" w:rsidP="00A51977">
            <w:pPr>
              <w:tabs>
                <w:tab w:val="left" w:pos="1701"/>
              </w:tabs>
              <w:jc w:val="both"/>
              <w:rPr>
                <w:b/>
                <w:bCs/>
              </w:rPr>
            </w:pPr>
            <w:r w:rsidRPr="00A936CD">
              <w:rPr>
                <w:b/>
                <w:bCs/>
              </w:rPr>
              <w:t>Phương án đầu tư xây dựng hạ tầng kỹ thuật</w:t>
            </w:r>
          </w:p>
        </w:tc>
        <w:tc>
          <w:tcPr>
            <w:tcW w:w="816" w:type="dxa"/>
            <w:vAlign w:val="center"/>
            <w:hideMark/>
          </w:tcPr>
          <w:p w14:paraId="42F2B1AD" w14:textId="77777777" w:rsidR="00553114" w:rsidRPr="00A936CD" w:rsidRDefault="00553114" w:rsidP="00952C5E">
            <w:pPr>
              <w:tabs>
                <w:tab w:val="left" w:pos="1701"/>
              </w:tabs>
              <w:jc w:val="center"/>
              <w:rPr>
                <w:b/>
                <w:bCs/>
              </w:rPr>
            </w:pPr>
            <w:r w:rsidRPr="00A936CD">
              <w:rPr>
                <w:b/>
                <w:bCs/>
              </w:rPr>
              <w:t>15</w:t>
            </w:r>
          </w:p>
        </w:tc>
        <w:tc>
          <w:tcPr>
            <w:tcW w:w="885" w:type="dxa"/>
            <w:vAlign w:val="center"/>
            <w:hideMark/>
          </w:tcPr>
          <w:p w14:paraId="73971628" w14:textId="77777777" w:rsidR="00553114" w:rsidRPr="00A936CD" w:rsidRDefault="00553114" w:rsidP="00952C5E">
            <w:pPr>
              <w:tabs>
                <w:tab w:val="left" w:pos="1701"/>
              </w:tabs>
              <w:jc w:val="center"/>
              <w:rPr>
                <w:b/>
                <w:bCs/>
              </w:rPr>
            </w:pPr>
            <w:r w:rsidRPr="00A936CD">
              <w:rPr>
                <w:b/>
                <w:bCs/>
              </w:rPr>
              <w:t>7,5</w:t>
            </w:r>
          </w:p>
        </w:tc>
        <w:tc>
          <w:tcPr>
            <w:tcW w:w="918" w:type="dxa"/>
            <w:vAlign w:val="center"/>
            <w:hideMark/>
          </w:tcPr>
          <w:p w14:paraId="0639F458" w14:textId="77777777" w:rsidR="00553114" w:rsidRPr="00A936CD" w:rsidRDefault="00553114" w:rsidP="00952C5E">
            <w:pPr>
              <w:tabs>
                <w:tab w:val="left" w:pos="1701"/>
              </w:tabs>
              <w:jc w:val="center"/>
              <w:rPr>
                <w:b/>
                <w:bCs/>
              </w:rPr>
            </w:pPr>
          </w:p>
        </w:tc>
        <w:tc>
          <w:tcPr>
            <w:tcW w:w="3051" w:type="dxa"/>
            <w:vAlign w:val="center"/>
            <w:hideMark/>
          </w:tcPr>
          <w:p w14:paraId="785F9886" w14:textId="77777777" w:rsidR="00553114" w:rsidRPr="00A936CD" w:rsidRDefault="00553114" w:rsidP="00952C5E">
            <w:pPr>
              <w:tabs>
                <w:tab w:val="left" w:pos="1701"/>
              </w:tabs>
              <w:jc w:val="center"/>
              <w:rPr>
                <w:b/>
                <w:bCs/>
              </w:rPr>
            </w:pPr>
          </w:p>
        </w:tc>
      </w:tr>
      <w:tr w:rsidR="00A936CD" w:rsidRPr="00A936CD" w14:paraId="5F1AD9AF" w14:textId="77777777" w:rsidTr="00854460">
        <w:trPr>
          <w:trHeight w:val="4145"/>
        </w:trPr>
        <w:tc>
          <w:tcPr>
            <w:tcW w:w="725" w:type="dxa"/>
            <w:vAlign w:val="center"/>
            <w:hideMark/>
          </w:tcPr>
          <w:p w14:paraId="5E995E9A" w14:textId="77777777" w:rsidR="00553114" w:rsidRPr="00A936CD" w:rsidRDefault="00553114" w:rsidP="00952C5E">
            <w:pPr>
              <w:tabs>
                <w:tab w:val="left" w:pos="1701"/>
              </w:tabs>
              <w:jc w:val="center"/>
              <w:rPr>
                <w:bCs/>
              </w:rPr>
            </w:pPr>
            <w:r w:rsidRPr="00A936CD">
              <w:rPr>
                <w:bCs/>
              </w:rPr>
              <w:t>1</w:t>
            </w:r>
          </w:p>
        </w:tc>
        <w:tc>
          <w:tcPr>
            <w:tcW w:w="1705" w:type="dxa"/>
            <w:vAlign w:val="center"/>
            <w:hideMark/>
          </w:tcPr>
          <w:p w14:paraId="3CCF1ECD" w14:textId="77777777" w:rsidR="00553114" w:rsidRPr="00A936CD" w:rsidRDefault="00553114" w:rsidP="00A51977">
            <w:pPr>
              <w:tabs>
                <w:tab w:val="left" w:pos="1701"/>
              </w:tabs>
              <w:jc w:val="both"/>
              <w:rPr>
                <w:bCs/>
              </w:rPr>
            </w:pPr>
            <w:r w:rsidRPr="00A936CD">
              <w:rPr>
                <w:bCs/>
                <w:lang w:val="vi-VN"/>
              </w:rPr>
              <w:t>Tính chất, mục tiêu cụm công nghiệp</w:t>
            </w:r>
          </w:p>
        </w:tc>
        <w:tc>
          <w:tcPr>
            <w:tcW w:w="1890" w:type="dxa"/>
            <w:vAlign w:val="center"/>
            <w:hideMark/>
          </w:tcPr>
          <w:p w14:paraId="70DD64AE" w14:textId="77777777" w:rsidR="00553114" w:rsidRPr="00A936CD" w:rsidRDefault="00553114" w:rsidP="00952C5E">
            <w:pPr>
              <w:tabs>
                <w:tab w:val="left" w:pos="1701"/>
              </w:tabs>
              <w:jc w:val="center"/>
              <w:rPr>
                <w:bCs/>
              </w:rPr>
            </w:pPr>
            <w:r w:rsidRPr="00A936CD">
              <w:rPr>
                <w:bCs/>
              </w:rPr>
              <w:t>Sở Công Thương</w:t>
            </w:r>
          </w:p>
        </w:tc>
        <w:tc>
          <w:tcPr>
            <w:tcW w:w="816" w:type="dxa"/>
            <w:vAlign w:val="center"/>
            <w:hideMark/>
          </w:tcPr>
          <w:p w14:paraId="786C489D" w14:textId="77777777" w:rsidR="00553114" w:rsidRPr="00A936CD" w:rsidRDefault="00553114" w:rsidP="00952C5E">
            <w:pPr>
              <w:tabs>
                <w:tab w:val="left" w:pos="1701"/>
              </w:tabs>
              <w:jc w:val="center"/>
              <w:rPr>
                <w:bCs/>
              </w:rPr>
            </w:pPr>
            <w:r w:rsidRPr="00A936CD">
              <w:rPr>
                <w:bCs/>
              </w:rPr>
              <w:t>5</w:t>
            </w:r>
          </w:p>
        </w:tc>
        <w:tc>
          <w:tcPr>
            <w:tcW w:w="885" w:type="dxa"/>
            <w:vAlign w:val="center"/>
            <w:hideMark/>
          </w:tcPr>
          <w:p w14:paraId="6D2AB455" w14:textId="77777777" w:rsidR="00553114" w:rsidRPr="00A936CD" w:rsidRDefault="00553114" w:rsidP="00952C5E">
            <w:pPr>
              <w:tabs>
                <w:tab w:val="left" w:pos="1701"/>
              </w:tabs>
              <w:jc w:val="center"/>
              <w:rPr>
                <w:bCs/>
              </w:rPr>
            </w:pPr>
            <w:r w:rsidRPr="00A936CD">
              <w:rPr>
                <w:bCs/>
              </w:rPr>
              <w:t>2,5</w:t>
            </w:r>
          </w:p>
        </w:tc>
        <w:tc>
          <w:tcPr>
            <w:tcW w:w="918" w:type="dxa"/>
            <w:vAlign w:val="center"/>
            <w:hideMark/>
          </w:tcPr>
          <w:p w14:paraId="1A55001E" w14:textId="77777777" w:rsidR="00553114" w:rsidRPr="00A936CD" w:rsidRDefault="00553114" w:rsidP="00952C5E">
            <w:pPr>
              <w:tabs>
                <w:tab w:val="left" w:pos="1701"/>
              </w:tabs>
              <w:jc w:val="center"/>
              <w:rPr>
                <w:bCs/>
              </w:rPr>
            </w:pPr>
          </w:p>
        </w:tc>
        <w:tc>
          <w:tcPr>
            <w:tcW w:w="3051" w:type="dxa"/>
            <w:vAlign w:val="center"/>
            <w:hideMark/>
          </w:tcPr>
          <w:p w14:paraId="49F22D47" w14:textId="77777777" w:rsidR="00553114" w:rsidRPr="00A936CD" w:rsidRDefault="00553114" w:rsidP="00952C5E">
            <w:pPr>
              <w:tabs>
                <w:tab w:val="left" w:pos="1701"/>
              </w:tabs>
              <w:jc w:val="both"/>
              <w:rPr>
                <w:bCs/>
              </w:rPr>
            </w:pPr>
            <w:r w:rsidRPr="00A936CD">
              <w:rPr>
                <w:bCs/>
              </w:rPr>
              <w:t>Phù hợp của ngành nghề dự kiến thu hút đầu tư với định hướng phát triển ngành, lĩnh vực công nghiệp ưu tiên trên địa bàn tỉnh Đồng Nai; định hướng phát triển kinh tế - xã hội, các quy hoạch vùng, quy hoạch có tính chất kỹ thuật, chuyên ngành trên địa bàn tỉnh.</w:t>
            </w:r>
          </w:p>
          <w:p w14:paraId="6ABFE757" w14:textId="0F89C789" w:rsidR="00553114" w:rsidRPr="00A936CD" w:rsidRDefault="00553114" w:rsidP="00953CAB">
            <w:pPr>
              <w:tabs>
                <w:tab w:val="left" w:pos="1701"/>
              </w:tabs>
              <w:jc w:val="both"/>
              <w:rPr>
                <w:bCs/>
              </w:rPr>
            </w:pPr>
            <w:r w:rsidRPr="00A936CD">
              <w:rPr>
                <w:bCs/>
              </w:rPr>
              <w:t xml:space="preserve">Điểm ưu tiên: đơn vị đề xuất đầu tư sẽ được cộng điểm khi ưu tiên bố trí, thu hút các lĩnh vực ngành nghề, cơ sở khuyến khích đầu tư, di dời vào </w:t>
            </w:r>
            <w:r w:rsidR="00953CAB" w:rsidRPr="00A936CD">
              <w:rPr>
                <w:bCs/>
              </w:rPr>
              <w:t>cụm công nghiệp</w:t>
            </w:r>
            <w:r w:rsidRPr="00A936CD">
              <w:rPr>
                <w:bCs/>
              </w:rPr>
              <w:t xml:space="preserve"> theo quy định tại</w:t>
            </w:r>
            <w:r w:rsidR="001F1B17" w:rsidRPr="00A936CD">
              <w:rPr>
                <w:bCs/>
              </w:rPr>
              <w:t xml:space="preserve"> Điều 3</w:t>
            </w:r>
            <w:r w:rsidRPr="00A936CD">
              <w:rPr>
                <w:bCs/>
              </w:rPr>
              <w:t xml:space="preserve"> Nghị định 68/2017/NĐ-CP</w:t>
            </w:r>
          </w:p>
        </w:tc>
      </w:tr>
      <w:tr w:rsidR="00A936CD" w:rsidRPr="00A936CD" w14:paraId="36276FF2" w14:textId="77777777" w:rsidTr="00854460">
        <w:trPr>
          <w:trHeight w:val="584"/>
        </w:trPr>
        <w:tc>
          <w:tcPr>
            <w:tcW w:w="725" w:type="dxa"/>
            <w:vAlign w:val="center"/>
            <w:hideMark/>
          </w:tcPr>
          <w:p w14:paraId="241DE9B0" w14:textId="77777777" w:rsidR="00553114" w:rsidRPr="00A936CD" w:rsidRDefault="00553114" w:rsidP="00952C5E">
            <w:pPr>
              <w:tabs>
                <w:tab w:val="left" w:pos="1701"/>
              </w:tabs>
              <w:jc w:val="center"/>
              <w:rPr>
                <w:bCs/>
              </w:rPr>
            </w:pPr>
            <w:r w:rsidRPr="00A936CD">
              <w:rPr>
                <w:bCs/>
              </w:rPr>
              <w:t>2</w:t>
            </w:r>
          </w:p>
        </w:tc>
        <w:tc>
          <w:tcPr>
            <w:tcW w:w="1705" w:type="dxa"/>
            <w:vAlign w:val="center"/>
            <w:hideMark/>
          </w:tcPr>
          <w:p w14:paraId="2A9AD9FC" w14:textId="77777777" w:rsidR="00553114" w:rsidRPr="00A936CD" w:rsidRDefault="00553114" w:rsidP="00664DBF">
            <w:pPr>
              <w:tabs>
                <w:tab w:val="left" w:pos="1701"/>
              </w:tabs>
              <w:jc w:val="both"/>
              <w:rPr>
                <w:bCs/>
              </w:rPr>
            </w:pPr>
            <w:r w:rsidRPr="00A936CD">
              <w:rPr>
                <w:bCs/>
              </w:rPr>
              <w:t>Phương án đầu tư xây dựng hệ thống các công trình hạ tầng kỹ thuật</w:t>
            </w:r>
          </w:p>
        </w:tc>
        <w:tc>
          <w:tcPr>
            <w:tcW w:w="1890" w:type="dxa"/>
            <w:vAlign w:val="center"/>
            <w:hideMark/>
          </w:tcPr>
          <w:p w14:paraId="11A9523F" w14:textId="77777777" w:rsidR="00553114" w:rsidRPr="00A936CD" w:rsidRDefault="00553114" w:rsidP="00952C5E">
            <w:pPr>
              <w:tabs>
                <w:tab w:val="left" w:pos="1701"/>
              </w:tabs>
              <w:jc w:val="center"/>
              <w:rPr>
                <w:bCs/>
              </w:rPr>
            </w:pPr>
            <w:r w:rsidRPr="00A936CD">
              <w:rPr>
                <w:bCs/>
              </w:rPr>
              <w:t>Sở Xây dựng</w:t>
            </w:r>
          </w:p>
        </w:tc>
        <w:tc>
          <w:tcPr>
            <w:tcW w:w="816" w:type="dxa"/>
            <w:vAlign w:val="center"/>
            <w:hideMark/>
          </w:tcPr>
          <w:p w14:paraId="27C4E91F" w14:textId="77777777" w:rsidR="00553114" w:rsidRPr="00A936CD" w:rsidRDefault="00553114" w:rsidP="00952C5E">
            <w:pPr>
              <w:tabs>
                <w:tab w:val="left" w:pos="1701"/>
              </w:tabs>
              <w:jc w:val="center"/>
              <w:rPr>
                <w:bCs/>
              </w:rPr>
            </w:pPr>
            <w:r w:rsidRPr="00A936CD">
              <w:rPr>
                <w:bCs/>
              </w:rPr>
              <w:t>5</w:t>
            </w:r>
          </w:p>
        </w:tc>
        <w:tc>
          <w:tcPr>
            <w:tcW w:w="885" w:type="dxa"/>
            <w:vAlign w:val="center"/>
            <w:hideMark/>
          </w:tcPr>
          <w:p w14:paraId="48300082" w14:textId="77777777" w:rsidR="00553114" w:rsidRPr="00A936CD" w:rsidRDefault="00553114" w:rsidP="00952C5E">
            <w:pPr>
              <w:tabs>
                <w:tab w:val="left" w:pos="1701"/>
              </w:tabs>
              <w:jc w:val="center"/>
              <w:rPr>
                <w:bCs/>
              </w:rPr>
            </w:pPr>
            <w:r w:rsidRPr="00A936CD">
              <w:rPr>
                <w:bCs/>
              </w:rPr>
              <w:t>2,5</w:t>
            </w:r>
          </w:p>
        </w:tc>
        <w:tc>
          <w:tcPr>
            <w:tcW w:w="918" w:type="dxa"/>
            <w:vAlign w:val="center"/>
            <w:hideMark/>
          </w:tcPr>
          <w:p w14:paraId="7490688B" w14:textId="77777777" w:rsidR="00553114" w:rsidRPr="00A936CD" w:rsidRDefault="00553114" w:rsidP="00952C5E">
            <w:pPr>
              <w:tabs>
                <w:tab w:val="left" w:pos="1701"/>
              </w:tabs>
              <w:jc w:val="center"/>
              <w:rPr>
                <w:bCs/>
              </w:rPr>
            </w:pPr>
          </w:p>
        </w:tc>
        <w:tc>
          <w:tcPr>
            <w:tcW w:w="3051" w:type="dxa"/>
            <w:vAlign w:val="center"/>
            <w:hideMark/>
          </w:tcPr>
          <w:p w14:paraId="08EE0E4F" w14:textId="77777777" w:rsidR="00553114" w:rsidRPr="00A936CD" w:rsidRDefault="00A17BFB" w:rsidP="00952C5E">
            <w:pPr>
              <w:tabs>
                <w:tab w:val="left" w:pos="1701"/>
              </w:tabs>
              <w:jc w:val="both"/>
              <w:rPr>
                <w:bCs/>
                <w:lang w:val="vi-VN"/>
              </w:rPr>
            </w:pPr>
            <w:r w:rsidRPr="00A936CD">
              <w:rPr>
                <w:bCs/>
                <w:lang w:val="vi-VN"/>
              </w:rPr>
              <w:t>Sự cần thiết , tính khả thi và tính hiệu quả của việc đầu tư xây dựng hạ tầng cụm công nghiệp; dự kiến  mục tiêu, quy mô, địa điểm và hình thức đầu tư xây dựng phù hợp;</w:t>
            </w:r>
          </w:p>
          <w:p w14:paraId="3FA3F57D" w14:textId="4B325EF7" w:rsidR="00A17BFB" w:rsidRPr="00A936CD" w:rsidRDefault="00A17BFB" w:rsidP="00952C5E">
            <w:pPr>
              <w:tabs>
                <w:tab w:val="left" w:pos="1701"/>
              </w:tabs>
              <w:jc w:val="both"/>
              <w:rPr>
                <w:bCs/>
                <w:lang w:val="vi-VN"/>
              </w:rPr>
            </w:pPr>
            <w:r w:rsidRPr="00A936CD">
              <w:rPr>
                <w:bCs/>
                <w:lang w:val="vi-VN"/>
              </w:rPr>
              <w:t>Xem xét, đánh giá trình độ, sự hợp lý, tính thích hợp và hiệu quả các giải pháp công nghệ, kỹ thuật được lựa chọn áp dụng cho dự án.</w:t>
            </w:r>
          </w:p>
          <w:p w14:paraId="53309BC4" w14:textId="77777777" w:rsidR="00A17BFB" w:rsidRPr="00A936CD" w:rsidRDefault="00A17BFB" w:rsidP="00952C5E">
            <w:pPr>
              <w:tabs>
                <w:tab w:val="left" w:pos="1701"/>
              </w:tabs>
              <w:jc w:val="both"/>
              <w:rPr>
                <w:bCs/>
                <w:lang w:val="vi-VN"/>
              </w:rPr>
            </w:pPr>
            <w:r w:rsidRPr="00A936CD">
              <w:rPr>
                <w:bCs/>
                <w:lang w:val="vi-VN"/>
              </w:rPr>
              <w:t>Giải pháp kỹ thuật và tổ chức xây dựng.</w:t>
            </w:r>
          </w:p>
          <w:p w14:paraId="42A7C262" w14:textId="77777777" w:rsidR="00A17BFB" w:rsidRPr="00A936CD" w:rsidRDefault="00A17BFB" w:rsidP="00952C5E">
            <w:pPr>
              <w:tabs>
                <w:tab w:val="left" w:pos="1701"/>
              </w:tabs>
              <w:jc w:val="both"/>
              <w:rPr>
                <w:bCs/>
                <w:lang w:val="vi-VN"/>
              </w:rPr>
            </w:pPr>
            <w:r w:rsidRPr="00A936CD">
              <w:rPr>
                <w:bCs/>
                <w:lang w:val="vi-VN"/>
              </w:rPr>
              <w:t>Phương án đấu nối hạ tầng kỹ thuật ngoài ranh cụm công nghiệp.</w:t>
            </w:r>
          </w:p>
          <w:p w14:paraId="63079D39" w14:textId="3FD7939F" w:rsidR="00A17BFB" w:rsidRPr="00A936CD" w:rsidRDefault="00A17BFB" w:rsidP="00952C5E">
            <w:pPr>
              <w:tabs>
                <w:tab w:val="left" w:pos="1701"/>
              </w:tabs>
              <w:jc w:val="both"/>
              <w:rPr>
                <w:bCs/>
                <w:lang w:val="vi-VN"/>
              </w:rPr>
            </w:pPr>
            <w:r w:rsidRPr="00A936CD">
              <w:rPr>
                <w:bCs/>
                <w:lang w:val="vi-VN"/>
              </w:rPr>
              <w:t>Tính chuẩn xác của các dữ liệu, luận cứ, quy chuẩn, tiêu chuẩn xây dựng và tính toán, kết luận và đề xuất trong từng nội dung của dự án.</w:t>
            </w:r>
          </w:p>
        </w:tc>
      </w:tr>
      <w:tr w:rsidR="00A936CD" w:rsidRPr="00A936CD" w14:paraId="17FAD0FE" w14:textId="77777777" w:rsidTr="00854460">
        <w:trPr>
          <w:trHeight w:val="580"/>
        </w:trPr>
        <w:tc>
          <w:tcPr>
            <w:tcW w:w="725" w:type="dxa"/>
            <w:vAlign w:val="center"/>
            <w:hideMark/>
          </w:tcPr>
          <w:p w14:paraId="21FE6165" w14:textId="77777777" w:rsidR="00553114" w:rsidRPr="00A936CD" w:rsidRDefault="00553114" w:rsidP="00952C5E">
            <w:pPr>
              <w:tabs>
                <w:tab w:val="left" w:pos="1701"/>
              </w:tabs>
              <w:jc w:val="center"/>
              <w:rPr>
                <w:bCs/>
              </w:rPr>
            </w:pPr>
            <w:r w:rsidRPr="00A936CD">
              <w:rPr>
                <w:bCs/>
              </w:rPr>
              <w:lastRenderedPageBreak/>
              <w:t>3</w:t>
            </w:r>
          </w:p>
        </w:tc>
        <w:tc>
          <w:tcPr>
            <w:tcW w:w="1705" w:type="dxa"/>
            <w:vAlign w:val="center"/>
            <w:hideMark/>
          </w:tcPr>
          <w:p w14:paraId="36EB284C" w14:textId="77777777" w:rsidR="00553114" w:rsidRPr="00A936CD" w:rsidRDefault="00553114" w:rsidP="00A51977">
            <w:pPr>
              <w:tabs>
                <w:tab w:val="left" w:pos="1701"/>
              </w:tabs>
              <w:jc w:val="both"/>
              <w:rPr>
                <w:bCs/>
              </w:rPr>
            </w:pPr>
            <w:r w:rsidRPr="00A936CD">
              <w:rPr>
                <w:bCs/>
              </w:rPr>
              <w:t>Tiến độ thực hiện dự án</w:t>
            </w:r>
          </w:p>
        </w:tc>
        <w:tc>
          <w:tcPr>
            <w:tcW w:w="1890" w:type="dxa"/>
            <w:vAlign w:val="center"/>
            <w:hideMark/>
          </w:tcPr>
          <w:p w14:paraId="7675C5D2" w14:textId="77777777" w:rsidR="00553114" w:rsidRPr="00A936CD" w:rsidRDefault="00553114" w:rsidP="00952C5E">
            <w:pPr>
              <w:tabs>
                <w:tab w:val="left" w:pos="1701"/>
              </w:tabs>
              <w:jc w:val="center"/>
              <w:rPr>
                <w:bCs/>
              </w:rPr>
            </w:pPr>
            <w:r w:rsidRPr="00A936CD">
              <w:rPr>
                <w:bCs/>
              </w:rPr>
              <w:t>Sở Công Thương</w:t>
            </w:r>
          </w:p>
        </w:tc>
        <w:tc>
          <w:tcPr>
            <w:tcW w:w="816" w:type="dxa"/>
            <w:vAlign w:val="center"/>
            <w:hideMark/>
          </w:tcPr>
          <w:p w14:paraId="1F32FDCE" w14:textId="77777777" w:rsidR="00553114" w:rsidRPr="00A936CD" w:rsidRDefault="00553114" w:rsidP="00952C5E">
            <w:pPr>
              <w:tabs>
                <w:tab w:val="left" w:pos="1701"/>
              </w:tabs>
              <w:jc w:val="center"/>
              <w:rPr>
                <w:bCs/>
              </w:rPr>
            </w:pPr>
            <w:r w:rsidRPr="00A936CD">
              <w:rPr>
                <w:bCs/>
              </w:rPr>
              <w:t>5</w:t>
            </w:r>
          </w:p>
        </w:tc>
        <w:tc>
          <w:tcPr>
            <w:tcW w:w="885" w:type="dxa"/>
            <w:vAlign w:val="center"/>
            <w:hideMark/>
          </w:tcPr>
          <w:p w14:paraId="023F8CB3" w14:textId="77777777" w:rsidR="00553114" w:rsidRPr="00A936CD" w:rsidRDefault="00553114" w:rsidP="00952C5E">
            <w:pPr>
              <w:tabs>
                <w:tab w:val="left" w:pos="1701"/>
              </w:tabs>
              <w:jc w:val="center"/>
              <w:rPr>
                <w:bCs/>
              </w:rPr>
            </w:pPr>
            <w:r w:rsidRPr="00A936CD">
              <w:rPr>
                <w:bCs/>
              </w:rPr>
              <w:t>2,5</w:t>
            </w:r>
          </w:p>
        </w:tc>
        <w:tc>
          <w:tcPr>
            <w:tcW w:w="918" w:type="dxa"/>
            <w:vAlign w:val="center"/>
            <w:hideMark/>
          </w:tcPr>
          <w:p w14:paraId="5B055FBB" w14:textId="77777777" w:rsidR="00553114" w:rsidRPr="00A936CD" w:rsidRDefault="00553114" w:rsidP="00952C5E">
            <w:pPr>
              <w:tabs>
                <w:tab w:val="left" w:pos="1701"/>
              </w:tabs>
              <w:jc w:val="center"/>
              <w:rPr>
                <w:bCs/>
              </w:rPr>
            </w:pPr>
          </w:p>
        </w:tc>
        <w:tc>
          <w:tcPr>
            <w:tcW w:w="3051" w:type="dxa"/>
            <w:vAlign w:val="center"/>
            <w:hideMark/>
          </w:tcPr>
          <w:p w14:paraId="78366552" w14:textId="77777777" w:rsidR="00553114" w:rsidRPr="00A936CD" w:rsidRDefault="00553114" w:rsidP="00952C5E">
            <w:pPr>
              <w:tabs>
                <w:tab w:val="left" w:pos="1701"/>
              </w:tabs>
              <w:jc w:val="both"/>
              <w:rPr>
                <w:bCs/>
              </w:rPr>
            </w:pPr>
            <w:r w:rsidRPr="00A936CD">
              <w:rPr>
                <w:bCs/>
              </w:rPr>
              <w:t>Thông tin chi tiết về tiến độ thực hiện cho từng giai đoạn: từ khi có Quyết định thành lập/mở rộng cụm công nghiệp cho đến khi hoàn thành toàn bộ việc xây dựng hạ tầng kỹ thuật.</w:t>
            </w:r>
          </w:p>
          <w:p w14:paraId="59D9EA35" w14:textId="77777777" w:rsidR="00553114" w:rsidRPr="00A936CD" w:rsidRDefault="00553114" w:rsidP="00952C5E">
            <w:pPr>
              <w:tabs>
                <w:tab w:val="left" w:pos="1701"/>
              </w:tabs>
              <w:jc w:val="both"/>
              <w:rPr>
                <w:bCs/>
              </w:rPr>
            </w:pPr>
            <w:r w:rsidRPr="00A936CD">
              <w:rPr>
                <w:bCs/>
              </w:rPr>
              <w:t>Điểm ưu tiên: ưu tiên lựa chọn nhà đầu tư đề xuất thực hiện dự án trong thời gian ngắn và đảm bảo các quy định pháp luật hiện hành.</w:t>
            </w:r>
          </w:p>
        </w:tc>
      </w:tr>
      <w:tr w:rsidR="00A936CD" w:rsidRPr="00A936CD" w14:paraId="59FC8873" w14:textId="77777777" w:rsidTr="00854460">
        <w:trPr>
          <w:trHeight w:val="773"/>
        </w:trPr>
        <w:tc>
          <w:tcPr>
            <w:tcW w:w="725" w:type="dxa"/>
            <w:vAlign w:val="center"/>
            <w:hideMark/>
          </w:tcPr>
          <w:p w14:paraId="0C305CAB" w14:textId="77777777" w:rsidR="00553114" w:rsidRPr="00A936CD" w:rsidRDefault="00553114" w:rsidP="00952C5E">
            <w:pPr>
              <w:tabs>
                <w:tab w:val="left" w:pos="1701"/>
              </w:tabs>
              <w:jc w:val="center"/>
              <w:rPr>
                <w:b/>
                <w:bCs/>
              </w:rPr>
            </w:pPr>
            <w:r w:rsidRPr="00A936CD">
              <w:rPr>
                <w:b/>
                <w:bCs/>
              </w:rPr>
              <w:t>II</w:t>
            </w:r>
          </w:p>
        </w:tc>
        <w:tc>
          <w:tcPr>
            <w:tcW w:w="3595" w:type="dxa"/>
            <w:gridSpan w:val="2"/>
            <w:vAlign w:val="center"/>
            <w:hideMark/>
          </w:tcPr>
          <w:p w14:paraId="365FCF08" w14:textId="77777777" w:rsidR="00553114" w:rsidRPr="00A936CD" w:rsidRDefault="00553114" w:rsidP="008C0A51">
            <w:pPr>
              <w:tabs>
                <w:tab w:val="left" w:pos="1701"/>
              </w:tabs>
              <w:jc w:val="both"/>
              <w:rPr>
                <w:b/>
                <w:bCs/>
              </w:rPr>
            </w:pPr>
            <w:r w:rsidRPr="00A936CD">
              <w:rPr>
                <w:b/>
                <w:bCs/>
              </w:rPr>
              <w:t>Phương án quản lý, bảo vệ môi trường cụm công nghiệp</w:t>
            </w:r>
          </w:p>
        </w:tc>
        <w:tc>
          <w:tcPr>
            <w:tcW w:w="816" w:type="dxa"/>
            <w:vAlign w:val="center"/>
            <w:hideMark/>
          </w:tcPr>
          <w:p w14:paraId="1496479E" w14:textId="77777777" w:rsidR="00553114" w:rsidRPr="00A936CD" w:rsidRDefault="00553114" w:rsidP="00952C5E">
            <w:pPr>
              <w:tabs>
                <w:tab w:val="left" w:pos="1701"/>
              </w:tabs>
              <w:jc w:val="center"/>
              <w:rPr>
                <w:b/>
                <w:bCs/>
              </w:rPr>
            </w:pPr>
            <w:r w:rsidRPr="00A936CD">
              <w:rPr>
                <w:b/>
                <w:bCs/>
              </w:rPr>
              <w:t>15</w:t>
            </w:r>
          </w:p>
        </w:tc>
        <w:tc>
          <w:tcPr>
            <w:tcW w:w="885" w:type="dxa"/>
            <w:vAlign w:val="center"/>
            <w:hideMark/>
          </w:tcPr>
          <w:p w14:paraId="6446267A" w14:textId="77777777" w:rsidR="00553114" w:rsidRPr="00A936CD" w:rsidRDefault="00553114" w:rsidP="00952C5E">
            <w:pPr>
              <w:tabs>
                <w:tab w:val="left" w:pos="1701"/>
              </w:tabs>
              <w:jc w:val="center"/>
              <w:rPr>
                <w:b/>
                <w:bCs/>
              </w:rPr>
            </w:pPr>
            <w:r w:rsidRPr="00A936CD">
              <w:rPr>
                <w:b/>
                <w:bCs/>
              </w:rPr>
              <w:t>7,5</w:t>
            </w:r>
          </w:p>
        </w:tc>
        <w:tc>
          <w:tcPr>
            <w:tcW w:w="918" w:type="dxa"/>
            <w:vAlign w:val="center"/>
            <w:hideMark/>
          </w:tcPr>
          <w:p w14:paraId="723F0B5B" w14:textId="77777777" w:rsidR="00553114" w:rsidRPr="00A936CD" w:rsidRDefault="00553114" w:rsidP="00952C5E">
            <w:pPr>
              <w:tabs>
                <w:tab w:val="left" w:pos="1701"/>
              </w:tabs>
              <w:jc w:val="center"/>
              <w:rPr>
                <w:b/>
                <w:bCs/>
              </w:rPr>
            </w:pPr>
          </w:p>
        </w:tc>
        <w:tc>
          <w:tcPr>
            <w:tcW w:w="3051" w:type="dxa"/>
            <w:vAlign w:val="center"/>
            <w:hideMark/>
          </w:tcPr>
          <w:p w14:paraId="77A3979E" w14:textId="77777777" w:rsidR="00553114" w:rsidRPr="00A936CD" w:rsidRDefault="00553114" w:rsidP="00952C5E">
            <w:pPr>
              <w:tabs>
                <w:tab w:val="left" w:pos="1701"/>
              </w:tabs>
              <w:jc w:val="both"/>
              <w:rPr>
                <w:b/>
                <w:bCs/>
              </w:rPr>
            </w:pPr>
          </w:p>
        </w:tc>
      </w:tr>
      <w:tr w:rsidR="00A936CD" w:rsidRPr="00A936CD" w14:paraId="3A2C29C1" w14:textId="77777777" w:rsidTr="00854460">
        <w:trPr>
          <w:trHeight w:val="1069"/>
        </w:trPr>
        <w:tc>
          <w:tcPr>
            <w:tcW w:w="725" w:type="dxa"/>
            <w:vAlign w:val="center"/>
            <w:hideMark/>
          </w:tcPr>
          <w:p w14:paraId="480B8DF3" w14:textId="77777777" w:rsidR="00553114" w:rsidRPr="00A936CD" w:rsidRDefault="00553114" w:rsidP="00952C5E">
            <w:pPr>
              <w:tabs>
                <w:tab w:val="left" w:pos="1701"/>
              </w:tabs>
              <w:jc w:val="center"/>
              <w:rPr>
                <w:bCs/>
              </w:rPr>
            </w:pPr>
            <w:r w:rsidRPr="00A936CD">
              <w:rPr>
                <w:bCs/>
              </w:rPr>
              <w:t>1</w:t>
            </w:r>
          </w:p>
        </w:tc>
        <w:tc>
          <w:tcPr>
            <w:tcW w:w="1705" w:type="dxa"/>
            <w:vAlign w:val="center"/>
            <w:hideMark/>
          </w:tcPr>
          <w:p w14:paraId="7E518BE0" w14:textId="0D3981D2" w:rsidR="00553114" w:rsidRPr="00A936CD" w:rsidRDefault="00A17BFB" w:rsidP="00A51977">
            <w:pPr>
              <w:tabs>
                <w:tab w:val="left" w:pos="1701"/>
              </w:tabs>
              <w:jc w:val="both"/>
              <w:rPr>
                <w:bCs/>
                <w:lang w:val="vi-VN"/>
              </w:rPr>
            </w:pPr>
            <w:r w:rsidRPr="00A936CD">
              <w:rPr>
                <w:bCs/>
                <w:lang w:val="vi-VN"/>
              </w:rPr>
              <w:t>Giải pháp sơ bộ về bảo vệ môi trường cụm công nghiệp</w:t>
            </w:r>
          </w:p>
        </w:tc>
        <w:tc>
          <w:tcPr>
            <w:tcW w:w="1890" w:type="dxa"/>
            <w:vMerge w:val="restart"/>
            <w:vAlign w:val="center"/>
            <w:hideMark/>
          </w:tcPr>
          <w:p w14:paraId="19700019" w14:textId="77777777" w:rsidR="00553114" w:rsidRPr="00A936CD" w:rsidRDefault="00553114" w:rsidP="00952C5E">
            <w:pPr>
              <w:tabs>
                <w:tab w:val="left" w:pos="1701"/>
              </w:tabs>
              <w:jc w:val="center"/>
              <w:rPr>
                <w:bCs/>
                <w:lang w:val="vi-VN"/>
              </w:rPr>
            </w:pPr>
            <w:r w:rsidRPr="00A936CD">
              <w:rPr>
                <w:bCs/>
                <w:lang w:val="vi-VN"/>
              </w:rPr>
              <w:t>Sở Tài nguyên và Môi trường</w:t>
            </w:r>
          </w:p>
        </w:tc>
        <w:tc>
          <w:tcPr>
            <w:tcW w:w="816" w:type="dxa"/>
            <w:vAlign w:val="center"/>
            <w:hideMark/>
          </w:tcPr>
          <w:p w14:paraId="78C06BF6" w14:textId="77777777" w:rsidR="00553114" w:rsidRPr="00A936CD" w:rsidRDefault="00553114" w:rsidP="00952C5E">
            <w:pPr>
              <w:tabs>
                <w:tab w:val="left" w:pos="1701"/>
              </w:tabs>
              <w:jc w:val="center"/>
              <w:rPr>
                <w:bCs/>
              </w:rPr>
            </w:pPr>
            <w:r w:rsidRPr="00A936CD">
              <w:rPr>
                <w:bCs/>
              </w:rPr>
              <w:t>7,5</w:t>
            </w:r>
          </w:p>
        </w:tc>
        <w:tc>
          <w:tcPr>
            <w:tcW w:w="885" w:type="dxa"/>
            <w:vAlign w:val="center"/>
            <w:hideMark/>
          </w:tcPr>
          <w:p w14:paraId="08FAB501" w14:textId="77777777" w:rsidR="00553114" w:rsidRPr="00A936CD" w:rsidRDefault="00553114" w:rsidP="00952C5E">
            <w:pPr>
              <w:tabs>
                <w:tab w:val="left" w:pos="1701"/>
              </w:tabs>
              <w:jc w:val="center"/>
              <w:rPr>
                <w:bCs/>
              </w:rPr>
            </w:pPr>
            <w:r w:rsidRPr="00A936CD">
              <w:rPr>
                <w:bCs/>
              </w:rPr>
              <w:t>3,75</w:t>
            </w:r>
          </w:p>
        </w:tc>
        <w:tc>
          <w:tcPr>
            <w:tcW w:w="918" w:type="dxa"/>
            <w:vAlign w:val="center"/>
            <w:hideMark/>
          </w:tcPr>
          <w:p w14:paraId="14FEABED" w14:textId="77777777" w:rsidR="00553114" w:rsidRPr="00A936CD" w:rsidRDefault="00553114" w:rsidP="00952C5E">
            <w:pPr>
              <w:tabs>
                <w:tab w:val="left" w:pos="1701"/>
              </w:tabs>
              <w:jc w:val="center"/>
              <w:rPr>
                <w:bCs/>
              </w:rPr>
            </w:pPr>
          </w:p>
        </w:tc>
        <w:tc>
          <w:tcPr>
            <w:tcW w:w="3051" w:type="dxa"/>
            <w:vAlign w:val="center"/>
            <w:hideMark/>
          </w:tcPr>
          <w:p w14:paraId="09165E4B" w14:textId="5BCD46FD" w:rsidR="00553114" w:rsidRPr="00A936CD" w:rsidRDefault="00AB08ED" w:rsidP="00C85D50">
            <w:pPr>
              <w:tabs>
                <w:tab w:val="left" w:pos="1701"/>
              </w:tabs>
              <w:jc w:val="both"/>
              <w:rPr>
                <w:bCs/>
              </w:rPr>
            </w:pPr>
            <w:r w:rsidRPr="00A936CD">
              <w:rPr>
                <w:bCs/>
              </w:rPr>
              <w:t>Có</w:t>
            </w:r>
            <w:r w:rsidRPr="00A936CD">
              <w:rPr>
                <w:bCs/>
                <w:lang w:val="vi-VN"/>
              </w:rPr>
              <w:t xml:space="preserve"> nội dung đánh giá </w:t>
            </w:r>
            <w:r w:rsidRPr="00A936CD">
              <w:rPr>
                <w:bCs/>
              </w:rPr>
              <w:t>về hiện trạng môi trường</w:t>
            </w:r>
            <w:r w:rsidRPr="00A936CD">
              <w:rPr>
                <w:bCs/>
                <w:lang w:val="vi-VN"/>
              </w:rPr>
              <w:t>; khả năng tiếp nhận chất thải xung quanh khu vực dự kiến thành lập cụm công nghiệp; dự báo những nguồn thải, tác động môi trường của các ngành, nghề dự kiến thu hút đầu tư vào cụm công nghiệp</w:t>
            </w:r>
            <w:r w:rsidRPr="00A936CD">
              <w:rPr>
                <w:bCs/>
              </w:rPr>
              <w:t xml:space="preserve">. </w:t>
            </w:r>
          </w:p>
        </w:tc>
      </w:tr>
      <w:tr w:rsidR="00A936CD" w:rsidRPr="00A936CD" w14:paraId="306E276C" w14:textId="77777777" w:rsidTr="00854460">
        <w:trPr>
          <w:trHeight w:val="764"/>
        </w:trPr>
        <w:tc>
          <w:tcPr>
            <w:tcW w:w="725" w:type="dxa"/>
            <w:vAlign w:val="center"/>
            <w:hideMark/>
          </w:tcPr>
          <w:p w14:paraId="4B4AA808" w14:textId="77777777" w:rsidR="00553114" w:rsidRPr="00A936CD" w:rsidRDefault="00553114" w:rsidP="00952C5E">
            <w:pPr>
              <w:tabs>
                <w:tab w:val="left" w:pos="1701"/>
              </w:tabs>
              <w:jc w:val="center"/>
              <w:rPr>
                <w:bCs/>
              </w:rPr>
            </w:pPr>
            <w:r w:rsidRPr="00A936CD">
              <w:rPr>
                <w:bCs/>
              </w:rPr>
              <w:t>2</w:t>
            </w:r>
          </w:p>
        </w:tc>
        <w:tc>
          <w:tcPr>
            <w:tcW w:w="1705" w:type="dxa"/>
            <w:vAlign w:val="center"/>
            <w:hideMark/>
          </w:tcPr>
          <w:p w14:paraId="0A1D095C" w14:textId="77777777" w:rsidR="00553114" w:rsidRPr="00A936CD" w:rsidRDefault="00553114" w:rsidP="00952C5E">
            <w:pPr>
              <w:tabs>
                <w:tab w:val="left" w:pos="1701"/>
              </w:tabs>
              <w:jc w:val="both"/>
              <w:rPr>
                <w:bCs/>
              </w:rPr>
            </w:pPr>
            <w:r w:rsidRPr="00A936CD">
              <w:rPr>
                <w:bCs/>
              </w:rPr>
              <w:t>Phương án quản lý môi trường</w:t>
            </w:r>
          </w:p>
        </w:tc>
        <w:tc>
          <w:tcPr>
            <w:tcW w:w="1890" w:type="dxa"/>
            <w:vMerge/>
            <w:vAlign w:val="center"/>
            <w:hideMark/>
          </w:tcPr>
          <w:p w14:paraId="16FCC8B8" w14:textId="77777777" w:rsidR="00553114" w:rsidRPr="00A936CD" w:rsidRDefault="00553114" w:rsidP="00952C5E">
            <w:pPr>
              <w:tabs>
                <w:tab w:val="left" w:pos="1701"/>
              </w:tabs>
              <w:jc w:val="both"/>
              <w:rPr>
                <w:bCs/>
              </w:rPr>
            </w:pPr>
          </w:p>
        </w:tc>
        <w:tc>
          <w:tcPr>
            <w:tcW w:w="816" w:type="dxa"/>
            <w:vAlign w:val="center"/>
            <w:hideMark/>
          </w:tcPr>
          <w:p w14:paraId="7AACFA74" w14:textId="77777777" w:rsidR="00553114" w:rsidRPr="00A936CD" w:rsidRDefault="00553114" w:rsidP="00A51977">
            <w:pPr>
              <w:tabs>
                <w:tab w:val="left" w:pos="1701"/>
              </w:tabs>
              <w:jc w:val="center"/>
              <w:rPr>
                <w:bCs/>
              </w:rPr>
            </w:pPr>
            <w:r w:rsidRPr="00A936CD">
              <w:rPr>
                <w:bCs/>
              </w:rPr>
              <w:t>7,5</w:t>
            </w:r>
          </w:p>
        </w:tc>
        <w:tc>
          <w:tcPr>
            <w:tcW w:w="885" w:type="dxa"/>
            <w:vAlign w:val="center"/>
            <w:hideMark/>
          </w:tcPr>
          <w:p w14:paraId="59113C82" w14:textId="77777777" w:rsidR="00553114" w:rsidRPr="00A936CD" w:rsidRDefault="00553114" w:rsidP="00A51977">
            <w:pPr>
              <w:tabs>
                <w:tab w:val="left" w:pos="1701"/>
              </w:tabs>
              <w:jc w:val="center"/>
              <w:rPr>
                <w:bCs/>
              </w:rPr>
            </w:pPr>
            <w:r w:rsidRPr="00A936CD">
              <w:rPr>
                <w:bCs/>
              </w:rPr>
              <w:t>3,75</w:t>
            </w:r>
          </w:p>
        </w:tc>
        <w:tc>
          <w:tcPr>
            <w:tcW w:w="918" w:type="dxa"/>
            <w:vAlign w:val="center"/>
            <w:hideMark/>
          </w:tcPr>
          <w:p w14:paraId="054B378C" w14:textId="77777777" w:rsidR="00553114" w:rsidRPr="00A936CD" w:rsidRDefault="00553114" w:rsidP="00952C5E">
            <w:pPr>
              <w:tabs>
                <w:tab w:val="left" w:pos="1701"/>
              </w:tabs>
              <w:jc w:val="both"/>
              <w:rPr>
                <w:bCs/>
              </w:rPr>
            </w:pPr>
          </w:p>
        </w:tc>
        <w:tc>
          <w:tcPr>
            <w:tcW w:w="3051" w:type="dxa"/>
            <w:vAlign w:val="center"/>
            <w:hideMark/>
          </w:tcPr>
          <w:p w14:paraId="0C4B74B0" w14:textId="77777777" w:rsidR="00C85D50" w:rsidRPr="00A936CD" w:rsidRDefault="00C85D50" w:rsidP="00952C5E">
            <w:pPr>
              <w:tabs>
                <w:tab w:val="left" w:pos="1701"/>
              </w:tabs>
              <w:jc w:val="both"/>
              <w:rPr>
                <w:lang w:val="vi-VN"/>
              </w:rPr>
            </w:pPr>
            <w:r w:rsidRPr="00A936CD">
              <w:t xml:space="preserve">Bố trí ít nhất 01 cán bộ phụ trách bảo vệ môi trường có trình độ đại học trở lên thuộc một trong các chuyên ngành: khoa học, công nghệ, kỹ thuật môi trường; hóa học; sinh học. </w:t>
            </w:r>
          </w:p>
          <w:p w14:paraId="319EB40D" w14:textId="2D6FEA44" w:rsidR="00553114" w:rsidRPr="00A936CD" w:rsidRDefault="00C85D50" w:rsidP="00952C5E">
            <w:pPr>
              <w:tabs>
                <w:tab w:val="left" w:pos="1701"/>
              </w:tabs>
              <w:jc w:val="both"/>
              <w:rPr>
                <w:bCs/>
                <w:lang w:val="vi-VN"/>
              </w:rPr>
            </w:pPr>
            <w:r w:rsidRPr="00A936CD">
              <w:rPr>
                <w:lang w:val="vi-VN"/>
              </w:rPr>
              <w:t>Cán bộ phụ trách bảo vệ môi trường được tập huấn định kỳ hàng năm về công tác phòng ngừa, ứng phó sự cố môi trường.</w:t>
            </w:r>
          </w:p>
        </w:tc>
      </w:tr>
      <w:tr w:rsidR="00A936CD" w:rsidRPr="00A936CD" w14:paraId="667E3099" w14:textId="77777777" w:rsidTr="00854460">
        <w:trPr>
          <w:trHeight w:val="715"/>
        </w:trPr>
        <w:tc>
          <w:tcPr>
            <w:tcW w:w="725" w:type="dxa"/>
            <w:vAlign w:val="center"/>
            <w:hideMark/>
          </w:tcPr>
          <w:p w14:paraId="0CEB25C4" w14:textId="77777777" w:rsidR="00553114" w:rsidRPr="00A936CD" w:rsidRDefault="00553114" w:rsidP="00952C5E">
            <w:pPr>
              <w:tabs>
                <w:tab w:val="left" w:pos="1701"/>
              </w:tabs>
              <w:jc w:val="center"/>
              <w:rPr>
                <w:b/>
                <w:bCs/>
              </w:rPr>
            </w:pPr>
            <w:r w:rsidRPr="00A936CD">
              <w:rPr>
                <w:b/>
                <w:bCs/>
              </w:rPr>
              <w:t>III</w:t>
            </w:r>
          </w:p>
        </w:tc>
        <w:tc>
          <w:tcPr>
            <w:tcW w:w="3595" w:type="dxa"/>
            <w:gridSpan w:val="2"/>
            <w:vAlign w:val="center"/>
            <w:hideMark/>
          </w:tcPr>
          <w:p w14:paraId="34148747" w14:textId="77777777" w:rsidR="00553114" w:rsidRPr="00A936CD" w:rsidRDefault="00553114" w:rsidP="00A51977">
            <w:pPr>
              <w:tabs>
                <w:tab w:val="left" w:pos="1701"/>
              </w:tabs>
              <w:jc w:val="both"/>
              <w:rPr>
                <w:b/>
                <w:bCs/>
              </w:rPr>
            </w:pPr>
            <w:r w:rsidRPr="00A936CD">
              <w:rPr>
                <w:b/>
                <w:bCs/>
              </w:rPr>
              <w:t>Năng lực, kinh nghiệm của nhà đầu tư</w:t>
            </w:r>
          </w:p>
        </w:tc>
        <w:tc>
          <w:tcPr>
            <w:tcW w:w="816" w:type="dxa"/>
            <w:vAlign w:val="center"/>
            <w:hideMark/>
          </w:tcPr>
          <w:p w14:paraId="129675AE" w14:textId="77777777" w:rsidR="00553114" w:rsidRPr="00A936CD" w:rsidRDefault="00553114" w:rsidP="00952C5E">
            <w:pPr>
              <w:tabs>
                <w:tab w:val="left" w:pos="1701"/>
              </w:tabs>
              <w:jc w:val="center"/>
              <w:rPr>
                <w:b/>
                <w:bCs/>
              </w:rPr>
            </w:pPr>
            <w:r w:rsidRPr="00A936CD">
              <w:rPr>
                <w:b/>
                <w:bCs/>
              </w:rPr>
              <w:t>30</w:t>
            </w:r>
          </w:p>
        </w:tc>
        <w:tc>
          <w:tcPr>
            <w:tcW w:w="885" w:type="dxa"/>
            <w:vAlign w:val="center"/>
            <w:hideMark/>
          </w:tcPr>
          <w:p w14:paraId="312D413E" w14:textId="32E2462C" w:rsidR="00553114" w:rsidRPr="00A936CD" w:rsidRDefault="00C85D50" w:rsidP="00952C5E">
            <w:pPr>
              <w:tabs>
                <w:tab w:val="left" w:pos="1701"/>
              </w:tabs>
              <w:jc w:val="center"/>
              <w:rPr>
                <w:b/>
                <w:bCs/>
                <w:lang w:val="vi-VN"/>
              </w:rPr>
            </w:pPr>
            <w:r w:rsidRPr="00A936CD">
              <w:rPr>
                <w:b/>
                <w:bCs/>
                <w:lang w:val="vi-VN"/>
              </w:rPr>
              <w:t>10</w:t>
            </w:r>
          </w:p>
        </w:tc>
        <w:tc>
          <w:tcPr>
            <w:tcW w:w="918" w:type="dxa"/>
            <w:vAlign w:val="center"/>
            <w:hideMark/>
          </w:tcPr>
          <w:p w14:paraId="302CC7BC" w14:textId="77777777" w:rsidR="00553114" w:rsidRPr="00A936CD" w:rsidRDefault="00553114" w:rsidP="00952C5E">
            <w:pPr>
              <w:tabs>
                <w:tab w:val="left" w:pos="1701"/>
              </w:tabs>
              <w:jc w:val="center"/>
              <w:rPr>
                <w:b/>
                <w:bCs/>
              </w:rPr>
            </w:pPr>
          </w:p>
        </w:tc>
        <w:tc>
          <w:tcPr>
            <w:tcW w:w="3051" w:type="dxa"/>
            <w:vAlign w:val="center"/>
            <w:hideMark/>
          </w:tcPr>
          <w:p w14:paraId="40F73377" w14:textId="77777777" w:rsidR="00553114" w:rsidRPr="00A936CD" w:rsidRDefault="00553114" w:rsidP="00952C5E">
            <w:pPr>
              <w:tabs>
                <w:tab w:val="left" w:pos="1701"/>
              </w:tabs>
              <w:jc w:val="both"/>
              <w:rPr>
                <w:b/>
                <w:bCs/>
              </w:rPr>
            </w:pPr>
          </w:p>
        </w:tc>
      </w:tr>
      <w:tr w:rsidR="00A936CD" w:rsidRPr="00A936CD" w14:paraId="4C2DE043" w14:textId="77777777" w:rsidTr="00854460">
        <w:trPr>
          <w:trHeight w:val="404"/>
        </w:trPr>
        <w:tc>
          <w:tcPr>
            <w:tcW w:w="725" w:type="dxa"/>
            <w:vAlign w:val="center"/>
            <w:hideMark/>
          </w:tcPr>
          <w:p w14:paraId="52721CC2" w14:textId="604005B2" w:rsidR="00553114" w:rsidRPr="00A936CD" w:rsidRDefault="0026655A" w:rsidP="00952C5E">
            <w:pPr>
              <w:tabs>
                <w:tab w:val="left" w:pos="1701"/>
              </w:tabs>
              <w:jc w:val="center"/>
              <w:rPr>
                <w:bCs/>
                <w:i/>
                <w:iCs/>
              </w:rPr>
            </w:pPr>
            <w:r w:rsidRPr="00A936CD">
              <w:rPr>
                <w:bCs/>
                <w:i/>
                <w:iCs/>
              </w:rPr>
              <w:t>1</w:t>
            </w:r>
          </w:p>
        </w:tc>
        <w:tc>
          <w:tcPr>
            <w:tcW w:w="1705" w:type="dxa"/>
            <w:vAlign w:val="center"/>
            <w:hideMark/>
          </w:tcPr>
          <w:p w14:paraId="7EC62CC4" w14:textId="77777777" w:rsidR="00553114" w:rsidRPr="00A936CD" w:rsidRDefault="00553114" w:rsidP="00A51977">
            <w:pPr>
              <w:tabs>
                <w:tab w:val="left" w:pos="1701"/>
              </w:tabs>
              <w:jc w:val="both"/>
              <w:rPr>
                <w:bCs/>
              </w:rPr>
            </w:pPr>
            <w:r w:rsidRPr="00A936CD">
              <w:rPr>
                <w:bCs/>
              </w:rPr>
              <w:t>Kinh nghiệm của nhà đầu tư</w:t>
            </w:r>
          </w:p>
        </w:tc>
        <w:tc>
          <w:tcPr>
            <w:tcW w:w="1890" w:type="dxa"/>
            <w:vAlign w:val="center"/>
            <w:hideMark/>
          </w:tcPr>
          <w:p w14:paraId="611841FF" w14:textId="1F8651FE" w:rsidR="00C9756F" w:rsidRPr="00A936CD" w:rsidRDefault="00C9756F" w:rsidP="00952C5E">
            <w:pPr>
              <w:tabs>
                <w:tab w:val="left" w:pos="1701"/>
              </w:tabs>
              <w:jc w:val="center"/>
              <w:rPr>
                <w:bCs/>
                <w:iCs/>
              </w:rPr>
            </w:pPr>
            <w:r w:rsidRPr="00A936CD">
              <w:rPr>
                <w:bCs/>
                <w:iCs/>
              </w:rPr>
              <w:t>Sở Công Thương</w:t>
            </w:r>
          </w:p>
          <w:p w14:paraId="13B069CB" w14:textId="4490B362" w:rsidR="00553114" w:rsidRPr="00A936CD" w:rsidRDefault="00B154E0" w:rsidP="00C9756F">
            <w:pPr>
              <w:tabs>
                <w:tab w:val="left" w:pos="1701"/>
              </w:tabs>
              <w:jc w:val="center"/>
              <w:rPr>
                <w:bCs/>
                <w:iCs/>
              </w:rPr>
            </w:pPr>
            <w:r w:rsidRPr="00A936CD">
              <w:rPr>
                <w:bCs/>
                <w:iCs/>
              </w:rPr>
              <w:t>(</w:t>
            </w:r>
            <w:r w:rsidR="008C0A51">
              <w:rPr>
                <w:bCs/>
                <w:iCs/>
              </w:rPr>
              <w:t>t</w:t>
            </w:r>
            <w:r w:rsidR="00C9756F" w:rsidRPr="00A936CD">
              <w:rPr>
                <w:bCs/>
                <w:iCs/>
              </w:rPr>
              <w:t xml:space="preserve">rong trường hợp cần thiết sẽ phối hợp với các đơn vị: Ban Quản lý các Khu công nghiệp hoặc Sở Xây </w:t>
            </w:r>
            <w:r w:rsidRPr="00A936CD">
              <w:rPr>
                <w:bCs/>
                <w:iCs/>
              </w:rPr>
              <w:t>dựng hoặc Sở Kế hoạch và Đầu tư)</w:t>
            </w:r>
          </w:p>
        </w:tc>
        <w:tc>
          <w:tcPr>
            <w:tcW w:w="816" w:type="dxa"/>
            <w:vAlign w:val="center"/>
            <w:hideMark/>
          </w:tcPr>
          <w:p w14:paraId="71D75DB2" w14:textId="66CCC806" w:rsidR="00553114" w:rsidRPr="00A936CD" w:rsidRDefault="00553114" w:rsidP="0026655A">
            <w:pPr>
              <w:tabs>
                <w:tab w:val="left" w:pos="1701"/>
              </w:tabs>
              <w:jc w:val="center"/>
              <w:rPr>
                <w:bCs/>
                <w:i/>
                <w:iCs/>
              </w:rPr>
            </w:pPr>
            <w:r w:rsidRPr="00A936CD">
              <w:rPr>
                <w:bCs/>
                <w:i/>
                <w:iCs/>
              </w:rPr>
              <w:t>1</w:t>
            </w:r>
            <w:r w:rsidR="0026655A" w:rsidRPr="00A936CD">
              <w:rPr>
                <w:bCs/>
                <w:i/>
                <w:iCs/>
              </w:rPr>
              <w:t>5</w:t>
            </w:r>
          </w:p>
        </w:tc>
        <w:tc>
          <w:tcPr>
            <w:tcW w:w="885" w:type="dxa"/>
            <w:vAlign w:val="center"/>
            <w:hideMark/>
          </w:tcPr>
          <w:p w14:paraId="6E326468" w14:textId="2CFB56B4" w:rsidR="00553114" w:rsidRPr="00A936CD" w:rsidRDefault="0026655A" w:rsidP="00952C5E">
            <w:pPr>
              <w:tabs>
                <w:tab w:val="left" w:pos="1701"/>
              </w:tabs>
              <w:jc w:val="center"/>
              <w:rPr>
                <w:bCs/>
                <w:i/>
                <w:iCs/>
              </w:rPr>
            </w:pPr>
            <w:r w:rsidRPr="00A936CD">
              <w:rPr>
                <w:bCs/>
                <w:i/>
                <w:iCs/>
              </w:rPr>
              <w:t>7,5</w:t>
            </w:r>
          </w:p>
        </w:tc>
        <w:tc>
          <w:tcPr>
            <w:tcW w:w="918" w:type="dxa"/>
            <w:vAlign w:val="center"/>
            <w:hideMark/>
          </w:tcPr>
          <w:p w14:paraId="1E42D59B" w14:textId="77777777" w:rsidR="00553114" w:rsidRPr="00A936CD" w:rsidRDefault="00553114" w:rsidP="00952C5E">
            <w:pPr>
              <w:tabs>
                <w:tab w:val="left" w:pos="1701"/>
              </w:tabs>
              <w:jc w:val="center"/>
              <w:rPr>
                <w:bCs/>
                <w:i/>
                <w:iCs/>
              </w:rPr>
            </w:pPr>
          </w:p>
        </w:tc>
        <w:tc>
          <w:tcPr>
            <w:tcW w:w="3051" w:type="dxa"/>
            <w:vAlign w:val="center"/>
            <w:hideMark/>
          </w:tcPr>
          <w:p w14:paraId="05095D79" w14:textId="315047E5" w:rsidR="00553114" w:rsidRPr="00A936CD" w:rsidRDefault="00553114" w:rsidP="00952C5E">
            <w:pPr>
              <w:tabs>
                <w:tab w:val="left" w:pos="1701"/>
              </w:tabs>
              <w:jc w:val="both"/>
              <w:rPr>
                <w:bCs/>
              </w:rPr>
            </w:pPr>
            <w:r w:rsidRPr="00A936CD">
              <w:rPr>
                <w:bCs/>
              </w:rPr>
              <w:t>Số lượng tối thiểu các dự án mà nhà đầu tư đã thực hiện: 01 dự án đầu tư xây dự</w:t>
            </w:r>
            <w:r w:rsidR="00F40CBA" w:rsidRPr="00A936CD">
              <w:rPr>
                <w:bCs/>
              </w:rPr>
              <w:t>ng hạ tầng khu/ cụm công nghiệp; dự án xây dựng khu đô thị.</w:t>
            </w:r>
          </w:p>
          <w:p w14:paraId="5353AD58" w14:textId="1D03ACAD" w:rsidR="00553114" w:rsidRPr="00A936CD" w:rsidRDefault="00553114" w:rsidP="00823C38">
            <w:pPr>
              <w:tabs>
                <w:tab w:val="left" w:pos="1701"/>
              </w:tabs>
              <w:jc w:val="both"/>
              <w:rPr>
                <w:bCs/>
              </w:rPr>
            </w:pPr>
            <w:r w:rsidRPr="00A936CD">
              <w:rPr>
                <w:bCs/>
              </w:rPr>
              <w:t>Điểm ưu tiên: lựa chọn nhà đầu tư có</w:t>
            </w:r>
            <w:r w:rsidR="00823C38" w:rsidRPr="00A936CD">
              <w:rPr>
                <w:bCs/>
              </w:rPr>
              <w:t xml:space="preserve"> nhiều</w:t>
            </w:r>
            <w:r w:rsidRPr="00A936CD">
              <w:rPr>
                <w:bCs/>
              </w:rPr>
              <w:t xml:space="preserve"> kinh nghiệm trong đầu tư xây dựng hạ tần</w:t>
            </w:r>
            <w:r w:rsidR="00823C38" w:rsidRPr="00A936CD">
              <w:rPr>
                <w:bCs/>
              </w:rPr>
              <w:t>g kỹ thuật khu, cụm công nghiệp, dự án xây dựng khu đô thị</w:t>
            </w:r>
          </w:p>
        </w:tc>
      </w:tr>
      <w:tr w:rsidR="00A936CD" w:rsidRPr="00A936CD" w14:paraId="3CE58B7B" w14:textId="77777777" w:rsidTr="00854460">
        <w:trPr>
          <w:trHeight w:val="373"/>
        </w:trPr>
        <w:tc>
          <w:tcPr>
            <w:tcW w:w="725" w:type="dxa"/>
            <w:vAlign w:val="center"/>
            <w:hideMark/>
          </w:tcPr>
          <w:p w14:paraId="17013545" w14:textId="6C4B485F" w:rsidR="00553114" w:rsidRPr="00A936CD" w:rsidRDefault="0026655A" w:rsidP="00952C5E">
            <w:pPr>
              <w:tabs>
                <w:tab w:val="left" w:pos="1701"/>
              </w:tabs>
              <w:jc w:val="center"/>
              <w:rPr>
                <w:bCs/>
                <w:i/>
                <w:iCs/>
              </w:rPr>
            </w:pPr>
            <w:r w:rsidRPr="00A936CD">
              <w:rPr>
                <w:bCs/>
                <w:i/>
                <w:iCs/>
              </w:rPr>
              <w:lastRenderedPageBreak/>
              <w:t>2</w:t>
            </w:r>
          </w:p>
        </w:tc>
        <w:tc>
          <w:tcPr>
            <w:tcW w:w="1705" w:type="dxa"/>
            <w:vAlign w:val="center"/>
            <w:hideMark/>
          </w:tcPr>
          <w:p w14:paraId="2465641F" w14:textId="77777777" w:rsidR="00553114" w:rsidRPr="00A936CD" w:rsidRDefault="00553114" w:rsidP="00A51977">
            <w:pPr>
              <w:tabs>
                <w:tab w:val="left" w:pos="1701"/>
              </w:tabs>
              <w:jc w:val="both"/>
              <w:rPr>
                <w:bCs/>
              </w:rPr>
            </w:pPr>
            <w:r w:rsidRPr="00A936CD">
              <w:rPr>
                <w:bCs/>
              </w:rPr>
              <w:t>Năng lực triển khai dự án</w:t>
            </w:r>
          </w:p>
        </w:tc>
        <w:tc>
          <w:tcPr>
            <w:tcW w:w="1890" w:type="dxa"/>
            <w:vAlign w:val="center"/>
            <w:hideMark/>
          </w:tcPr>
          <w:p w14:paraId="60BEBABF" w14:textId="4BF45CC5" w:rsidR="00553114" w:rsidRPr="00A936CD" w:rsidRDefault="00553114" w:rsidP="00952C5E">
            <w:pPr>
              <w:tabs>
                <w:tab w:val="left" w:pos="1701"/>
              </w:tabs>
              <w:jc w:val="center"/>
              <w:rPr>
                <w:bCs/>
                <w:iCs/>
              </w:rPr>
            </w:pPr>
          </w:p>
        </w:tc>
        <w:tc>
          <w:tcPr>
            <w:tcW w:w="816" w:type="dxa"/>
            <w:vAlign w:val="center"/>
            <w:hideMark/>
          </w:tcPr>
          <w:p w14:paraId="100F2827" w14:textId="77777777" w:rsidR="00553114" w:rsidRPr="00A936CD" w:rsidRDefault="00553114" w:rsidP="00952C5E">
            <w:pPr>
              <w:tabs>
                <w:tab w:val="left" w:pos="1701"/>
              </w:tabs>
              <w:jc w:val="center"/>
              <w:rPr>
                <w:bCs/>
                <w:i/>
                <w:iCs/>
              </w:rPr>
            </w:pPr>
            <w:r w:rsidRPr="00A936CD">
              <w:rPr>
                <w:bCs/>
                <w:i/>
                <w:iCs/>
              </w:rPr>
              <w:t>15</w:t>
            </w:r>
          </w:p>
        </w:tc>
        <w:tc>
          <w:tcPr>
            <w:tcW w:w="885" w:type="dxa"/>
            <w:vAlign w:val="center"/>
            <w:hideMark/>
          </w:tcPr>
          <w:p w14:paraId="30840FD3" w14:textId="77777777" w:rsidR="00553114" w:rsidRPr="00A936CD" w:rsidRDefault="00553114" w:rsidP="00952C5E">
            <w:pPr>
              <w:tabs>
                <w:tab w:val="left" w:pos="1701"/>
              </w:tabs>
              <w:jc w:val="center"/>
              <w:rPr>
                <w:bCs/>
                <w:i/>
                <w:iCs/>
              </w:rPr>
            </w:pPr>
            <w:r w:rsidRPr="00A936CD">
              <w:rPr>
                <w:bCs/>
                <w:i/>
                <w:iCs/>
              </w:rPr>
              <w:t>2,5</w:t>
            </w:r>
          </w:p>
        </w:tc>
        <w:tc>
          <w:tcPr>
            <w:tcW w:w="918" w:type="dxa"/>
            <w:vAlign w:val="center"/>
            <w:hideMark/>
          </w:tcPr>
          <w:p w14:paraId="555FD935" w14:textId="77777777" w:rsidR="00553114" w:rsidRPr="00A936CD" w:rsidRDefault="00553114" w:rsidP="00952C5E">
            <w:pPr>
              <w:tabs>
                <w:tab w:val="left" w:pos="1701"/>
              </w:tabs>
              <w:jc w:val="center"/>
              <w:rPr>
                <w:bCs/>
                <w:i/>
                <w:iCs/>
              </w:rPr>
            </w:pPr>
          </w:p>
        </w:tc>
        <w:tc>
          <w:tcPr>
            <w:tcW w:w="3051" w:type="dxa"/>
            <w:vAlign w:val="center"/>
            <w:hideMark/>
          </w:tcPr>
          <w:p w14:paraId="591CB200" w14:textId="77777777" w:rsidR="00553114" w:rsidRPr="00A936CD" w:rsidRDefault="00553114" w:rsidP="00952C5E">
            <w:pPr>
              <w:tabs>
                <w:tab w:val="left" w:pos="1701"/>
              </w:tabs>
              <w:jc w:val="both"/>
              <w:rPr>
                <w:bCs/>
                <w:i/>
                <w:iCs/>
              </w:rPr>
            </w:pPr>
          </w:p>
        </w:tc>
      </w:tr>
      <w:tr w:rsidR="00A936CD" w:rsidRPr="00A936CD" w14:paraId="7562A62A" w14:textId="77777777" w:rsidTr="00854460">
        <w:trPr>
          <w:trHeight w:val="1292"/>
        </w:trPr>
        <w:tc>
          <w:tcPr>
            <w:tcW w:w="725" w:type="dxa"/>
            <w:vAlign w:val="center"/>
            <w:hideMark/>
          </w:tcPr>
          <w:p w14:paraId="4D24D396" w14:textId="77777777" w:rsidR="00553114" w:rsidRPr="00A936CD" w:rsidRDefault="00553114" w:rsidP="00952C5E">
            <w:pPr>
              <w:tabs>
                <w:tab w:val="left" w:pos="1701"/>
              </w:tabs>
              <w:jc w:val="center"/>
              <w:rPr>
                <w:bCs/>
              </w:rPr>
            </w:pPr>
            <w:r w:rsidRPr="00A936CD">
              <w:rPr>
                <w:bCs/>
              </w:rPr>
              <w:t>a</w:t>
            </w:r>
          </w:p>
        </w:tc>
        <w:tc>
          <w:tcPr>
            <w:tcW w:w="1705" w:type="dxa"/>
            <w:vAlign w:val="center"/>
            <w:hideMark/>
          </w:tcPr>
          <w:p w14:paraId="18D5FC88" w14:textId="7DB771D5" w:rsidR="00553114" w:rsidRPr="00A936CD" w:rsidRDefault="00EE3ED8" w:rsidP="00A51977">
            <w:pPr>
              <w:tabs>
                <w:tab w:val="left" w:pos="1701"/>
              </w:tabs>
              <w:jc w:val="both"/>
              <w:rPr>
                <w:bCs/>
              </w:rPr>
            </w:pPr>
            <w:r w:rsidRPr="00A936CD">
              <w:rPr>
                <w:bCs/>
              </w:rPr>
              <w:t>Ưu</w:t>
            </w:r>
            <w:r w:rsidRPr="00A936CD">
              <w:rPr>
                <w:bCs/>
                <w:lang w:val="vi-VN"/>
              </w:rPr>
              <w:t xml:space="preserve"> tiên nhà đầu tư thuộc </w:t>
            </w:r>
            <w:r w:rsidR="008C0A51">
              <w:rPr>
                <w:bCs/>
                <w:lang w:val="vi-VN"/>
              </w:rPr>
              <w:t xml:space="preserve">trường hợp quy định tại điểm i </w:t>
            </w:r>
            <w:r w:rsidR="008C0A51">
              <w:rPr>
                <w:bCs/>
              </w:rPr>
              <w:t>k</w:t>
            </w:r>
            <w:r w:rsidRPr="00A936CD">
              <w:rPr>
                <w:bCs/>
                <w:lang w:val="vi-VN"/>
              </w:rPr>
              <w:t>hoản 1 Điều 179 Luật Đất đai</w:t>
            </w:r>
          </w:p>
        </w:tc>
        <w:tc>
          <w:tcPr>
            <w:tcW w:w="1890" w:type="dxa"/>
            <w:vAlign w:val="center"/>
            <w:hideMark/>
          </w:tcPr>
          <w:p w14:paraId="6445BB7B" w14:textId="3E22C334" w:rsidR="00553114" w:rsidRPr="00A936CD" w:rsidRDefault="00EE3ED8" w:rsidP="00952C5E">
            <w:pPr>
              <w:tabs>
                <w:tab w:val="left" w:pos="1701"/>
              </w:tabs>
              <w:jc w:val="center"/>
              <w:rPr>
                <w:bCs/>
              </w:rPr>
            </w:pPr>
            <w:r w:rsidRPr="00A936CD">
              <w:rPr>
                <w:bCs/>
                <w:lang w:val="vi-VN"/>
              </w:rPr>
              <w:t xml:space="preserve">Ủy ban nhân dân cấp huyện và </w:t>
            </w:r>
            <w:r w:rsidRPr="00A936CD">
              <w:rPr>
                <w:bCs/>
              </w:rPr>
              <w:t>Sở Tài nguyên và Môi trường</w:t>
            </w:r>
          </w:p>
        </w:tc>
        <w:tc>
          <w:tcPr>
            <w:tcW w:w="816" w:type="dxa"/>
            <w:vAlign w:val="center"/>
            <w:hideMark/>
          </w:tcPr>
          <w:p w14:paraId="623641DC" w14:textId="77777777" w:rsidR="00553114" w:rsidRPr="00A936CD" w:rsidRDefault="00553114" w:rsidP="00952C5E">
            <w:pPr>
              <w:tabs>
                <w:tab w:val="left" w:pos="1701"/>
              </w:tabs>
              <w:jc w:val="center"/>
              <w:rPr>
                <w:bCs/>
              </w:rPr>
            </w:pPr>
            <w:r w:rsidRPr="00A936CD">
              <w:rPr>
                <w:bCs/>
              </w:rPr>
              <w:t>10</w:t>
            </w:r>
          </w:p>
        </w:tc>
        <w:tc>
          <w:tcPr>
            <w:tcW w:w="885" w:type="dxa"/>
            <w:vAlign w:val="center"/>
            <w:hideMark/>
          </w:tcPr>
          <w:p w14:paraId="56898F81" w14:textId="77777777" w:rsidR="00553114" w:rsidRPr="00A936CD" w:rsidRDefault="00553114" w:rsidP="00952C5E">
            <w:pPr>
              <w:tabs>
                <w:tab w:val="left" w:pos="1701"/>
              </w:tabs>
              <w:jc w:val="center"/>
              <w:rPr>
                <w:bCs/>
              </w:rPr>
            </w:pPr>
            <w:r w:rsidRPr="00A936CD">
              <w:rPr>
                <w:bCs/>
              </w:rPr>
              <w:t>0</w:t>
            </w:r>
          </w:p>
        </w:tc>
        <w:tc>
          <w:tcPr>
            <w:tcW w:w="918" w:type="dxa"/>
            <w:vAlign w:val="center"/>
            <w:hideMark/>
          </w:tcPr>
          <w:p w14:paraId="765327FE" w14:textId="77777777" w:rsidR="00553114" w:rsidRPr="00A936CD" w:rsidRDefault="00553114" w:rsidP="00952C5E">
            <w:pPr>
              <w:tabs>
                <w:tab w:val="left" w:pos="1701"/>
              </w:tabs>
              <w:jc w:val="center"/>
              <w:rPr>
                <w:bCs/>
              </w:rPr>
            </w:pPr>
          </w:p>
        </w:tc>
        <w:tc>
          <w:tcPr>
            <w:tcW w:w="3051" w:type="dxa"/>
            <w:vAlign w:val="center"/>
            <w:hideMark/>
          </w:tcPr>
          <w:p w14:paraId="6F323D32" w14:textId="4F24C4C1" w:rsidR="00553114" w:rsidRPr="00A936CD" w:rsidRDefault="00553114" w:rsidP="00952C5E">
            <w:pPr>
              <w:tabs>
                <w:tab w:val="left" w:pos="1701"/>
              </w:tabs>
              <w:jc w:val="both"/>
              <w:rPr>
                <w:bCs/>
              </w:rPr>
            </w:pPr>
          </w:p>
        </w:tc>
      </w:tr>
      <w:tr w:rsidR="00A936CD" w:rsidRPr="00A936CD" w14:paraId="505166DA" w14:textId="77777777" w:rsidTr="00854460">
        <w:trPr>
          <w:trHeight w:val="2015"/>
        </w:trPr>
        <w:tc>
          <w:tcPr>
            <w:tcW w:w="725" w:type="dxa"/>
            <w:vAlign w:val="center"/>
            <w:hideMark/>
          </w:tcPr>
          <w:p w14:paraId="648D94F6" w14:textId="77777777" w:rsidR="00553114" w:rsidRPr="00A936CD" w:rsidRDefault="00553114" w:rsidP="00952C5E">
            <w:pPr>
              <w:tabs>
                <w:tab w:val="left" w:pos="1701"/>
              </w:tabs>
              <w:jc w:val="center"/>
              <w:rPr>
                <w:bCs/>
              </w:rPr>
            </w:pPr>
            <w:r w:rsidRPr="00A936CD">
              <w:rPr>
                <w:bCs/>
              </w:rPr>
              <w:t>b</w:t>
            </w:r>
          </w:p>
        </w:tc>
        <w:tc>
          <w:tcPr>
            <w:tcW w:w="1705" w:type="dxa"/>
            <w:vAlign w:val="center"/>
            <w:hideMark/>
          </w:tcPr>
          <w:p w14:paraId="26989D60" w14:textId="77777777" w:rsidR="00553114" w:rsidRPr="00A936CD" w:rsidRDefault="00553114" w:rsidP="00A51977">
            <w:pPr>
              <w:tabs>
                <w:tab w:val="left" w:pos="1701"/>
              </w:tabs>
              <w:jc w:val="both"/>
              <w:rPr>
                <w:bCs/>
              </w:rPr>
            </w:pPr>
            <w:r w:rsidRPr="00A936CD">
              <w:rPr>
                <w:bCs/>
              </w:rPr>
              <w:t>Mối quan hệ khách hàng</w:t>
            </w:r>
          </w:p>
        </w:tc>
        <w:tc>
          <w:tcPr>
            <w:tcW w:w="1890" w:type="dxa"/>
            <w:vAlign w:val="center"/>
            <w:hideMark/>
          </w:tcPr>
          <w:p w14:paraId="47DA36F4" w14:textId="77777777" w:rsidR="00553114" w:rsidRPr="00A936CD" w:rsidRDefault="00553114" w:rsidP="00952C5E">
            <w:pPr>
              <w:tabs>
                <w:tab w:val="left" w:pos="1701"/>
              </w:tabs>
              <w:jc w:val="center"/>
              <w:rPr>
                <w:bCs/>
              </w:rPr>
            </w:pPr>
            <w:r w:rsidRPr="00A936CD">
              <w:rPr>
                <w:bCs/>
              </w:rPr>
              <w:t>Sở Công Thương</w:t>
            </w:r>
          </w:p>
        </w:tc>
        <w:tc>
          <w:tcPr>
            <w:tcW w:w="816" w:type="dxa"/>
            <w:vAlign w:val="center"/>
            <w:hideMark/>
          </w:tcPr>
          <w:p w14:paraId="197B08A2" w14:textId="77777777" w:rsidR="00553114" w:rsidRPr="00A936CD" w:rsidRDefault="00553114" w:rsidP="00952C5E">
            <w:pPr>
              <w:tabs>
                <w:tab w:val="left" w:pos="1701"/>
              </w:tabs>
              <w:jc w:val="center"/>
              <w:rPr>
                <w:bCs/>
              </w:rPr>
            </w:pPr>
            <w:r w:rsidRPr="00A936CD">
              <w:rPr>
                <w:bCs/>
              </w:rPr>
              <w:t>5</w:t>
            </w:r>
          </w:p>
        </w:tc>
        <w:tc>
          <w:tcPr>
            <w:tcW w:w="885" w:type="dxa"/>
            <w:vAlign w:val="center"/>
            <w:hideMark/>
          </w:tcPr>
          <w:p w14:paraId="2006E819" w14:textId="77777777" w:rsidR="00553114" w:rsidRPr="00A936CD" w:rsidRDefault="00553114" w:rsidP="00952C5E">
            <w:pPr>
              <w:tabs>
                <w:tab w:val="left" w:pos="1701"/>
              </w:tabs>
              <w:jc w:val="center"/>
              <w:rPr>
                <w:bCs/>
              </w:rPr>
            </w:pPr>
            <w:r w:rsidRPr="00A936CD">
              <w:rPr>
                <w:bCs/>
              </w:rPr>
              <w:t>2,5</w:t>
            </w:r>
          </w:p>
        </w:tc>
        <w:tc>
          <w:tcPr>
            <w:tcW w:w="918" w:type="dxa"/>
            <w:vAlign w:val="center"/>
            <w:hideMark/>
          </w:tcPr>
          <w:p w14:paraId="4402D83B" w14:textId="77777777" w:rsidR="00553114" w:rsidRPr="00A936CD" w:rsidRDefault="00553114" w:rsidP="00952C5E">
            <w:pPr>
              <w:tabs>
                <w:tab w:val="left" w:pos="1701"/>
              </w:tabs>
              <w:jc w:val="center"/>
              <w:rPr>
                <w:bCs/>
              </w:rPr>
            </w:pPr>
          </w:p>
        </w:tc>
        <w:tc>
          <w:tcPr>
            <w:tcW w:w="3051" w:type="dxa"/>
            <w:vAlign w:val="center"/>
            <w:hideMark/>
          </w:tcPr>
          <w:p w14:paraId="3C2E1E69" w14:textId="19C806EA" w:rsidR="00553114" w:rsidRPr="00A936CD" w:rsidRDefault="00553114" w:rsidP="002F6E13">
            <w:pPr>
              <w:tabs>
                <w:tab w:val="left" w:pos="1701"/>
              </w:tabs>
              <w:jc w:val="both"/>
              <w:rPr>
                <w:bCs/>
              </w:rPr>
            </w:pPr>
            <w:r w:rsidRPr="00A936CD">
              <w:rPr>
                <w:bCs/>
              </w:rPr>
              <w:t xml:space="preserve">Có bằng chứng thể hiện khả năng thu hút đầu tư vào cụm công nghiệp hoặc có số lượng đăng ký thuê đất vào cụm công nghiệp chiếm </w:t>
            </w:r>
            <w:r w:rsidR="002F6E13" w:rsidRPr="00A936CD">
              <w:rPr>
                <w:bCs/>
              </w:rPr>
              <w:t>từ</w:t>
            </w:r>
            <w:r w:rsidRPr="00A936CD">
              <w:rPr>
                <w:bCs/>
              </w:rPr>
              <w:t xml:space="preserve"> 30% diện tích đất </w:t>
            </w:r>
            <w:r w:rsidR="002F6E13" w:rsidRPr="00A936CD">
              <w:rPr>
                <w:bCs/>
              </w:rPr>
              <w:t>trở lên tại thời điểm</w:t>
            </w:r>
            <w:r w:rsidR="008C0A51">
              <w:rPr>
                <w:bCs/>
              </w:rPr>
              <w:t xml:space="preserve"> thành lập/</w:t>
            </w:r>
            <w:r w:rsidRPr="00A936CD">
              <w:rPr>
                <w:bCs/>
              </w:rPr>
              <w:t>mở rộng cụm công nghiệp</w:t>
            </w:r>
          </w:p>
        </w:tc>
      </w:tr>
      <w:tr w:rsidR="00A936CD" w:rsidRPr="00A936CD" w14:paraId="7F0E9D31" w14:textId="77777777" w:rsidTr="00854460">
        <w:trPr>
          <w:trHeight w:val="661"/>
        </w:trPr>
        <w:tc>
          <w:tcPr>
            <w:tcW w:w="725" w:type="dxa"/>
            <w:vAlign w:val="center"/>
            <w:hideMark/>
          </w:tcPr>
          <w:p w14:paraId="5DE3A8B0" w14:textId="77777777" w:rsidR="00553114" w:rsidRPr="00A936CD" w:rsidRDefault="00553114" w:rsidP="00952C5E">
            <w:pPr>
              <w:tabs>
                <w:tab w:val="left" w:pos="1701"/>
              </w:tabs>
              <w:jc w:val="center"/>
              <w:rPr>
                <w:b/>
                <w:bCs/>
              </w:rPr>
            </w:pPr>
            <w:r w:rsidRPr="00A936CD">
              <w:rPr>
                <w:b/>
                <w:bCs/>
              </w:rPr>
              <w:t>IV</w:t>
            </w:r>
          </w:p>
        </w:tc>
        <w:tc>
          <w:tcPr>
            <w:tcW w:w="3595" w:type="dxa"/>
            <w:gridSpan w:val="2"/>
            <w:vAlign w:val="center"/>
            <w:hideMark/>
          </w:tcPr>
          <w:p w14:paraId="01CB4C92" w14:textId="77777777" w:rsidR="00553114" w:rsidRPr="00A936CD" w:rsidRDefault="00553114" w:rsidP="00A51977">
            <w:pPr>
              <w:tabs>
                <w:tab w:val="left" w:pos="1701"/>
              </w:tabs>
              <w:jc w:val="both"/>
              <w:rPr>
                <w:b/>
                <w:bCs/>
              </w:rPr>
            </w:pPr>
            <w:r w:rsidRPr="00A936CD">
              <w:rPr>
                <w:b/>
                <w:bCs/>
              </w:rPr>
              <w:t>Phương án tài chính đầu tư xây dựng hạ tầng kỹ thuật</w:t>
            </w:r>
          </w:p>
        </w:tc>
        <w:tc>
          <w:tcPr>
            <w:tcW w:w="816" w:type="dxa"/>
            <w:vAlign w:val="center"/>
            <w:hideMark/>
          </w:tcPr>
          <w:p w14:paraId="6F452E57" w14:textId="77777777" w:rsidR="00553114" w:rsidRPr="00A936CD" w:rsidRDefault="00553114" w:rsidP="00952C5E">
            <w:pPr>
              <w:tabs>
                <w:tab w:val="left" w:pos="1701"/>
              </w:tabs>
              <w:jc w:val="center"/>
              <w:rPr>
                <w:b/>
                <w:bCs/>
              </w:rPr>
            </w:pPr>
            <w:r w:rsidRPr="00A936CD">
              <w:rPr>
                <w:b/>
                <w:bCs/>
              </w:rPr>
              <w:t>40</w:t>
            </w:r>
          </w:p>
        </w:tc>
        <w:tc>
          <w:tcPr>
            <w:tcW w:w="885" w:type="dxa"/>
            <w:vAlign w:val="center"/>
            <w:hideMark/>
          </w:tcPr>
          <w:p w14:paraId="4C0FAD61" w14:textId="61CB5C27" w:rsidR="00553114" w:rsidRPr="00A936CD" w:rsidRDefault="00C85D50" w:rsidP="00952C5E">
            <w:pPr>
              <w:tabs>
                <w:tab w:val="left" w:pos="1701"/>
              </w:tabs>
              <w:jc w:val="center"/>
              <w:rPr>
                <w:b/>
                <w:bCs/>
                <w:lang w:val="vi-VN"/>
              </w:rPr>
            </w:pPr>
            <w:r w:rsidRPr="00A936CD">
              <w:rPr>
                <w:b/>
                <w:bCs/>
                <w:lang w:val="vi-VN"/>
              </w:rPr>
              <w:t>25</w:t>
            </w:r>
          </w:p>
        </w:tc>
        <w:tc>
          <w:tcPr>
            <w:tcW w:w="918" w:type="dxa"/>
            <w:vAlign w:val="center"/>
            <w:hideMark/>
          </w:tcPr>
          <w:p w14:paraId="107B30B1" w14:textId="77777777" w:rsidR="00553114" w:rsidRPr="00A936CD" w:rsidRDefault="00553114" w:rsidP="00952C5E">
            <w:pPr>
              <w:tabs>
                <w:tab w:val="left" w:pos="1701"/>
              </w:tabs>
              <w:jc w:val="center"/>
              <w:rPr>
                <w:b/>
                <w:bCs/>
              </w:rPr>
            </w:pPr>
          </w:p>
        </w:tc>
        <w:tc>
          <w:tcPr>
            <w:tcW w:w="3051" w:type="dxa"/>
            <w:vAlign w:val="center"/>
            <w:hideMark/>
          </w:tcPr>
          <w:p w14:paraId="6107B098" w14:textId="77777777" w:rsidR="00553114" w:rsidRPr="00A936CD" w:rsidRDefault="00553114" w:rsidP="00952C5E">
            <w:pPr>
              <w:tabs>
                <w:tab w:val="left" w:pos="1701"/>
              </w:tabs>
              <w:jc w:val="both"/>
              <w:rPr>
                <w:b/>
                <w:bCs/>
              </w:rPr>
            </w:pPr>
          </w:p>
        </w:tc>
      </w:tr>
      <w:tr w:rsidR="00A936CD" w:rsidRPr="00A936CD" w14:paraId="0145BEE8" w14:textId="77777777" w:rsidTr="00854460">
        <w:trPr>
          <w:trHeight w:val="862"/>
        </w:trPr>
        <w:tc>
          <w:tcPr>
            <w:tcW w:w="725" w:type="dxa"/>
            <w:vAlign w:val="center"/>
            <w:hideMark/>
          </w:tcPr>
          <w:p w14:paraId="6EB1692B" w14:textId="77777777" w:rsidR="00553114" w:rsidRPr="00A936CD" w:rsidRDefault="00553114" w:rsidP="00952C5E">
            <w:pPr>
              <w:tabs>
                <w:tab w:val="left" w:pos="1701"/>
              </w:tabs>
              <w:jc w:val="center"/>
              <w:rPr>
                <w:bCs/>
                <w:i/>
                <w:iCs/>
              </w:rPr>
            </w:pPr>
            <w:r w:rsidRPr="00A936CD">
              <w:rPr>
                <w:bCs/>
                <w:i/>
                <w:iCs/>
              </w:rPr>
              <w:t>1</w:t>
            </w:r>
          </w:p>
        </w:tc>
        <w:tc>
          <w:tcPr>
            <w:tcW w:w="1705" w:type="dxa"/>
            <w:vAlign w:val="center"/>
            <w:hideMark/>
          </w:tcPr>
          <w:p w14:paraId="271C86F1" w14:textId="77777777" w:rsidR="00553114" w:rsidRPr="00A936CD" w:rsidRDefault="00553114" w:rsidP="00A51977">
            <w:pPr>
              <w:tabs>
                <w:tab w:val="left" w:pos="1701"/>
              </w:tabs>
              <w:jc w:val="both"/>
              <w:rPr>
                <w:bCs/>
              </w:rPr>
            </w:pPr>
            <w:r w:rsidRPr="00A936CD">
              <w:rPr>
                <w:bCs/>
              </w:rPr>
              <w:t>Tổng vốn đầu tư dự án</w:t>
            </w:r>
          </w:p>
        </w:tc>
        <w:tc>
          <w:tcPr>
            <w:tcW w:w="1890" w:type="dxa"/>
            <w:vAlign w:val="center"/>
            <w:hideMark/>
          </w:tcPr>
          <w:p w14:paraId="0C7189D2" w14:textId="77777777" w:rsidR="00553114" w:rsidRPr="00A936CD" w:rsidRDefault="00553114" w:rsidP="00952C5E">
            <w:pPr>
              <w:tabs>
                <w:tab w:val="left" w:pos="1701"/>
              </w:tabs>
              <w:jc w:val="center"/>
              <w:rPr>
                <w:bCs/>
              </w:rPr>
            </w:pPr>
          </w:p>
        </w:tc>
        <w:tc>
          <w:tcPr>
            <w:tcW w:w="816" w:type="dxa"/>
            <w:vAlign w:val="center"/>
            <w:hideMark/>
          </w:tcPr>
          <w:p w14:paraId="7AC0EE97" w14:textId="051C5CD9" w:rsidR="00553114" w:rsidRPr="00A936CD" w:rsidRDefault="00C85D50" w:rsidP="00952C5E">
            <w:pPr>
              <w:tabs>
                <w:tab w:val="left" w:pos="1701"/>
              </w:tabs>
              <w:jc w:val="center"/>
              <w:rPr>
                <w:bCs/>
                <w:lang w:val="vi-VN"/>
              </w:rPr>
            </w:pPr>
            <w:r w:rsidRPr="00A936CD">
              <w:rPr>
                <w:bCs/>
                <w:lang w:val="vi-VN"/>
              </w:rPr>
              <w:t>20</w:t>
            </w:r>
          </w:p>
        </w:tc>
        <w:tc>
          <w:tcPr>
            <w:tcW w:w="885" w:type="dxa"/>
            <w:vAlign w:val="center"/>
            <w:hideMark/>
          </w:tcPr>
          <w:p w14:paraId="568E04A0" w14:textId="3A20AC5F" w:rsidR="00553114" w:rsidRPr="00A936CD" w:rsidRDefault="00C85D50" w:rsidP="00952C5E">
            <w:pPr>
              <w:tabs>
                <w:tab w:val="left" w:pos="1701"/>
              </w:tabs>
              <w:jc w:val="center"/>
              <w:rPr>
                <w:bCs/>
                <w:lang w:val="vi-VN"/>
              </w:rPr>
            </w:pPr>
            <w:r w:rsidRPr="00A936CD">
              <w:rPr>
                <w:bCs/>
                <w:lang w:val="vi-VN"/>
              </w:rPr>
              <w:t>10</w:t>
            </w:r>
          </w:p>
        </w:tc>
        <w:tc>
          <w:tcPr>
            <w:tcW w:w="918" w:type="dxa"/>
            <w:vAlign w:val="center"/>
            <w:hideMark/>
          </w:tcPr>
          <w:p w14:paraId="21544C03" w14:textId="77777777" w:rsidR="00553114" w:rsidRPr="00A936CD" w:rsidRDefault="00553114" w:rsidP="00952C5E">
            <w:pPr>
              <w:tabs>
                <w:tab w:val="left" w:pos="1701"/>
              </w:tabs>
              <w:jc w:val="center"/>
              <w:rPr>
                <w:bCs/>
                <w:i/>
                <w:iCs/>
              </w:rPr>
            </w:pPr>
          </w:p>
        </w:tc>
        <w:tc>
          <w:tcPr>
            <w:tcW w:w="3051" w:type="dxa"/>
            <w:vAlign w:val="center"/>
            <w:hideMark/>
          </w:tcPr>
          <w:p w14:paraId="39F4D96B" w14:textId="77777777" w:rsidR="00553114" w:rsidRPr="00A936CD" w:rsidRDefault="00553114" w:rsidP="00952C5E">
            <w:pPr>
              <w:tabs>
                <w:tab w:val="left" w:pos="1701"/>
              </w:tabs>
              <w:jc w:val="both"/>
              <w:rPr>
                <w:bCs/>
              </w:rPr>
            </w:pPr>
          </w:p>
        </w:tc>
      </w:tr>
      <w:tr w:rsidR="00A936CD" w:rsidRPr="00A936CD" w14:paraId="6EEB8CF9" w14:textId="77777777" w:rsidTr="00854460">
        <w:trPr>
          <w:trHeight w:val="1700"/>
        </w:trPr>
        <w:tc>
          <w:tcPr>
            <w:tcW w:w="725" w:type="dxa"/>
            <w:vAlign w:val="center"/>
            <w:hideMark/>
          </w:tcPr>
          <w:p w14:paraId="6BB9865F" w14:textId="77777777" w:rsidR="00553114" w:rsidRPr="00A936CD" w:rsidRDefault="00553114" w:rsidP="00952C5E">
            <w:pPr>
              <w:tabs>
                <w:tab w:val="left" w:pos="1701"/>
              </w:tabs>
              <w:jc w:val="center"/>
              <w:rPr>
                <w:bCs/>
                <w:i/>
                <w:iCs/>
              </w:rPr>
            </w:pPr>
            <w:r w:rsidRPr="00A936CD">
              <w:rPr>
                <w:bCs/>
                <w:i/>
                <w:iCs/>
              </w:rPr>
              <w:t>a</w:t>
            </w:r>
          </w:p>
        </w:tc>
        <w:tc>
          <w:tcPr>
            <w:tcW w:w="1705" w:type="dxa"/>
            <w:vAlign w:val="center"/>
            <w:hideMark/>
          </w:tcPr>
          <w:p w14:paraId="4764DE47" w14:textId="6081A1B2" w:rsidR="00553114" w:rsidRPr="00A936CD" w:rsidRDefault="00553114" w:rsidP="00A51977">
            <w:pPr>
              <w:tabs>
                <w:tab w:val="left" w:pos="1701"/>
              </w:tabs>
              <w:jc w:val="both"/>
              <w:rPr>
                <w:bCs/>
              </w:rPr>
            </w:pPr>
            <w:r w:rsidRPr="00A936CD">
              <w:rPr>
                <w:bCs/>
              </w:rPr>
              <w:t xml:space="preserve">Tổng chi phí </w:t>
            </w:r>
            <w:r w:rsidR="00F15D1D" w:rsidRPr="00A936CD">
              <w:rPr>
                <w:bCs/>
              </w:rPr>
              <w:t>đầu tư xây dựng</w:t>
            </w:r>
          </w:p>
        </w:tc>
        <w:tc>
          <w:tcPr>
            <w:tcW w:w="1890" w:type="dxa"/>
            <w:vAlign w:val="center"/>
            <w:hideMark/>
          </w:tcPr>
          <w:p w14:paraId="03B0213D" w14:textId="77777777" w:rsidR="00553114" w:rsidRPr="00A936CD" w:rsidRDefault="00553114" w:rsidP="00952C5E">
            <w:pPr>
              <w:tabs>
                <w:tab w:val="left" w:pos="1701"/>
              </w:tabs>
              <w:jc w:val="center"/>
              <w:rPr>
                <w:bCs/>
              </w:rPr>
            </w:pPr>
            <w:r w:rsidRPr="00A936CD">
              <w:rPr>
                <w:bCs/>
              </w:rPr>
              <w:t>Sở Xây dựng</w:t>
            </w:r>
          </w:p>
        </w:tc>
        <w:tc>
          <w:tcPr>
            <w:tcW w:w="816" w:type="dxa"/>
            <w:vAlign w:val="center"/>
            <w:hideMark/>
          </w:tcPr>
          <w:p w14:paraId="16F7D3AA" w14:textId="5C61BED5" w:rsidR="00553114" w:rsidRPr="00A936CD" w:rsidRDefault="00C85D50" w:rsidP="00952C5E">
            <w:pPr>
              <w:tabs>
                <w:tab w:val="left" w:pos="1701"/>
              </w:tabs>
              <w:jc w:val="center"/>
              <w:rPr>
                <w:bCs/>
                <w:lang w:val="vi-VN"/>
              </w:rPr>
            </w:pPr>
            <w:r w:rsidRPr="00A936CD">
              <w:rPr>
                <w:bCs/>
                <w:lang w:val="vi-VN"/>
              </w:rPr>
              <w:t>10</w:t>
            </w:r>
          </w:p>
        </w:tc>
        <w:tc>
          <w:tcPr>
            <w:tcW w:w="885" w:type="dxa"/>
            <w:vAlign w:val="center"/>
            <w:hideMark/>
          </w:tcPr>
          <w:p w14:paraId="3C7FE492" w14:textId="12D77DD0" w:rsidR="00553114" w:rsidRPr="00A936CD" w:rsidRDefault="00C85D50" w:rsidP="00952C5E">
            <w:pPr>
              <w:tabs>
                <w:tab w:val="left" w:pos="1701"/>
              </w:tabs>
              <w:jc w:val="center"/>
              <w:rPr>
                <w:bCs/>
                <w:lang w:val="vi-VN"/>
              </w:rPr>
            </w:pPr>
            <w:r w:rsidRPr="00A936CD">
              <w:rPr>
                <w:bCs/>
                <w:lang w:val="vi-VN"/>
              </w:rPr>
              <w:t>5</w:t>
            </w:r>
          </w:p>
        </w:tc>
        <w:tc>
          <w:tcPr>
            <w:tcW w:w="918" w:type="dxa"/>
            <w:vAlign w:val="center"/>
            <w:hideMark/>
          </w:tcPr>
          <w:p w14:paraId="11707747" w14:textId="77777777" w:rsidR="00553114" w:rsidRPr="00A936CD" w:rsidRDefault="00553114" w:rsidP="00952C5E">
            <w:pPr>
              <w:tabs>
                <w:tab w:val="left" w:pos="1701"/>
              </w:tabs>
              <w:jc w:val="center"/>
              <w:rPr>
                <w:bCs/>
                <w:i/>
                <w:iCs/>
              </w:rPr>
            </w:pPr>
          </w:p>
        </w:tc>
        <w:tc>
          <w:tcPr>
            <w:tcW w:w="3051" w:type="dxa"/>
            <w:vAlign w:val="center"/>
            <w:hideMark/>
          </w:tcPr>
          <w:p w14:paraId="11921EBC" w14:textId="77777777" w:rsidR="00553114" w:rsidRPr="00A936CD" w:rsidRDefault="00F15D1D" w:rsidP="00952C5E">
            <w:pPr>
              <w:tabs>
                <w:tab w:val="left" w:pos="1701"/>
              </w:tabs>
              <w:jc w:val="both"/>
              <w:rPr>
                <w:bCs/>
                <w:lang w:val="vi-VN"/>
              </w:rPr>
            </w:pPr>
            <w:r w:rsidRPr="00A936CD">
              <w:rPr>
                <w:bCs/>
                <w:lang w:val="vi-VN"/>
              </w:rPr>
              <w:t>Xác định chi phí phù hợp với nội dung, yêu cầu sản phẩm tư vấn và trình tự đầu tư xây dựng</w:t>
            </w:r>
            <w:r w:rsidR="00553114" w:rsidRPr="00A936CD">
              <w:rPr>
                <w:bCs/>
              </w:rPr>
              <w:t>.</w:t>
            </w:r>
          </w:p>
          <w:p w14:paraId="229CA826" w14:textId="5CC363E0" w:rsidR="00A17BFB" w:rsidRPr="00A936CD" w:rsidRDefault="00A17BFB" w:rsidP="00952C5E">
            <w:pPr>
              <w:tabs>
                <w:tab w:val="left" w:pos="1701"/>
              </w:tabs>
              <w:jc w:val="both"/>
              <w:rPr>
                <w:bCs/>
                <w:lang w:val="vi-VN"/>
              </w:rPr>
            </w:pPr>
            <w:r w:rsidRPr="00A936CD">
              <w:rPr>
                <w:bCs/>
                <w:lang w:val="vi-VN"/>
              </w:rPr>
              <w:t>Chi phí đầu tư hợp lý so với định mức và suất đầu tư được bàn hành.</w:t>
            </w:r>
          </w:p>
        </w:tc>
      </w:tr>
      <w:tr w:rsidR="00A936CD" w:rsidRPr="00A936CD" w14:paraId="46EBB357" w14:textId="77777777" w:rsidTr="00854460">
        <w:trPr>
          <w:trHeight w:val="885"/>
        </w:trPr>
        <w:tc>
          <w:tcPr>
            <w:tcW w:w="725" w:type="dxa"/>
            <w:vAlign w:val="center"/>
            <w:hideMark/>
          </w:tcPr>
          <w:p w14:paraId="5D8C1E1F" w14:textId="77777777" w:rsidR="00553114" w:rsidRPr="00A936CD" w:rsidRDefault="00553114" w:rsidP="00952C5E">
            <w:pPr>
              <w:tabs>
                <w:tab w:val="left" w:pos="1701"/>
              </w:tabs>
              <w:jc w:val="center"/>
              <w:rPr>
                <w:bCs/>
                <w:i/>
                <w:iCs/>
              </w:rPr>
            </w:pPr>
            <w:r w:rsidRPr="00A936CD">
              <w:rPr>
                <w:bCs/>
                <w:i/>
                <w:iCs/>
              </w:rPr>
              <w:t>b</w:t>
            </w:r>
          </w:p>
        </w:tc>
        <w:tc>
          <w:tcPr>
            <w:tcW w:w="1705" w:type="dxa"/>
            <w:vAlign w:val="center"/>
            <w:hideMark/>
          </w:tcPr>
          <w:p w14:paraId="636C7A3B" w14:textId="77777777" w:rsidR="00553114" w:rsidRPr="00A936CD" w:rsidRDefault="00553114" w:rsidP="00A51977">
            <w:pPr>
              <w:tabs>
                <w:tab w:val="left" w:pos="1701"/>
              </w:tabs>
              <w:jc w:val="both"/>
              <w:rPr>
                <w:bCs/>
              </w:rPr>
            </w:pPr>
            <w:r w:rsidRPr="00A936CD">
              <w:rPr>
                <w:bCs/>
              </w:rPr>
              <w:t>Chi phí bồi thường, hỗ trợ và tái định cư (nếu có)</w:t>
            </w:r>
          </w:p>
        </w:tc>
        <w:tc>
          <w:tcPr>
            <w:tcW w:w="1890" w:type="dxa"/>
            <w:vAlign w:val="center"/>
            <w:hideMark/>
          </w:tcPr>
          <w:p w14:paraId="539A03A5" w14:textId="0294B424" w:rsidR="00553114" w:rsidRPr="00A936CD" w:rsidRDefault="00EE3ED8" w:rsidP="00952C5E">
            <w:pPr>
              <w:tabs>
                <w:tab w:val="left" w:pos="1701"/>
              </w:tabs>
              <w:jc w:val="center"/>
              <w:rPr>
                <w:bCs/>
              </w:rPr>
            </w:pPr>
            <w:r w:rsidRPr="00A936CD">
              <w:rPr>
                <w:bCs/>
              </w:rPr>
              <w:t>Ủy ban nhân dân</w:t>
            </w:r>
            <w:r w:rsidR="00553114" w:rsidRPr="00A936CD">
              <w:rPr>
                <w:bCs/>
              </w:rPr>
              <w:t xml:space="preserve"> cấp huyện và Sở Tài nguyên và Môi trường </w:t>
            </w:r>
          </w:p>
        </w:tc>
        <w:tc>
          <w:tcPr>
            <w:tcW w:w="816" w:type="dxa"/>
            <w:vAlign w:val="center"/>
            <w:hideMark/>
          </w:tcPr>
          <w:p w14:paraId="568AC574" w14:textId="05868A54" w:rsidR="00553114" w:rsidRPr="00A936CD" w:rsidRDefault="00C85D50" w:rsidP="00952C5E">
            <w:pPr>
              <w:tabs>
                <w:tab w:val="left" w:pos="1701"/>
              </w:tabs>
              <w:jc w:val="center"/>
              <w:rPr>
                <w:bCs/>
                <w:lang w:val="vi-VN"/>
              </w:rPr>
            </w:pPr>
            <w:r w:rsidRPr="00A936CD">
              <w:rPr>
                <w:bCs/>
                <w:lang w:val="vi-VN"/>
              </w:rPr>
              <w:t>10</w:t>
            </w:r>
          </w:p>
        </w:tc>
        <w:tc>
          <w:tcPr>
            <w:tcW w:w="885" w:type="dxa"/>
            <w:vAlign w:val="center"/>
            <w:hideMark/>
          </w:tcPr>
          <w:p w14:paraId="24C5DE4A" w14:textId="55AB5636" w:rsidR="00553114" w:rsidRPr="00A936CD" w:rsidRDefault="00C85D50" w:rsidP="00952C5E">
            <w:pPr>
              <w:tabs>
                <w:tab w:val="left" w:pos="1701"/>
              </w:tabs>
              <w:jc w:val="center"/>
              <w:rPr>
                <w:bCs/>
                <w:lang w:val="vi-VN"/>
              </w:rPr>
            </w:pPr>
            <w:r w:rsidRPr="00A936CD">
              <w:rPr>
                <w:bCs/>
                <w:lang w:val="vi-VN"/>
              </w:rPr>
              <w:t>5</w:t>
            </w:r>
          </w:p>
        </w:tc>
        <w:tc>
          <w:tcPr>
            <w:tcW w:w="918" w:type="dxa"/>
            <w:vAlign w:val="center"/>
            <w:hideMark/>
          </w:tcPr>
          <w:p w14:paraId="55ED8CFB" w14:textId="77777777" w:rsidR="00553114" w:rsidRPr="00A936CD" w:rsidRDefault="00553114" w:rsidP="00952C5E">
            <w:pPr>
              <w:tabs>
                <w:tab w:val="left" w:pos="1701"/>
              </w:tabs>
              <w:jc w:val="center"/>
              <w:rPr>
                <w:bCs/>
                <w:i/>
                <w:iCs/>
              </w:rPr>
            </w:pPr>
          </w:p>
        </w:tc>
        <w:tc>
          <w:tcPr>
            <w:tcW w:w="3051" w:type="dxa"/>
            <w:vAlign w:val="center"/>
            <w:hideMark/>
          </w:tcPr>
          <w:p w14:paraId="79659F1D" w14:textId="72F1E5DC" w:rsidR="00553114" w:rsidRPr="00A936CD" w:rsidRDefault="00497BC8" w:rsidP="00952C5E">
            <w:pPr>
              <w:tabs>
                <w:tab w:val="left" w:pos="1701"/>
              </w:tabs>
              <w:jc w:val="both"/>
              <w:rPr>
                <w:bCs/>
              </w:rPr>
            </w:pPr>
            <w:r w:rsidRPr="00A936CD">
              <w:rPr>
                <w:bCs/>
              </w:rPr>
              <w:t>Có mức đề xuất tối thiểu bằng giá đất cụ thể của loại đất thu hồi do Ủy ban nhân dân cấp tỉnh quyết định tại thời điểm quyết định thu hồi đất</w:t>
            </w:r>
            <w:r w:rsidR="00952C5E" w:rsidRPr="00A936CD">
              <w:rPr>
                <w:bCs/>
              </w:rPr>
              <w:t xml:space="preserve"> và mức bồi thường thiệt hại về tài sản, về sản xuất, kinh doanh </w:t>
            </w:r>
            <w:r w:rsidR="007F7406" w:rsidRPr="00A936CD">
              <w:rPr>
                <w:bCs/>
              </w:rPr>
              <w:t xml:space="preserve">và hỗ trợ tái định cư và các chi phí khác có liên quan </w:t>
            </w:r>
            <w:r w:rsidR="00952C5E" w:rsidRPr="00A936CD">
              <w:rPr>
                <w:bCs/>
              </w:rPr>
              <w:t>theo quy định pháp luật hiện hành.</w:t>
            </w:r>
          </w:p>
          <w:p w14:paraId="154659B2" w14:textId="6EC0BE85" w:rsidR="00952C5E" w:rsidRPr="00A936CD" w:rsidRDefault="00952C5E" w:rsidP="00952C5E">
            <w:pPr>
              <w:tabs>
                <w:tab w:val="left" w:pos="1701"/>
              </w:tabs>
              <w:jc w:val="both"/>
              <w:rPr>
                <w:bCs/>
              </w:rPr>
            </w:pPr>
            <w:r w:rsidRPr="00A936CD">
              <w:rPr>
                <w:bCs/>
              </w:rPr>
              <w:t>Điểm ưu tiên: ưu tiên lựa chọn đơn vị đề xuất đầu tư dự án có phương án bồi thường, hỗ t</w:t>
            </w:r>
            <w:r w:rsidR="00AB08ED" w:rsidRPr="00A936CD">
              <w:rPr>
                <w:bCs/>
              </w:rPr>
              <w:t>rợ và tái định cư khả thi nhất.</w:t>
            </w:r>
          </w:p>
        </w:tc>
      </w:tr>
      <w:tr w:rsidR="00A936CD" w:rsidRPr="00A936CD" w14:paraId="75EC84EA" w14:textId="77777777" w:rsidTr="00854460">
        <w:trPr>
          <w:trHeight w:val="554"/>
        </w:trPr>
        <w:tc>
          <w:tcPr>
            <w:tcW w:w="725" w:type="dxa"/>
            <w:vAlign w:val="center"/>
            <w:hideMark/>
          </w:tcPr>
          <w:p w14:paraId="5B4BFADA" w14:textId="77777777" w:rsidR="00553114" w:rsidRPr="00A936CD" w:rsidRDefault="00553114" w:rsidP="00952C5E">
            <w:pPr>
              <w:tabs>
                <w:tab w:val="left" w:pos="1701"/>
              </w:tabs>
              <w:jc w:val="center"/>
              <w:rPr>
                <w:bCs/>
                <w:i/>
                <w:iCs/>
              </w:rPr>
            </w:pPr>
            <w:r w:rsidRPr="00A936CD">
              <w:rPr>
                <w:bCs/>
                <w:i/>
                <w:iCs/>
              </w:rPr>
              <w:t>2</w:t>
            </w:r>
          </w:p>
        </w:tc>
        <w:tc>
          <w:tcPr>
            <w:tcW w:w="1705" w:type="dxa"/>
            <w:vAlign w:val="center"/>
            <w:hideMark/>
          </w:tcPr>
          <w:p w14:paraId="0CE36CC4" w14:textId="77777777" w:rsidR="00553114" w:rsidRPr="00A936CD" w:rsidRDefault="00553114" w:rsidP="00A51977">
            <w:pPr>
              <w:tabs>
                <w:tab w:val="left" w:pos="1701"/>
              </w:tabs>
              <w:jc w:val="both"/>
              <w:rPr>
                <w:bCs/>
              </w:rPr>
            </w:pPr>
            <w:r w:rsidRPr="00A936CD">
              <w:rPr>
                <w:bCs/>
              </w:rPr>
              <w:t>Cơ cấu nguồn vốn đầu tư</w:t>
            </w:r>
          </w:p>
        </w:tc>
        <w:tc>
          <w:tcPr>
            <w:tcW w:w="1890" w:type="dxa"/>
            <w:vAlign w:val="center"/>
            <w:hideMark/>
          </w:tcPr>
          <w:p w14:paraId="0BD06071" w14:textId="678A777A" w:rsidR="00553114" w:rsidRPr="00A936CD" w:rsidRDefault="00553114" w:rsidP="00952C5E">
            <w:pPr>
              <w:tabs>
                <w:tab w:val="left" w:pos="1701"/>
              </w:tabs>
              <w:jc w:val="center"/>
              <w:rPr>
                <w:bCs/>
                <w:i/>
                <w:iCs/>
              </w:rPr>
            </w:pPr>
          </w:p>
        </w:tc>
        <w:tc>
          <w:tcPr>
            <w:tcW w:w="816" w:type="dxa"/>
            <w:vAlign w:val="center"/>
            <w:hideMark/>
          </w:tcPr>
          <w:p w14:paraId="54107C3B" w14:textId="77777777" w:rsidR="00553114" w:rsidRPr="00A936CD" w:rsidRDefault="00553114" w:rsidP="00952C5E">
            <w:pPr>
              <w:tabs>
                <w:tab w:val="left" w:pos="1701"/>
              </w:tabs>
              <w:jc w:val="center"/>
              <w:rPr>
                <w:bCs/>
                <w:i/>
                <w:iCs/>
              </w:rPr>
            </w:pPr>
            <w:r w:rsidRPr="00A936CD">
              <w:rPr>
                <w:bCs/>
                <w:i/>
                <w:iCs/>
              </w:rPr>
              <w:t>10</w:t>
            </w:r>
          </w:p>
        </w:tc>
        <w:tc>
          <w:tcPr>
            <w:tcW w:w="885" w:type="dxa"/>
            <w:vAlign w:val="center"/>
            <w:hideMark/>
          </w:tcPr>
          <w:p w14:paraId="177AD195" w14:textId="36619931" w:rsidR="00553114" w:rsidRPr="00A936CD" w:rsidRDefault="00C85D50" w:rsidP="00952C5E">
            <w:pPr>
              <w:tabs>
                <w:tab w:val="left" w:pos="1701"/>
              </w:tabs>
              <w:jc w:val="center"/>
              <w:rPr>
                <w:bCs/>
                <w:i/>
                <w:iCs/>
                <w:lang w:val="vi-VN"/>
              </w:rPr>
            </w:pPr>
            <w:r w:rsidRPr="00A936CD">
              <w:rPr>
                <w:bCs/>
                <w:i/>
                <w:iCs/>
                <w:lang w:val="vi-VN"/>
              </w:rPr>
              <w:t>10</w:t>
            </w:r>
          </w:p>
        </w:tc>
        <w:tc>
          <w:tcPr>
            <w:tcW w:w="918" w:type="dxa"/>
            <w:vAlign w:val="center"/>
            <w:hideMark/>
          </w:tcPr>
          <w:p w14:paraId="5DC6F50D" w14:textId="77777777" w:rsidR="00553114" w:rsidRPr="00A936CD" w:rsidRDefault="00553114" w:rsidP="00952C5E">
            <w:pPr>
              <w:tabs>
                <w:tab w:val="left" w:pos="1701"/>
              </w:tabs>
              <w:jc w:val="center"/>
              <w:rPr>
                <w:bCs/>
              </w:rPr>
            </w:pPr>
          </w:p>
        </w:tc>
        <w:tc>
          <w:tcPr>
            <w:tcW w:w="3051" w:type="dxa"/>
            <w:vAlign w:val="center"/>
            <w:hideMark/>
          </w:tcPr>
          <w:p w14:paraId="34B3EF35" w14:textId="77777777" w:rsidR="00553114" w:rsidRPr="00A936CD" w:rsidRDefault="00553114" w:rsidP="00952C5E">
            <w:pPr>
              <w:tabs>
                <w:tab w:val="left" w:pos="1701"/>
              </w:tabs>
              <w:jc w:val="both"/>
              <w:rPr>
                <w:bCs/>
              </w:rPr>
            </w:pPr>
          </w:p>
        </w:tc>
      </w:tr>
      <w:tr w:rsidR="00A936CD" w:rsidRPr="00A936CD" w14:paraId="7B30C093" w14:textId="77777777" w:rsidTr="00854460">
        <w:trPr>
          <w:trHeight w:val="4756"/>
        </w:trPr>
        <w:tc>
          <w:tcPr>
            <w:tcW w:w="725" w:type="dxa"/>
            <w:vAlign w:val="center"/>
            <w:hideMark/>
          </w:tcPr>
          <w:p w14:paraId="0DB3FBD9" w14:textId="77777777" w:rsidR="00553114" w:rsidRPr="00A936CD" w:rsidRDefault="00553114" w:rsidP="00952C5E">
            <w:pPr>
              <w:tabs>
                <w:tab w:val="left" w:pos="1701"/>
              </w:tabs>
              <w:jc w:val="center"/>
              <w:rPr>
                <w:bCs/>
              </w:rPr>
            </w:pPr>
            <w:r w:rsidRPr="00A936CD">
              <w:rPr>
                <w:bCs/>
              </w:rPr>
              <w:lastRenderedPageBreak/>
              <w:t>a</w:t>
            </w:r>
          </w:p>
        </w:tc>
        <w:tc>
          <w:tcPr>
            <w:tcW w:w="1705" w:type="dxa"/>
            <w:vAlign w:val="center"/>
            <w:hideMark/>
          </w:tcPr>
          <w:p w14:paraId="4CD16A9B" w14:textId="77777777" w:rsidR="00553114" w:rsidRPr="00A936CD" w:rsidRDefault="00553114" w:rsidP="00A51977">
            <w:pPr>
              <w:tabs>
                <w:tab w:val="left" w:pos="1701"/>
              </w:tabs>
              <w:jc w:val="both"/>
              <w:rPr>
                <w:bCs/>
              </w:rPr>
            </w:pPr>
            <w:r w:rsidRPr="00A936CD">
              <w:rPr>
                <w:bCs/>
              </w:rPr>
              <w:t>Vốn chủ sở hữu</w:t>
            </w:r>
          </w:p>
        </w:tc>
        <w:tc>
          <w:tcPr>
            <w:tcW w:w="1890" w:type="dxa"/>
            <w:vMerge w:val="restart"/>
            <w:vAlign w:val="center"/>
            <w:hideMark/>
          </w:tcPr>
          <w:p w14:paraId="18F38DAF" w14:textId="46167F54" w:rsidR="00553114" w:rsidRPr="00A936CD" w:rsidRDefault="001E2B24" w:rsidP="00952C5E">
            <w:pPr>
              <w:tabs>
                <w:tab w:val="left" w:pos="1701"/>
              </w:tabs>
              <w:jc w:val="center"/>
              <w:rPr>
                <w:bCs/>
                <w:i/>
                <w:iCs/>
              </w:rPr>
            </w:pPr>
            <w:r w:rsidRPr="00A936CD">
              <w:rPr>
                <w:bCs/>
                <w:i/>
                <w:iCs/>
              </w:rPr>
              <w:t>Sở Tài chính</w:t>
            </w:r>
          </w:p>
        </w:tc>
        <w:tc>
          <w:tcPr>
            <w:tcW w:w="816" w:type="dxa"/>
            <w:vAlign w:val="center"/>
            <w:hideMark/>
          </w:tcPr>
          <w:p w14:paraId="528F3017" w14:textId="77777777" w:rsidR="00553114" w:rsidRPr="00A936CD" w:rsidRDefault="00553114" w:rsidP="00952C5E">
            <w:pPr>
              <w:tabs>
                <w:tab w:val="left" w:pos="1701"/>
              </w:tabs>
              <w:jc w:val="center"/>
              <w:rPr>
                <w:bCs/>
              </w:rPr>
            </w:pPr>
            <w:r w:rsidRPr="00A936CD">
              <w:rPr>
                <w:bCs/>
              </w:rPr>
              <w:t>5</w:t>
            </w:r>
          </w:p>
        </w:tc>
        <w:tc>
          <w:tcPr>
            <w:tcW w:w="885" w:type="dxa"/>
            <w:vAlign w:val="center"/>
            <w:hideMark/>
          </w:tcPr>
          <w:p w14:paraId="5A34C110" w14:textId="75FC3E87" w:rsidR="00553114" w:rsidRPr="00A936CD" w:rsidRDefault="00C85D50" w:rsidP="00952C5E">
            <w:pPr>
              <w:tabs>
                <w:tab w:val="left" w:pos="1701"/>
              </w:tabs>
              <w:jc w:val="center"/>
              <w:rPr>
                <w:bCs/>
                <w:lang w:val="vi-VN"/>
              </w:rPr>
            </w:pPr>
            <w:r w:rsidRPr="00A936CD">
              <w:rPr>
                <w:bCs/>
                <w:lang w:val="vi-VN"/>
              </w:rPr>
              <w:t>5</w:t>
            </w:r>
          </w:p>
        </w:tc>
        <w:tc>
          <w:tcPr>
            <w:tcW w:w="918" w:type="dxa"/>
            <w:vAlign w:val="center"/>
            <w:hideMark/>
          </w:tcPr>
          <w:p w14:paraId="34DF736E" w14:textId="77777777" w:rsidR="00553114" w:rsidRPr="00A936CD" w:rsidRDefault="00553114" w:rsidP="00952C5E">
            <w:pPr>
              <w:tabs>
                <w:tab w:val="left" w:pos="1701"/>
              </w:tabs>
              <w:jc w:val="center"/>
              <w:rPr>
                <w:bCs/>
              </w:rPr>
            </w:pPr>
          </w:p>
        </w:tc>
        <w:tc>
          <w:tcPr>
            <w:tcW w:w="3051" w:type="dxa"/>
            <w:vAlign w:val="center"/>
            <w:hideMark/>
          </w:tcPr>
          <w:p w14:paraId="17D255C2" w14:textId="2CE043A4" w:rsidR="00553114" w:rsidRPr="00A936CD" w:rsidRDefault="00EE3ED8" w:rsidP="00952C5E">
            <w:pPr>
              <w:tabs>
                <w:tab w:val="left" w:pos="1701"/>
              </w:tabs>
              <w:jc w:val="both"/>
              <w:rPr>
                <w:bCs/>
                <w:lang w:val="vi-VN"/>
              </w:rPr>
            </w:pPr>
            <w:r w:rsidRPr="00A936CD">
              <w:rPr>
                <w:bCs/>
              </w:rPr>
              <w:t>Nhà đầu tư có vốn thuộc sở hữu của mình để thực hiện dự án không thấp hơn 20% tổng  mức đầu tư đối với dự án có quy mô sử dụng đất dưới 20</w:t>
            </w:r>
            <w:r w:rsidR="008C0A51">
              <w:rPr>
                <w:bCs/>
              </w:rPr>
              <w:t xml:space="preserve"> </w:t>
            </w:r>
            <w:r w:rsidRPr="00A936CD">
              <w:rPr>
                <w:bCs/>
              </w:rPr>
              <w:t>ha; không thấp hơn 15% tổng mức đầu tư đối với dự án có quy mô sử dụng đất từ 20</w:t>
            </w:r>
            <w:r w:rsidR="008C0A51">
              <w:rPr>
                <w:bCs/>
              </w:rPr>
              <w:t xml:space="preserve"> </w:t>
            </w:r>
            <w:r w:rsidRPr="00A936CD">
              <w:rPr>
                <w:bCs/>
              </w:rPr>
              <w:t xml:space="preserve">ha trở lên (theo quy định tại </w:t>
            </w:r>
            <w:r w:rsidR="008C0A51">
              <w:rPr>
                <w:bCs/>
              </w:rPr>
              <w:t>k</w:t>
            </w:r>
            <w:r w:rsidRPr="00A936CD">
              <w:rPr>
                <w:bCs/>
              </w:rPr>
              <w:t xml:space="preserve">hoản 2 </w:t>
            </w:r>
            <w:r w:rsidRPr="00A936CD">
              <w:rPr>
                <w:bCs/>
                <w:lang w:val="vi-VN"/>
              </w:rPr>
              <w:t>Đ</w:t>
            </w:r>
            <w:r w:rsidRPr="00A936CD">
              <w:rPr>
                <w:bCs/>
              </w:rPr>
              <w:t>iều 14 Nghị định số 43/2014/NĐ-CP.</w:t>
            </w:r>
          </w:p>
        </w:tc>
      </w:tr>
      <w:tr w:rsidR="00A936CD" w:rsidRPr="00A936CD" w14:paraId="1770A2BD" w14:textId="77777777" w:rsidTr="00854460">
        <w:trPr>
          <w:trHeight w:val="793"/>
        </w:trPr>
        <w:tc>
          <w:tcPr>
            <w:tcW w:w="725" w:type="dxa"/>
            <w:vAlign w:val="center"/>
            <w:hideMark/>
          </w:tcPr>
          <w:p w14:paraId="1858C416" w14:textId="77777777" w:rsidR="00553114" w:rsidRPr="00A936CD" w:rsidRDefault="00553114" w:rsidP="00952C5E">
            <w:pPr>
              <w:tabs>
                <w:tab w:val="left" w:pos="1701"/>
              </w:tabs>
              <w:jc w:val="center"/>
              <w:rPr>
                <w:bCs/>
              </w:rPr>
            </w:pPr>
            <w:r w:rsidRPr="00A936CD">
              <w:rPr>
                <w:bCs/>
              </w:rPr>
              <w:t>b</w:t>
            </w:r>
          </w:p>
        </w:tc>
        <w:tc>
          <w:tcPr>
            <w:tcW w:w="1705" w:type="dxa"/>
            <w:vAlign w:val="center"/>
            <w:hideMark/>
          </w:tcPr>
          <w:p w14:paraId="20673D10" w14:textId="77777777" w:rsidR="00553114" w:rsidRPr="00A936CD" w:rsidRDefault="00553114" w:rsidP="00A51977">
            <w:pPr>
              <w:tabs>
                <w:tab w:val="left" w:pos="1701"/>
              </w:tabs>
              <w:jc w:val="both"/>
              <w:rPr>
                <w:bCs/>
              </w:rPr>
            </w:pPr>
            <w:r w:rsidRPr="00A936CD">
              <w:rPr>
                <w:bCs/>
              </w:rPr>
              <w:t>Vốn huy động</w:t>
            </w:r>
          </w:p>
        </w:tc>
        <w:tc>
          <w:tcPr>
            <w:tcW w:w="1890" w:type="dxa"/>
            <w:vMerge/>
            <w:vAlign w:val="center"/>
            <w:hideMark/>
          </w:tcPr>
          <w:p w14:paraId="339E43B7" w14:textId="77777777" w:rsidR="00553114" w:rsidRPr="00A936CD" w:rsidRDefault="00553114" w:rsidP="00952C5E">
            <w:pPr>
              <w:tabs>
                <w:tab w:val="left" w:pos="1701"/>
              </w:tabs>
              <w:jc w:val="center"/>
              <w:rPr>
                <w:bCs/>
                <w:i/>
                <w:iCs/>
              </w:rPr>
            </w:pPr>
          </w:p>
        </w:tc>
        <w:tc>
          <w:tcPr>
            <w:tcW w:w="816" w:type="dxa"/>
            <w:vAlign w:val="center"/>
            <w:hideMark/>
          </w:tcPr>
          <w:p w14:paraId="59988019" w14:textId="77777777" w:rsidR="00553114" w:rsidRPr="00A936CD" w:rsidRDefault="00553114" w:rsidP="00952C5E">
            <w:pPr>
              <w:tabs>
                <w:tab w:val="left" w:pos="1701"/>
              </w:tabs>
              <w:jc w:val="center"/>
              <w:rPr>
                <w:bCs/>
              </w:rPr>
            </w:pPr>
            <w:r w:rsidRPr="00A936CD">
              <w:rPr>
                <w:bCs/>
              </w:rPr>
              <w:t>5</w:t>
            </w:r>
          </w:p>
        </w:tc>
        <w:tc>
          <w:tcPr>
            <w:tcW w:w="885" w:type="dxa"/>
            <w:vAlign w:val="center"/>
            <w:hideMark/>
          </w:tcPr>
          <w:p w14:paraId="4A7716E6" w14:textId="77777777" w:rsidR="00553114" w:rsidRPr="00A936CD" w:rsidRDefault="00553114" w:rsidP="00952C5E">
            <w:pPr>
              <w:tabs>
                <w:tab w:val="left" w:pos="1701"/>
              </w:tabs>
              <w:jc w:val="center"/>
              <w:rPr>
                <w:bCs/>
              </w:rPr>
            </w:pPr>
            <w:r w:rsidRPr="00A936CD">
              <w:rPr>
                <w:bCs/>
              </w:rPr>
              <w:t>5</w:t>
            </w:r>
          </w:p>
        </w:tc>
        <w:tc>
          <w:tcPr>
            <w:tcW w:w="918" w:type="dxa"/>
            <w:vAlign w:val="center"/>
            <w:hideMark/>
          </w:tcPr>
          <w:p w14:paraId="55B64AE6" w14:textId="77777777" w:rsidR="00553114" w:rsidRPr="00A936CD" w:rsidRDefault="00553114" w:rsidP="00952C5E">
            <w:pPr>
              <w:tabs>
                <w:tab w:val="left" w:pos="1701"/>
              </w:tabs>
              <w:jc w:val="center"/>
              <w:rPr>
                <w:bCs/>
              </w:rPr>
            </w:pPr>
          </w:p>
        </w:tc>
        <w:tc>
          <w:tcPr>
            <w:tcW w:w="3051" w:type="dxa"/>
            <w:vAlign w:val="center"/>
            <w:hideMark/>
          </w:tcPr>
          <w:p w14:paraId="4D642F1F" w14:textId="77777777" w:rsidR="00553114" w:rsidRPr="00A936CD" w:rsidRDefault="00553114" w:rsidP="00952C5E">
            <w:pPr>
              <w:tabs>
                <w:tab w:val="left" w:pos="1701"/>
              </w:tabs>
              <w:jc w:val="both"/>
              <w:rPr>
                <w:bCs/>
              </w:rPr>
            </w:pPr>
            <w:r w:rsidRPr="00A936CD">
              <w:rPr>
                <w:bCs/>
              </w:rPr>
              <w:t>Nhà đầu tư phải có đầy đủ tài liệu chứng minh khả năng huy động vốn</w:t>
            </w:r>
          </w:p>
        </w:tc>
      </w:tr>
      <w:tr w:rsidR="00A936CD" w:rsidRPr="00A936CD" w14:paraId="4BE475EF" w14:textId="77777777" w:rsidTr="00854460">
        <w:trPr>
          <w:trHeight w:val="264"/>
        </w:trPr>
        <w:tc>
          <w:tcPr>
            <w:tcW w:w="725" w:type="dxa"/>
            <w:vAlign w:val="center"/>
            <w:hideMark/>
          </w:tcPr>
          <w:p w14:paraId="33215C9E" w14:textId="02326481" w:rsidR="00553114" w:rsidRPr="00A936CD" w:rsidRDefault="00C85D50" w:rsidP="00952C5E">
            <w:pPr>
              <w:tabs>
                <w:tab w:val="left" w:pos="1701"/>
              </w:tabs>
              <w:jc w:val="center"/>
              <w:rPr>
                <w:bCs/>
                <w:i/>
                <w:iCs/>
                <w:lang w:val="vi-VN"/>
              </w:rPr>
            </w:pPr>
            <w:r w:rsidRPr="00A936CD">
              <w:rPr>
                <w:bCs/>
                <w:i/>
                <w:iCs/>
                <w:lang w:val="vi-VN"/>
              </w:rPr>
              <w:t>3</w:t>
            </w:r>
          </w:p>
        </w:tc>
        <w:tc>
          <w:tcPr>
            <w:tcW w:w="1705" w:type="dxa"/>
            <w:vAlign w:val="center"/>
            <w:hideMark/>
          </w:tcPr>
          <w:p w14:paraId="21EAE561" w14:textId="77777777" w:rsidR="00553114" w:rsidRPr="00A936CD" w:rsidRDefault="00553114" w:rsidP="00A51977">
            <w:pPr>
              <w:tabs>
                <w:tab w:val="left" w:pos="1701"/>
              </w:tabs>
              <w:jc w:val="both"/>
              <w:rPr>
                <w:bCs/>
              </w:rPr>
            </w:pPr>
            <w:r w:rsidRPr="00A936CD">
              <w:rPr>
                <w:bCs/>
              </w:rPr>
              <w:t>Cam kết ký quỹ</w:t>
            </w:r>
          </w:p>
        </w:tc>
        <w:tc>
          <w:tcPr>
            <w:tcW w:w="1890" w:type="dxa"/>
            <w:vAlign w:val="center"/>
            <w:hideMark/>
          </w:tcPr>
          <w:p w14:paraId="4B6E74C2" w14:textId="77777777" w:rsidR="00553114" w:rsidRPr="00A936CD" w:rsidRDefault="00553114" w:rsidP="00952C5E">
            <w:pPr>
              <w:tabs>
                <w:tab w:val="left" w:pos="1701"/>
              </w:tabs>
              <w:jc w:val="center"/>
              <w:rPr>
                <w:bCs/>
                <w:i/>
                <w:iCs/>
              </w:rPr>
            </w:pPr>
            <w:r w:rsidRPr="00A936CD">
              <w:rPr>
                <w:bCs/>
                <w:i/>
                <w:iCs/>
              </w:rPr>
              <w:t>Sở Kế hoạch và Đầu tư</w:t>
            </w:r>
          </w:p>
        </w:tc>
        <w:tc>
          <w:tcPr>
            <w:tcW w:w="816" w:type="dxa"/>
            <w:vAlign w:val="center"/>
            <w:hideMark/>
          </w:tcPr>
          <w:p w14:paraId="67820AFE" w14:textId="16911157" w:rsidR="00553114" w:rsidRPr="00A936CD" w:rsidRDefault="00C85D50" w:rsidP="00952C5E">
            <w:pPr>
              <w:tabs>
                <w:tab w:val="left" w:pos="1701"/>
              </w:tabs>
              <w:jc w:val="center"/>
              <w:rPr>
                <w:bCs/>
                <w:i/>
                <w:iCs/>
                <w:lang w:val="vi-VN"/>
              </w:rPr>
            </w:pPr>
            <w:r w:rsidRPr="00A936CD">
              <w:rPr>
                <w:bCs/>
                <w:i/>
                <w:iCs/>
                <w:lang w:val="vi-VN"/>
              </w:rPr>
              <w:t>10</w:t>
            </w:r>
          </w:p>
        </w:tc>
        <w:tc>
          <w:tcPr>
            <w:tcW w:w="885" w:type="dxa"/>
            <w:vAlign w:val="center"/>
            <w:hideMark/>
          </w:tcPr>
          <w:p w14:paraId="02ECAE49" w14:textId="4A3507E6" w:rsidR="00553114" w:rsidRPr="00A936CD" w:rsidRDefault="00C85D50" w:rsidP="00952C5E">
            <w:pPr>
              <w:tabs>
                <w:tab w:val="left" w:pos="1701"/>
              </w:tabs>
              <w:jc w:val="center"/>
              <w:rPr>
                <w:bCs/>
                <w:i/>
                <w:iCs/>
                <w:lang w:val="vi-VN"/>
              </w:rPr>
            </w:pPr>
            <w:r w:rsidRPr="00A936CD">
              <w:rPr>
                <w:bCs/>
                <w:i/>
                <w:iCs/>
                <w:lang w:val="vi-VN"/>
              </w:rPr>
              <w:t>5</w:t>
            </w:r>
          </w:p>
        </w:tc>
        <w:tc>
          <w:tcPr>
            <w:tcW w:w="918" w:type="dxa"/>
            <w:vAlign w:val="center"/>
            <w:hideMark/>
          </w:tcPr>
          <w:p w14:paraId="4CE6CB3C" w14:textId="77777777" w:rsidR="00553114" w:rsidRPr="00A936CD" w:rsidRDefault="00553114" w:rsidP="00952C5E">
            <w:pPr>
              <w:tabs>
                <w:tab w:val="left" w:pos="1701"/>
              </w:tabs>
              <w:jc w:val="center"/>
              <w:rPr>
                <w:bCs/>
              </w:rPr>
            </w:pPr>
          </w:p>
        </w:tc>
        <w:tc>
          <w:tcPr>
            <w:tcW w:w="3051" w:type="dxa"/>
            <w:vAlign w:val="center"/>
            <w:hideMark/>
          </w:tcPr>
          <w:p w14:paraId="4D0F96CA" w14:textId="77777777" w:rsidR="00553114" w:rsidRPr="00A936CD" w:rsidRDefault="00553114" w:rsidP="00952C5E">
            <w:pPr>
              <w:tabs>
                <w:tab w:val="left" w:pos="1701"/>
              </w:tabs>
              <w:jc w:val="both"/>
              <w:rPr>
                <w:bCs/>
              </w:rPr>
            </w:pPr>
            <w:r w:rsidRPr="00A936CD">
              <w:rPr>
                <w:bCs/>
              </w:rPr>
              <w:t>Có thỏa thuận bằng văn bản giữa cơ quan đăng ký đầu tư và nhà đầu tư (việc ký quỹ phải trước thời điểm giao đất, cho thuê đất, cho phép chuyển mục đích sử dụng đất).</w:t>
            </w:r>
          </w:p>
          <w:p w14:paraId="6A1893A1" w14:textId="77777777" w:rsidR="00553114" w:rsidRPr="00A936CD" w:rsidRDefault="00553114" w:rsidP="00952C5E">
            <w:pPr>
              <w:tabs>
                <w:tab w:val="left" w:pos="1701"/>
              </w:tabs>
              <w:jc w:val="both"/>
              <w:rPr>
                <w:bCs/>
              </w:rPr>
            </w:pPr>
            <w:r w:rsidRPr="00A936CD">
              <w:rPr>
                <w:bCs/>
              </w:rPr>
              <w:t>Điểm ưu tiên: ưu tiên lựa chọn nhà đầu tư cam kết ký quỹ trong thời gian ngắn hơn.</w:t>
            </w:r>
          </w:p>
        </w:tc>
      </w:tr>
      <w:tr w:rsidR="00A936CD" w:rsidRPr="00A936CD" w14:paraId="5C28F3AA" w14:textId="77777777" w:rsidTr="00854460">
        <w:trPr>
          <w:trHeight w:val="373"/>
        </w:trPr>
        <w:tc>
          <w:tcPr>
            <w:tcW w:w="4320" w:type="dxa"/>
            <w:gridSpan w:val="3"/>
            <w:vAlign w:val="center"/>
            <w:hideMark/>
          </w:tcPr>
          <w:p w14:paraId="168D21A0" w14:textId="77777777" w:rsidR="00553114" w:rsidRPr="00A936CD" w:rsidRDefault="00553114" w:rsidP="00952C5E">
            <w:pPr>
              <w:tabs>
                <w:tab w:val="left" w:pos="1701"/>
              </w:tabs>
              <w:jc w:val="center"/>
              <w:rPr>
                <w:b/>
                <w:bCs/>
              </w:rPr>
            </w:pPr>
            <w:r w:rsidRPr="00A936CD">
              <w:rPr>
                <w:b/>
                <w:bCs/>
              </w:rPr>
              <w:t>Tổng cộng</w:t>
            </w:r>
          </w:p>
        </w:tc>
        <w:tc>
          <w:tcPr>
            <w:tcW w:w="816" w:type="dxa"/>
            <w:vAlign w:val="center"/>
            <w:hideMark/>
          </w:tcPr>
          <w:p w14:paraId="3F4FBBC2" w14:textId="77777777" w:rsidR="00553114" w:rsidRPr="00A936CD" w:rsidRDefault="00553114" w:rsidP="00952C5E">
            <w:pPr>
              <w:tabs>
                <w:tab w:val="left" w:pos="1701"/>
              </w:tabs>
              <w:jc w:val="center"/>
              <w:rPr>
                <w:b/>
                <w:bCs/>
              </w:rPr>
            </w:pPr>
            <w:r w:rsidRPr="00A936CD">
              <w:rPr>
                <w:b/>
                <w:bCs/>
              </w:rPr>
              <w:t>100</w:t>
            </w:r>
          </w:p>
        </w:tc>
        <w:tc>
          <w:tcPr>
            <w:tcW w:w="885" w:type="dxa"/>
            <w:vAlign w:val="center"/>
            <w:hideMark/>
          </w:tcPr>
          <w:p w14:paraId="70E2EA00" w14:textId="77777777" w:rsidR="00553114" w:rsidRPr="00A936CD" w:rsidRDefault="00553114" w:rsidP="00952C5E">
            <w:pPr>
              <w:tabs>
                <w:tab w:val="left" w:pos="1701"/>
              </w:tabs>
              <w:jc w:val="center"/>
              <w:rPr>
                <w:b/>
                <w:bCs/>
              </w:rPr>
            </w:pPr>
            <w:r w:rsidRPr="00A936CD">
              <w:rPr>
                <w:b/>
                <w:bCs/>
              </w:rPr>
              <w:t>50</w:t>
            </w:r>
          </w:p>
        </w:tc>
        <w:tc>
          <w:tcPr>
            <w:tcW w:w="918" w:type="dxa"/>
            <w:vAlign w:val="center"/>
            <w:hideMark/>
          </w:tcPr>
          <w:p w14:paraId="4C37EAC0" w14:textId="77777777" w:rsidR="00553114" w:rsidRPr="00A936CD" w:rsidRDefault="00553114" w:rsidP="00952C5E">
            <w:pPr>
              <w:tabs>
                <w:tab w:val="left" w:pos="1701"/>
              </w:tabs>
              <w:jc w:val="center"/>
              <w:rPr>
                <w:b/>
                <w:bCs/>
              </w:rPr>
            </w:pPr>
          </w:p>
        </w:tc>
        <w:tc>
          <w:tcPr>
            <w:tcW w:w="3051" w:type="dxa"/>
            <w:vAlign w:val="center"/>
            <w:hideMark/>
          </w:tcPr>
          <w:p w14:paraId="18359F32" w14:textId="77777777" w:rsidR="00553114" w:rsidRPr="00A936CD" w:rsidRDefault="00553114" w:rsidP="00952C5E">
            <w:pPr>
              <w:tabs>
                <w:tab w:val="left" w:pos="1701"/>
              </w:tabs>
              <w:jc w:val="center"/>
              <w:rPr>
                <w:b/>
                <w:bCs/>
              </w:rPr>
            </w:pPr>
          </w:p>
        </w:tc>
      </w:tr>
    </w:tbl>
    <w:p w14:paraId="68C8AEFB" w14:textId="77777777" w:rsidR="00553114" w:rsidRPr="00EC4351" w:rsidRDefault="00553114">
      <w:pPr>
        <w:rPr>
          <w:lang w:val="vi-VN"/>
        </w:rPr>
      </w:pPr>
    </w:p>
    <w:sectPr w:rsidR="00553114" w:rsidRPr="00EC4351" w:rsidSect="004130BE">
      <w:pgSz w:w="11906" w:h="16838" w:code="9"/>
      <w:pgMar w:top="1134" w:right="1134" w:bottom="1134" w:left="1701" w:header="454" w:footer="45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E7716C" w14:textId="77777777" w:rsidR="007545E2" w:rsidRDefault="007545E2">
      <w:r>
        <w:separator/>
      </w:r>
    </w:p>
  </w:endnote>
  <w:endnote w:type="continuationSeparator" w:id="0">
    <w:p w14:paraId="413AD666" w14:textId="77777777" w:rsidR="007545E2" w:rsidRDefault="00754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8E1DD" w14:textId="77777777" w:rsidR="007545E2" w:rsidRDefault="007545E2">
      <w:r>
        <w:separator/>
      </w:r>
    </w:p>
  </w:footnote>
  <w:footnote w:type="continuationSeparator" w:id="0">
    <w:p w14:paraId="1EAA1395" w14:textId="77777777" w:rsidR="007545E2" w:rsidRDefault="007545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5580993"/>
      <w:docPartObj>
        <w:docPartGallery w:val="Page Numbers (Top of Page)"/>
        <w:docPartUnique/>
      </w:docPartObj>
    </w:sdtPr>
    <w:sdtEndPr>
      <w:rPr>
        <w:noProof/>
      </w:rPr>
    </w:sdtEndPr>
    <w:sdtContent>
      <w:p w14:paraId="3E877907" w14:textId="353BF2B6" w:rsidR="00B0494A" w:rsidRDefault="00B0494A">
        <w:pPr>
          <w:pStyle w:val="Header"/>
          <w:jc w:val="center"/>
        </w:pPr>
        <w:r w:rsidRPr="00C711B9">
          <w:rPr>
            <w:sz w:val="28"/>
            <w:szCs w:val="28"/>
          </w:rPr>
          <w:fldChar w:fldCharType="begin"/>
        </w:r>
        <w:r w:rsidRPr="00C711B9">
          <w:rPr>
            <w:sz w:val="28"/>
            <w:szCs w:val="28"/>
          </w:rPr>
          <w:instrText xml:space="preserve"> PAGE   \* MERGEFORMAT </w:instrText>
        </w:r>
        <w:r w:rsidRPr="00C711B9">
          <w:rPr>
            <w:sz w:val="28"/>
            <w:szCs w:val="28"/>
          </w:rPr>
          <w:fldChar w:fldCharType="separate"/>
        </w:r>
        <w:r w:rsidR="00B776EB">
          <w:rPr>
            <w:noProof/>
            <w:sz w:val="28"/>
            <w:szCs w:val="28"/>
          </w:rPr>
          <w:t>5</w:t>
        </w:r>
        <w:r w:rsidRPr="00C711B9">
          <w:rPr>
            <w:noProof/>
            <w:sz w:val="28"/>
            <w:szCs w:val="28"/>
          </w:rPr>
          <w:fldChar w:fldCharType="end"/>
        </w:r>
      </w:p>
    </w:sdtContent>
  </w:sdt>
  <w:p w14:paraId="6E3AC8B9" w14:textId="77777777" w:rsidR="00B0494A" w:rsidRDefault="00B049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A6072"/>
    <w:multiLevelType w:val="hybridMultilevel"/>
    <w:tmpl w:val="9A9A91C0"/>
    <w:lvl w:ilvl="0" w:tplc="0409000F">
      <w:start w:val="1"/>
      <w:numFmt w:val="decimal"/>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1">
    <w:nsid w:val="029B1D6B"/>
    <w:multiLevelType w:val="hybridMultilevel"/>
    <w:tmpl w:val="EBFA6DAE"/>
    <w:lvl w:ilvl="0" w:tplc="04090017">
      <w:start w:val="1"/>
      <w:numFmt w:val="lowerLetter"/>
      <w:lvlText w:val="%1)"/>
      <w:lvlJc w:val="left"/>
      <w:pPr>
        <w:ind w:left="5220"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032728D6"/>
    <w:multiLevelType w:val="hybridMultilevel"/>
    <w:tmpl w:val="5E3CBB30"/>
    <w:lvl w:ilvl="0" w:tplc="04090017">
      <w:start w:val="1"/>
      <w:numFmt w:val="lowerLetter"/>
      <w:lvlText w:val="%1)"/>
      <w:lvlJc w:val="left"/>
      <w:pPr>
        <w:ind w:left="927" w:hanging="360"/>
      </w:pPr>
      <w:rPr>
        <w:rFonts w:hint="default"/>
        <w:lang w:val="vi-V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42D4F70"/>
    <w:multiLevelType w:val="hybridMultilevel"/>
    <w:tmpl w:val="CFB0189C"/>
    <w:lvl w:ilvl="0" w:tplc="9BFA3E30">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0FD9310F"/>
    <w:multiLevelType w:val="hybridMultilevel"/>
    <w:tmpl w:val="979E0E52"/>
    <w:lvl w:ilvl="0" w:tplc="B8E6EF16">
      <w:start w:val="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1EBA77F9"/>
    <w:multiLevelType w:val="hybridMultilevel"/>
    <w:tmpl w:val="A5483E2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1F3742BE"/>
    <w:multiLevelType w:val="hybridMultilevel"/>
    <w:tmpl w:val="F088491A"/>
    <w:lvl w:ilvl="0" w:tplc="04090005">
      <w:start w:val="1"/>
      <w:numFmt w:val="bullet"/>
      <w:lvlText w:val=""/>
      <w:lvlJc w:val="left"/>
      <w:pPr>
        <w:ind w:left="1571" w:hanging="360"/>
      </w:pPr>
      <w:rPr>
        <w:rFonts w:ascii="Wingdings" w:hAnsi="Wingdings" w:hint="default"/>
        <w:b w:val="0"/>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nsid w:val="222229B7"/>
    <w:multiLevelType w:val="hybridMultilevel"/>
    <w:tmpl w:val="CFB0189C"/>
    <w:lvl w:ilvl="0" w:tplc="9BFA3E30">
      <w:start w:val="1"/>
      <w:numFmt w:val="decimal"/>
      <w:lvlText w:val="%1."/>
      <w:lvlJc w:val="left"/>
      <w:pPr>
        <w:ind w:left="1080"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266C47F1"/>
    <w:multiLevelType w:val="hybridMultilevel"/>
    <w:tmpl w:val="79A06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0F704A"/>
    <w:multiLevelType w:val="hybridMultilevel"/>
    <w:tmpl w:val="DF2AF0FA"/>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nsid w:val="2C32418A"/>
    <w:multiLevelType w:val="hybridMultilevel"/>
    <w:tmpl w:val="56E62C6E"/>
    <w:lvl w:ilvl="0" w:tplc="C4D48EE4">
      <w:start w:val="1"/>
      <w:numFmt w:val="lowerLetter"/>
      <w:lvlText w:val="%1)"/>
      <w:lvlJc w:val="left"/>
      <w:pPr>
        <w:ind w:left="1429" w:hanging="360"/>
      </w:pPr>
      <w:rPr>
        <w:b w:val="0"/>
        <w:bCs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2C54478F"/>
    <w:multiLevelType w:val="hybridMultilevel"/>
    <w:tmpl w:val="D9CC0DF6"/>
    <w:lvl w:ilvl="0" w:tplc="B8E6EF16">
      <w:start w:val="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2E2B6A8A"/>
    <w:multiLevelType w:val="hybridMultilevel"/>
    <w:tmpl w:val="A114FEB0"/>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nsid w:val="3075296C"/>
    <w:multiLevelType w:val="hybridMultilevel"/>
    <w:tmpl w:val="A114FEB0"/>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nsid w:val="3EC0167B"/>
    <w:multiLevelType w:val="hybridMultilevel"/>
    <w:tmpl w:val="EBFA6DAE"/>
    <w:lvl w:ilvl="0" w:tplc="04090017">
      <w:start w:val="1"/>
      <w:numFmt w:val="lowerLetter"/>
      <w:lvlText w:val="%1)"/>
      <w:lvlJc w:val="left"/>
      <w:pPr>
        <w:ind w:left="5220"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420C08A2"/>
    <w:multiLevelType w:val="hybridMultilevel"/>
    <w:tmpl w:val="CD469DC4"/>
    <w:lvl w:ilvl="0" w:tplc="F8A8E8CA">
      <w:start w:val="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nsid w:val="462B14AD"/>
    <w:multiLevelType w:val="hybridMultilevel"/>
    <w:tmpl w:val="317253B8"/>
    <w:lvl w:ilvl="0" w:tplc="37005B0E">
      <w:start w:val="1"/>
      <w:numFmt w:val="lowerLetter"/>
      <w:lvlText w:val="%1)"/>
      <w:lvlJc w:val="left"/>
      <w:pPr>
        <w:ind w:left="1429" w:hanging="360"/>
      </w:pPr>
      <w:rPr>
        <w:b w:val="0"/>
        <w:bCs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nsid w:val="47BA6B9C"/>
    <w:multiLevelType w:val="hybridMultilevel"/>
    <w:tmpl w:val="91168400"/>
    <w:lvl w:ilvl="0" w:tplc="3E9E827E">
      <w:start w:val="1"/>
      <w:numFmt w:val="bullet"/>
      <w:lvlText w:val="-"/>
      <w:lvlJc w:val="left"/>
      <w:pPr>
        <w:ind w:left="720" w:hanging="360"/>
      </w:pPr>
      <w:rPr>
        <w:rFonts w:ascii="Times New Roman" w:eastAsia="Calibri"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F00BF5"/>
    <w:multiLevelType w:val="hybridMultilevel"/>
    <w:tmpl w:val="5E3CBB30"/>
    <w:lvl w:ilvl="0" w:tplc="04090017">
      <w:start w:val="1"/>
      <w:numFmt w:val="lowerLetter"/>
      <w:lvlText w:val="%1)"/>
      <w:lvlJc w:val="left"/>
      <w:pPr>
        <w:ind w:left="927" w:hanging="360"/>
      </w:pPr>
      <w:rPr>
        <w:rFonts w:hint="default"/>
        <w:lang w:val="vi-V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DDD4C90"/>
    <w:multiLevelType w:val="hybridMultilevel"/>
    <w:tmpl w:val="5E3CBB30"/>
    <w:lvl w:ilvl="0" w:tplc="04090017">
      <w:start w:val="1"/>
      <w:numFmt w:val="lowerLetter"/>
      <w:lvlText w:val="%1)"/>
      <w:lvlJc w:val="left"/>
      <w:pPr>
        <w:ind w:left="927" w:hanging="360"/>
      </w:pPr>
      <w:rPr>
        <w:rFonts w:hint="default"/>
        <w:lang w:val="vi-V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F1E65C2"/>
    <w:multiLevelType w:val="hybridMultilevel"/>
    <w:tmpl w:val="2BCEE00E"/>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nsid w:val="51185706"/>
    <w:multiLevelType w:val="hybridMultilevel"/>
    <w:tmpl w:val="8C46D2E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nsid w:val="53EA11EA"/>
    <w:multiLevelType w:val="hybridMultilevel"/>
    <w:tmpl w:val="A114FEB0"/>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nsid w:val="55B41C72"/>
    <w:multiLevelType w:val="hybridMultilevel"/>
    <w:tmpl w:val="D486B2CC"/>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nsid w:val="5BE65D47"/>
    <w:multiLevelType w:val="hybridMultilevel"/>
    <w:tmpl w:val="5E24FE0C"/>
    <w:lvl w:ilvl="0" w:tplc="F8A8E8CA">
      <w:start w:val="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nsid w:val="5BF637F8"/>
    <w:multiLevelType w:val="hybridMultilevel"/>
    <w:tmpl w:val="8B1C2D58"/>
    <w:lvl w:ilvl="0" w:tplc="68CA9AE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nsid w:val="5D0419FC"/>
    <w:multiLevelType w:val="hybridMultilevel"/>
    <w:tmpl w:val="0780F1D8"/>
    <w:lvl w:ilvl="0" w:tplc="B8E6EF16">
      <w:start w:val="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5E4A78F7"/>
    <w:multiLevelType w:val="hybridMultilevel"/>
    <w:tmpl w:val="DF2AF0FA"/>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8">
    <w:nsid w:val="629778B5"/>
    <w:multiLevelType w:val="hybridMultilevel"/>
    <w:tmpl w:val="F40CF964"/>
    <w:lvl w:ilvl="0" w:tplc="F8A8E8CA">
      <w:start w:val="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nsid w:val="6CA42582"/>
    <w:multiLevelType w:val="hybridMultilevel"/>
    <w:tmpl w:val="5C4EB70A"/>
    <w:lvl w:ilvl="0" w:tplc="F8A8E8CA">
      <w:start w:val="2"/>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nsid w:val="6E767F18"/>
    <w:multiLevelType w:val="hybridMultilevel"/>
    <w:tmpl w:val="A114FEB0"/>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nsid w:val="75410F5F"/>
    <w:multiLevelType w:val="hybridMultilevel"/>
    <w:tmpl w:val="7574659A"/>
    <w:lvl w:ilvl="0" w:tplc="1C6E2986">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nsid w:val="7758394E"/>
    <w:multiLevelType w:val="hybridMultilevel"/>
    <w:tmpl w:val="4336E040"/>
    <w:lvl w:ilvl="0" w:tplc="B8E6EF16">
      <w:start w:val="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nsid w:val="78E35C76"/>
    <w:multiLevelType w:val="hybridMultilevel"/>
    <w:tmpl w:val="1556CAD6"/>
    <w:lvl w:ilvl="0" w:tplc="04090017">
      <w:start w:val="1"/>
      <w:numFmt w:val="lowerLetter"/>
      <w:lvlText w:val="%1)"/>
      <w:lvlJc w:val="left"/>
      <w:pPr>
        <w:ind w:left="927" w:hanging="360"/>
      </w:pPr>
      <w:rPr>
        <w:rFonts w:hint="default"/>
        <w:lang w:val="vi-V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797D7105"/>
    <w:multiLevelType w:val="hybridMultilevel"/>
    <w:tmpl w:val="1AFCB6AA"/>
    <w:lvl w:ilvl="0" w:tplc="C61CC202">
      <w:start w:val="1"/>
      <w:numFmt w:val="decimal"/>
      <w:lvlText w:val="Điều %1."/>
      <w:lvlJc w:val="left"/>
      <w:pPr>
        <w:ind w:left="3621" w:hanging="360"/>
      </w:pPr>
      <w:rPr>
        <w:rFonts w:ascii="Times New Roman" w:hAnsi="Times New Roman" w:hint="default"/>
        <w:b/>
        <w:i w:val="0"/>
        <w:sz w:val="28"/>
      </w:rPr>
    </w:lvl>
    <w:lvl w:ilvl="1" w:tplc="04090019" w:tentative="1">
      <w:start w:val="1"/>
      <w:numFmt w:val="lowerLetter"/>
      <w:lvlText w:val="%2."/>
      <w:lvlJc w:val="left"/>
      <w:pPr>
        <w:ind w:left="4341" w:hanging="360"/>
      </w:pPr>
    </w:lvl>
    <w:lvl w:ilvl="2" w:tplc="0409001B" w:tentative="1">
      <w:start w:val="1"/>
      <w:numFmt w:val="lowerRoman"/>
      <w:lvlText w:val="%3."/>
      <w:lvlJc w:val="right"/>
      <w:pPr>
        <w:ind w:left="5061" w:hanging="180"/>
      </w:p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35">
    <w:nsid w:val="79993E3A"/>
    <w:multiLevelType w:val="hybridMultilevel"/>
    <w:tmpl w:val="56E62C6E"/>
    <w:lvl w:ilvl="0" w:tplc="C4D48EE4">
      <w:start w:val="1"/>
      <w:numFmt w:val="lowerLetter"/>
      <w:lvlText w:val="%1)"/>
      <w:lvlJc w:val="left"/>
      <w:pPr>
        <w:ind w:left="1429" w:hanging="360"/>
      </w:pPr>
      <w:rPr>
        <w:b w:val="0"/>
        <w:bCs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6">
    <w:nsid w:val="7C2B3E2F"/>
    <w:multiLevelType w:val="hybridMultilevel"/>
    <w:tmpl w:val="8DAEC9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417102"/>
    <w:multiLevelType w:val="hybridMultilevel"/>
    <w:tmpl w:val="47B2087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8">
    <w:nsid w:val="7EAC6276"/>
    <w:multiLevelType w:val="hybridMultilevel"/>
    <w:tmpl w:val="BEE847B0"/>
    <w:lvl w:ilvl="0" w:tplc="C45229F0">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34"/>
  </w:num>
  <w:num w:numId="2">
    <w:abstractNumId w:val="8"/>
  </w:num>
  <w:num w:numId="3">
    <w:abstractNumId w:val="36"/>
  </w:num>
  <w:num w:numId="4">
    <w:abstractNumId w:val="7"/>
  </w:num>
  <w:num w:numId="5">
    <w:abstractNumId w:val="31"/>
  </w:num>
  <w:num w:numId="6">
    <w:abstractNumId w:val="5"/>
  </w:num>
  <w:num w:numId="7">
    <w:abstractNumId w:val="19"/>
  </w:num>
  <w:num w:numId="8">
    <w:abstractNumId w:val="33"/>
  </w:num>
  <w:num w:numId="9">
    <w:abstractNumId w:val="18"/>
  </w:num>
  <w:num w:numId="10">
    <w:abstractNumId w:val="25"/>
  </w:num>
  <w:num w:numId="11">
    <w:abstractNumId w:val="2"/>
  </w:num>
  <w:num w:numId="12">
    <w:abstractNumId w:val="6"/>
  </w:num>
  <w:num w:numId="13">
    <w:abstractNumId w:val="13"/>
  </w:num>
  <w:num w:numId="14">
    <w:abstractNumId w:val="12"/>
  </w:num>
  <w:num w:numId="15">
    <w:abstractNumId w:val="22"/>
  </w:num>
  <w:num w:numId="16">
    <w:abstractNumId w:val="26"/>
  </w:num>
  <w:num w:numId="17">
    <w:abstractNumId w:val="30"/>
  </w:num>
  <w:num w:numId="18">
    <w:abstractNumId w:val="4"/>
  </w:num>
  <w:num w:numId="19">
    <w:abstractNumId w:val="14"/>
  </w:num>
  <w:num w:numId="20">
    <w:abstractNumId w:val="24"/>
  </w:num>
  <w:num w:numId="21">
    <w:abstractNumId w:val="16"/>
  </w:num>
  <w:num w:numId="22">
    <w:abstractNumId w:val="28"/>
  </w:num>
  <w:num w:numId="23">
    <w:abstractNumId w:val="32"/>
  </w:num>
  <w:num w:numId="24">
    <w:abstractNumId w:val="35"/>
  </w:num>
  <w:num w:numId="25">
    <w:abstractNumId w:val="38"/>
  </w:num>
  <w:num w:numId="26">
    <w:abstractNumId w:val="10"/>
  </w:num>
  <w:num w:numId="27">
    <w:abstractNumId w:val="29"/>
  </w:num>
  <w:num w:numId="28">
    <w:abstractNumId w:val="27"/>
  </w:num>
  <w:num w:numId="29">
    <w:abstractNumId w:val="9"/>
  </w:num>
  <w:num w:numId="30">
    <w:abstractNumId w:val="11"/>
  </w:num>
  <w:num w:numId="31">
    <w:abstractNumId w:val="15"/>
  </w:num>
  <w:num w:numId="32">
    <w:abstractNumId w:val="17"/>
  </w:num>
  <w:num w:numId="33">
    <w:abstractNumId w:val="0"/>
  </w:num>
  <w:num w:numId="34">
    <w:abstractNumId w:val="3"/>
  </w:num>
  <w:num w:numId="35">
    <w:abstractNumId w:val="20"/>
  </w:num>
  <w:num w:numId="36">
    <w:abstractNumId w:val="23"/>
  </w:num>
  <w:num w:numId="37">
    <w:abstractNumId w:val="1"/>
  </w:num>
  <w:num w:numId="38">
    <w:abstractNumId w:val="21"/>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9D1"/>
    <w:rsid w:val="000035DF"/>
    <w:rsid w:val="0002768D"/>
    <w:rsid w:val="00043EB6"/>
    <w:rsid w:val="00063711"/>
    <w:rsid w:val="00073FEB"/>
    <w:rsid w:val="000A1C0E"/>
    <w:rsid w:val="000A2E4A"/>
    <w:rsid w:val="000B3F2C"/>
    <w:rsid w:val="0011412F"/>
    <w:rsid w:val="00117BDD"/>
    <w:rsid w:val="00124349"/>
    <w:rsid w:val="001335E1"/>
    <w:rsid w:val="001503BE"/>
    <w:rsid w:val="0017516A"/>
    <w:rsid w:val="00176601"/>
    <w:rsid w:val="001B10BA"/>
    <w:rsid w:val="001B4093"/>
    <w:rsid w:val="001B7CAC"/>
    <w:rsid w:val="001E2B24"/>
    <w:rsid w:val="001F1B17"/>
    <w:rsid w:val="001F3A4F"/>
    <w:rsid w:val="00211E59"/>
    <w:rsid w:val="002156F7"/>
    <w:rsid w:val="00230D25"/>
    <w:rsid w:val="00231394"/>
    <w:rsid w:val="00245D71"/>
    <w:rsid w:val="002502B9"/>
    <w:rsid w:val="00255190"/>
    <w:rsid w:val="00257406"/>
    <w:rsid w:val="0026655A"/>
    <w:rsid w:val="00280122"/>
    <w:rsid w:val="00290E25"/>
    <w:rsid w:val="002B4601"/>
    <w:rsid w:val="002E286C"/>
    <w:rsid w:val="002E63A9"/>
    <w:rsid w:val="002F21D3"/>
    <w:rsid w:val="002F387C"/>
    <w:rsid w:val="002F6E13"/>
    <w:rsid w:val="00305CBD"/>
    <w:rsid w:val="00323A47"/>
    <w:rsid w:val="00336A5B"/>
    <w:rsid w:val="00340263"/>
    <w:rsid w:val="003522AF"/>
    <w:rsid w:val="00375485"/>
    <w:rsid w:val="00377695"/>
    <w:rsid w:val="00380326"/>
    <w:rsid w:val="003C068B"/>
    <w:rsid w:val="003D3082"/>
    <w:rsid w:val="003D3B8F"/>
    <w:rsid w:val="00404423"/>
    <w:rsid w:val="004130BE"/>
    <w:rsid w:val="0044005B"/>
    <w:rsid w:val="00445BE7"/>
    <w:rsid w:val="00454D8F"/>
    <w:rsid w:val="00463058"/>
    <w:rsid w:val="00467094"/>
    <w:rsid w:val="00472A61"/>
    <w:rsid w:val="004740A2"/>
    <w:rsid w:val="00496C6F"/>
    <w:rsid w:val="00497BC8"/>
    <w:rsid w:val="004A08B9"/>
    <w:rsid w:val="004B3D21"/>
    <w:rsid w:val="004C060E"/>
    <w:rsid w:val="004C2724"/>
    <w:rsid w:val="004D7515"/>
    <w:rsid w:val="004E34BA"/>
    <w:rsid w:val="004E709E"/>
    <w:rsid w:val="004F1D1F"/>
    <w:rsid w:val="004F336E"/>
    <w:rsid w:val="004F6071"/>
    <w:rsid w:val="00503FCB"/>
    <w:rsid w:val="005105BA"/>
    <w:rsid w:val="00553114"/>
    <w:rsid w:val="0056668B"/>
    <w:rsid w:val="00592F5B"/>
    <w:rsid w:val="005A79F7"/>
    <w:rsid w:val="005D4CA5"/>
    <w:rsid w:val="005D6111"/>
    <w:rsid w:val="005D6608"/>
    <w:rsid w:val="005F4DBF"/>
    <w:rsid w:val="00605384"/>
    <w:rsid w:val="00627FFB"/>
    <w:rsid w:val="006316FF"/>
    <w:rsid w:val="00633A3C"/>
    <w:rsid w:val="00654413"/>
    <w:rsid w:val="00660057"/>
    <w:rsid w:val="00664DBF"/>
    <w:rsid w:val="00664E1E"/>
    <w:rsid w:val="006A6E8B"/>
    <w:rsid w:val="006B1404"/>
    <w:rsid w:val="006B6F4E"/>
    <w:rsid w:val="006C1410"/>
    <w:rsid w:val="006C4553"/>
    <w:rsid w:val="006E37FF"/>
    <w:rsid w:val="006F1773"/>
    <w:rsid w:val="006F361F"/>
    <w:rsid w:val="006F7EFB"/>
    <w:rsid w:val="0072546C"/>
    <w:rsid w:val="00730A86"/>
    <w:rsid w:val="00733F64"/>
    <w:rsid w:val="007545E2"/>
    <w:rsid w:val="00780071"/>
    <w:rsid w:val="00787558"/>
    <w:rsid w:val="0079599B"/>
    <w:rsid w:val="00797423"/>
    <w:rsid w:val="007A4CE1"/>
    <w:rsid w:val="007B5C2E"/>
    <w:rsid w:val="007C6F4D"/>
    <w:rsid w:val="007D5D81"/>
    <w:rsid w:val="007F7406"/>
    <w:rsid w:val="00806D42"/>
    <w:rsid w:val="00810FC6"/>
    <w:rsid w:val="00823C38"/>
    <w:rsid w:val="00854460"/>
    <w:rsid w:val="00854E63"/>
    <w:rsid w:val="00856F31"/>
    <w:rsid w:val="008617D0"/>
    <w:rsid w:val="0087012E"/>
    <w:rsid w:val="008A50EA"/>
    <w:rsid w:val="008C0A51"/>
    <w:rsid w:val="008F3A0D"/>
    <w:rsid w:val="008F3C98"/>
    <w:rsid w:val="00902225"/>
    <w:rsid w:val="0092489C"/>
    <w:rsid w:val="00952C5E"/>
    <w:rsid w:val="00953CAB"/>
    <w:rsid w:val="0095433F"/>
    <w:rsid w:val="00975A5C"/>
    <w:rsid w:val="00993A37"/>
    <w:rsid w:val="009A0893"/>
    <w:rsid w:val="009F0DF2"/>
    <w:rsid w:val="00A033BE"/>
    <w:rsid w:val="00A17BFB"/>
    <w:rsid w:val="00A51977"/>
    <w:rsid w:val="00A64445"/>
    <w:rsid w:val="00A933F3"/>
    <w:rsid w:val="00A936CD"/>
    <w:rsid w:val="00A964AF"/>
    <w:rsid w:val="00AA4C84"/>
    <w:rsid w:val="00AB08ED"/>
    <w:rsid w:val="00AD5E87"/>
    <w:rsid w:val="00AD6048"/>
    <w:rsid w:val="00AF4E06"/>
    <w:rsid w:val="00AF6F54"/>
    <w:rsid w:val="00B0494A"/>
    <w:rsid w:val="00B10E11"/>
    <w:rsid w:val="00B154E0"/>
    <w:rsid w:val="00B33B6F"/>
    <w:rsid w:val="00B71116"/>
    <w:rsid w:val="00B776EB"/>
    <w:rsid w:val="00B841BC"/>
    <w:rsid w:val="00BC611F"/>
    <w:rsid w:val="00BD4218"/>
    <w:rsid w:val="00C008F5"/>
    <w:rsid w:val="00C1785F"/>
    <w:rsid w:val="00C439D1"/>
    <w:rsid w:val="00C52A51"/>
    <w:rsid w:val="00C64135"/>
    <w:rsid w:val="00C711B9"/>
    <w:rsid w:val="00C85D50"/>
    <w:rsid w:val="00C9756F"/>
    <w:rsid w:val="00CA3E9D"/>
    <w:rsid w:val="00CA51A4"/>
    <w:rsid w:val="00CA5556"/>
    <w:rsid w:val="00CC40C1"/>
    <w:rsid w:val="00CD506E"/>
    <w:rsid w:val="00CD7B35"/>
    <w:rsid w:val="00CE4E48"/>
    <w:rsid w:val="00D01B8E"/>
    <w:rsid w:val="00D05258"/>
    <w:rsid w:val="00D1438F"/>
    <w:rsid w:val="00D20B51"/>
    <w:rsid w:val="00D20CEC"/>
    <w:rsid w:val="00D36CBD"/>
    <w:rsid w:val="00D4448F"/>
    <w:rsid w:val="00D45F55"/>
    <w:rsid w:val="00D55B19"/>
    <w:rsid w:val="00D6768C"/>
    <w:rsid w:val="00D74F5E"/>
    <w:rsid w:val="00D835DD"/>
    <w:rsid w:val="00D86CEE"/>
    <w:rsid w:val="00D901A2"/>
    <w:rsid w:val="00DA07A6"/>
    <w:rsid w:val="00DA7ACE"/>
    <w:rsid w:val="00DC190D"/>
    <w:rsid w:val="00DC312D"/>
    <w:rsid w:val="00DF581F"/>
    <w:rsid w:val="00E04BD1"/>
    <w:rsid w:val="00E26EED"/>
    <w:rsid w:val="00E41DB3"/>
    <w:rsid w:val="00E66AF8"/>
    <w:rsid w:val="00E945AE"/>
    <w:rsid w:val="00EA0504"/>
    <w:rsid w:val="00EC25F1"/>
    <w:rsid w:val="00EC4351"/>
    <w:rsid w:val="00ED4C9B"/>
    <w:rsid w:val="00EE0063"/>
    <w:rsid w:val="00EE0317"/>
    <w:rsid w:val="00EE3ED8"/>
    <w:rsid w:val="00EE4FEA"/>
    <w:rsid w:val="00F1245F"/>
    <w:rsid w:val="00F15D1D"/>
    <w:rsid w:val="00F26402"/>
    <w:rsid w:val="00F323C4"/>
    <w:rsid w:val="00F40CBA"/>
    <w:rsid w:val="00F43631"/>
    <w:rsid w:val="00FC27E9"/>
    <w:rsid w:val="00FC4052"/>
    <w:rsid w:val="00FC7B1C"/>
    <w:rsid w:val="00FD2877"/>
    <w:rsid w:val="00FD374C"/>
    <w:rsid w:val="00FE2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522F7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9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D1"/>
    <w:pPr>
      <w:tabs>
        <w:tab w:val="center" w:pos="4680"/>
        <w:tab w:val="right" w:pos="9360"/>
      </w:tabs>
    </w:pPr>
  </w:style>
  <w:style w:type="character" w:customStyle="1" w:styleId="HeaderChar">
    <w:name w:val="Header Char"/>
    <w:basedOn w:val="DefaultParagraphFont"/>
    <w:link w:val="Header"/>
    <w:uiPriority w:val="99"/>
    <w:rsid w:val="00C439D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39D1"/>
    <w:pPr>
      <w:tabs>
        <w:tab w:val="center" w:pos="4680"/>
        <w:tab w:val="right" w:pos="9360"/>
      </w:tabs>
    </w:pPr>
  </w:style>
  <w:style w:type="character" w:customStyle="1" w:styleId="FooterChar">
    <w:name w:val="Footer Char"/>
    <w:basedOn w:val="DefaultParagraphFont"/>
    <w:link w:val="Footer"/>
    <w:uiPriority w:val="99"/>
    <w:rsid w:val="00C439D1"/>
    <w:rPr>
      <w:rFonts w:ascii="Times New Roman" w:eastAsia="Times New Roman" w:hAnsi="Times New Roman" w:cs="Times New Roman"/>
      <w:sz w:val="24"/>
      <w:szCs w:val="24"/>
    </w:rPr>
  </w:style>
  <w:style w:type="paragraph" w:styleId="ListParagraph">
    <w:name w:val="List Paragraph"/>
    <w:basedOn w:val="Normal"/>
    <w:uiPriority w:val="34"/>
    <w:qFormat/>
    <w:rsid w:val="00C439D1"/>
    <w:pPr>
      <w:ind w:left="720"/>
      <w:contextualSpacing/>
    </w:pPr>
  </w:style>
  <w:style w:type="paragraph" w:styleId="NormalWeb">
    <w:name w:val="Normal (Web)"/>
    <w:basedOn w:val="Normal"/>
    <w:rsid w:val="00C439D1"/>
    <w:pPr>
      <w:spacing w:before="100" w:beforeAutospacing="1" w:after="100" w:afterAutospacing="1"/>
    </w:pPr>
  </w:style>
  <w:style w:type="character" w:customStyle="1" w:styleId="vn4">
    <w:name w:val="vn_4"/>
    <w:basedOn w:val="DefaultParagraphFont"/>
    <w:rsid w:val="00C439D1"/>
  </w:style>
  <w:style w:type="character" w:customStyle="1" w:styleId="apple-converted-space">
    <w:name w:val="apple-converted-space"/>
    <w:rsid w:val="00C439D1"/>
  </w:style>
  <w:style w:type="character" w:styleId="CommentReference">
    <w:name w:val="annotation reference"/>
    <w:basedOn w:val="DefaultParagraphFont"/>
    <w:uiPriority w:val="99"/>
    <w:semiHidden/>
    <w:unhideWhenUsed/>
    <w:rsid w:val="00C439D1"/>
    <w:rPr>
      <w:sz w:val="16"/>
      <w:szCs w:val="16"/>
    </w:rPr>
  </w:style>
  <w:style w:type="paragraph" w:styleId="CommentText">
    <w:name w:val="annotation text"/>
    <w:basedOn w:val="Normal"/>
    <w:link w:val="CommentTextChar"/>
    <w:uiPriority w:val="99"/>
    <w:semiHidden/>
    <w:unhideWhenUsed/>
    <w:rsid w:val="00C439D1"/>
    <w:rPr>
      <w:sz w:val="20"/>
      <w:szCs w:val="20"/>
    </w:rPr>
  </w:style>
  <w:style w:type="character" w:customStyle="1" w:styleId="CommentTextChar">
    <w:name w:val="Comment Text Char"/>
    <w:basedOn w:val="DefaultParagraphFont"/>
    <w:link w:val="CommentText"/>
    <w:uiPriority w:val="99"/>
    <w:semiHidden/>
    <w:rsid w:val="00C439D1"/>
    <w:rPr>
      <w:rFonts w:ascii="Times New Roman" w:eastAsia="Times New Roman" w:hAnsi="Times New Roman" w:cs="Times New Roman"/>
      <w:sz w:val="20"/>
      <w:szCs w:val="20"/>
    </w:rPr>
  </w:style>
  <w:style w:type="table" w:styleId="TableGrid">
    <w:name w:val="Table Grid"/>
    <w:basedOn w:val="TableNormal"/>
    <w:uiPriority w:val="39"/>
    <w:rsid w:val="00C439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439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9D1"/>
    <w:rPr>
      <w:rFonts w:ascii="Segoe UI" w:eastAsia="Times New Roman" w:hAnsi="Segoe UI" w:cs="Segoe UI"/>
      <w:sz w:val="18"/>
      <w:szCs w:val="18"/>
    </w:rPr>
  </w:style>
  <w:style w:type="character" w:styleId="Hyperlink">
    <w:name w:val="Hyperlink"/>
    <w:basedOn w:val="DefaultParagraphFont"/>
    <w:uiPriority w:val="99"/>
    <w:unhideWhenUsed/>
    <w:rsid w:val="00FC405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9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D1"/>
    <w:pPr>
      <w:tabs>
        <w:tab w:val="center" w:pos="4680"/>
        <w:tab w:val="right" w:pos="9360"/>
      </w:tabs>
    </w:pPr>
  </w:style>
  <w:style w:type="character" w:customStyle="1" w:styleId="HeaderChar">
    <w:name w:val="Header Char"/>
    <w:basedOn w:val="DefaultParagraphFont"/>
    <w:link w:val="Header"/>
    <w:uiPriority w:val="99"/>
    <w:rsid w:val="00C439D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39D1"/>
    <w:pPr>
      <w:tabs>
        <w:tab w:val="center" w:pos="4680"/>
        <w:tab w:val="right" w:pos="9360"/>
      </w:tabs>
    </w:pPr>
  </w:style>
  <w:style w:type="character" w:customStyle="1" w:styleId="FooterChar">
    <w:name w:val="Footer Char"/>
    <w:basedOn w:val="DefaultParagraphFont"/>
    <w:link w:val="Footer"/>
    <w:uiPriority w:val="99"/>
    <w:rsid w:val="00C439D1"/>
    <w:rPr>
      <w:rFonts w:ascii="Times New Roman" w:eastAsia="Times New Roman" w:hAnsi="Times New Roman" w:cs="Times New Roman"/>
      <w:sz w:val="24"/>
      <w:szCs w:val="24"/>
    </w:rPr>
  </w:style>
  <w:style w:type="paragraph" w:styleId="ListParagraph">
    <w:name w:val="List Paragraph"/>
    <w:basedOn w:val="Normal"/>
    <w:uiPriority w:val="34"/>
    <w:qFormat/>
    <w:rsid w:val="00C439D1"/>
    <w:pPr>
      <w:ind w:left="720"/>
      <w:contextualSpacing/>
    </w:pPr>
  </w:style>
  <w:style w:type="paragraph" w:styleId="NormalWeb">
    <w:name w:val="Normal (Web)"/>
    <w:basedOn w:val="Normal"/>
    <w:rsid w:val="00C439D1"/>
    <w:pPr>
      <w:spacing w:before="100" w:beforeAutospacing="1" w:after="100" w:afterAutospacing="1"/>
    </w:pPr>
  </w:style>
  <w:style w:type="character" w:customStyle="1" w:styleId="vn4">
    <w:name w:val="vn_4"/>
    <w:basedOn w:val="DefaultParagraphFont"/>
    <w:rsid w:val="00C439D1"/>
  </w:style>
  <w:style w:type="character" w:customStyle="1" w:styleId="apple-converted-space">
    <w:name w:val="apple-converted-space"/>
    <w:rsid w:val="00C439D1"/>
  </w:style>
  <w:style w:type="character" w:styleId="CommentReference">
    <w:name w:val="annotation reference"/>
    <w:basedOn w:val="DefaultParagraphFont"/>
    <w:uiPriority w:val="99"/>
    <w:semiHidden/>
    <w:unhideWhenUsed/>
    <w:rsid w:val="00C439D1"/>
    <w:rPr>
      <w:sz w:val="16"/>
      <w:szCs w:val="16"/>
    </w:rPr>
  </w:style>
  <w:style w:type="paragraph" w:styleId="CommentText">
    <w:name w:val="annotation text"/>
    <w:basedOn w:val="Normal"/>
    <w:link w:val="CommentTextChar"/>
    <w:uiPriority w:val="99"/>
    <w:semiHidden/>
    <w:unhideWhenUsed/>
    <w:rsid w:val="00C439D1"/>
    <w:rPr>
      <w:sz w:val="20"/>
      <w:szCs w:val="20"/>
    </w:rPr>
  </w:style>
  <w:style w:type="character" w:customStyle="1" w:styleId="CommentTextChar">
    <w:name w:val="Comment Text Char"/>
    <w:basedOn w:val="DefaultParagraphFont"/>
    <w:link w:val="CommentText"/>
    <w:uiPriority w:val="99"/>
    <w:semiHidden/>
    <w:rsid w:val="00C439D1"/>
    <w:rPr>
      <w:rFonts w:ascii="Times New Roman" w:eastAsia="Times New Roman" w:hAnsi="Times New Roman" w:cs="Times New Roman"/>
      <w:sz w:val="20"/>
      <w:szCs w:val="20"/>
    </w:rPr>
  </w:style>
  <w:style w:type="table" w:styleId="TableGrid">
    <w:name w:val="Table Grid"/>
    <w:basedOn w:val="TableNormal"/>
    <w:uiPriority w:val="39"/>
    <w:rsid w:val="00C439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439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9D1"/>
    <w:rPr>
      <w:rFonts w:ascii="Segoe UI" w:eastAsia="Times New Roman" w:hAnsi="Segoe UI" w:cs="Segoe UI"/>
      <w:sz w:val="18"/>
      <w:szCs w:val="18"/>
    </w:rPr>
  </w:style>
  <w:style w:type="character" w:styleId="Hyperlink">
    <w:name w:val="Hyperlink"/>
    <w:basedOn w:val="DefaultParagraphFont"/>
    <w:uiPriority w:val="99"/>
    <w:unhideWhenUsed/>
    <w:rsid w:val="00FC40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24-2014-nd-cp-to-chuc-co-quan-chuyen-mon-thuoc-ubnd-tinh-tp-truc-thuoc-trung-uong-225599.aspx"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7A2A69-FA1A-449B-A9E7-1C21F557E125}"/>
</file>

<file path=customXml/itemProps2.xml><?xml version="1.0" encoding="utf-8"?>
<ds:datastoreItem xmlns:ds="http://schemas.openxmlformats.org/officeDocument/2006/customXml" ds:itemID="{0374389E-9B5E-426A-9EED-FDC2EC76E896}"/>
</file>

<file path=customXml/itemProps3.xml><?xml version="1.0" encoding="utf-8"?>
<ds:datastoreItem xmlns:ds="http://schemas.openxmlformats.org/officeDocument/2006/customXml" ds:itemID="{37AB4389-B877-40C7-8DD8-3566489CA0D5}"/>
</file>

<file path=docProps/app.xml><?xml version="1.0" encoding="utf-8"?>
<Properties xmlns="http://schemas.openxmlformats.org/officeDocument/2006/extended-properties" xmlns:vt="http://schemas.openxmlformats.org/officeDocument/2006/docPropsVTypes">
  <Template>Normal</Template>
  <TotalTime>116</TotalTime>
  <Pages>1</Pages>
  <Words>2881</Words>
  <Characters>16424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Boycaonguyen88</Company>
  <LinksUpToDate>false</LinksUpToDate>
  <CharactersWithSpaces>19267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Tran Thuy Linh</dc:creator>
  <cp:lastModifiedBy>DDT</cp:lastModifiedBy>
  <cp:revision>14</cp:revision>
  <cp:lastPrinted>2021-03-19T04:04:00Z</cp:lastPrinted>
  <dcterms:created xsi:type="dcterms:W3CDTF">2021-06-07T02:54:00Z</dcterms:created>
  <dcterms:modified xsi:type="dcterms:W3CDTF">2021-07-01T07:17:00Z</dcterms:modified>
</cp:coreProperties>
</file>