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8"/>
        <w:tblW w:w="5000" w:type="pct"/>
        <w:tblLook w:val="01E0" w:firstRow="1" w:lastRow="1" w:firstColumn="1" w:lastColumn="1" w:noHBand="0" w:noVBand="0"/>
      </w:tblPr>
      <w:tblGrid>
        <w:gridCol w:w="3545"/>
        <w:gridCol w:w="5970"/>
      </w:tblGrid>
      <w:tr w:rsidR="00CB55C0" w:rsidRPr="00CB55C0" w:rsidTr="00DF1002">
        <w:trPr>
          <w:trHeight w:val="1438"/>
        </w:trPr>
        <w:tc>
          <w:tcPr>
            <w:tcW w:w="1863" w:type="pct"/>
          </w:tcPr>
          <w:p w:rsidR="00E71E12" w:rsidRPr="00CB55C0" w:rsidRDefault="00E71E12" w:rsidP="00DF55F1">
            <w:pPr>
              <w:pStyle w:val="Subtitle"/>
              <w:framePr w:hSpace="0" w:wrap="auto" w:vAnchor="margin" w:hAnchor="text" w:xAlign="left" w:yAlign="inline"/>
              <w:rPr>
                <w:sz w:val="26"/>
              </w:rPr>
            </w:pPr>
            <w:bookmarkStart w:id="0" w:name="_GoBack"/>
            <w:r w:rsidRPr="00CB55C0">
              <w:rPr>
                <w:sz w:val="26"/>
              </w:rPr>
              <w:t xml:space="preserve">ỦY BAN NHÂN DÂN </w:t>
            </w:r>
          </w:p>
          <w:p w:rsidR="00E71E12" w:rsidRPr="00CB55C0" w:rsidRDefault="00E71E12" w:rsidP="00DF1002">
            <w:pPr>
              <w:jc w:val="center"/>
              <w:rPr>
                <w:b/>
                <w:sz w:val="26"/>
                <w:szCs w:val="26"/>
                <w:lang w:val="en-US"/>
              </w:rPr>
            </w:pPr>
            <w:r w:rsidRPr="00CB55C0">
              <w:rPr>
                <w:b/>
                <w:sz w:val="26"/>
                <w:szCs w:val="26"/>
                <w:lang w:val="en-US"/>
              </w:rPr>
              <w:t xml:space="preserve">  TỈ</w:t>
            </w:r>
            <w:r w:rsidRPr="00CB55C0">
              <w:rPr>
                <w:b/>
                <w:sz w:val="26"/>
                <w:szCs w:val="26"/>
              </w:rPr>
              <w:t xml:space="preserve">NH </w:t>
            </w:r>
            <w:r w:rsidRPr="00CB55C0">
              <w:rPr>
                <w:b/>
                <w:sz w:val="26"/>
                <w:szCs w:val="26"/>
                <w:lang w:val="en-US"/>
              </w:rPr>
              <w:t>ĐỒNG NAI</w:t>
            </w:r>
          </w:p>
          <w:p w:rsidR="001E48FD" w:rsidRPr="00CB55C0" w:rsidRDefault="00E71E12" w:rsidP="000B48AB">
            <w:pPr>
              <w:spacing w:before="240"/>
              <w:jc w:val="center"/>
              <w:rPr>
                <w:sz w:val="26"/>
                <w:szCs w:val="26"/>
                <w:lang w:val="en-US"/>
              </w:rPr>
            </w:pPr>
            <w:r w:rsidRPr="00CB55C0">
              <w:rPr>
                <w:noProof/>
                <w:sz w:val="26"/>
                <w:szCs w:val="26"/>
                <w:lang w:val="en-US" w:eastAsia="en-US"/>
              </w:rPr>
              <mc:AlternateContent>
                <mc:Choice Requires="wps">
                  <w:drawing>
                    <wp:anchor distT="0" distB="0" distL="114300" distR="114300" simplePos="0" relativeHeight="251660288" behindDoc="0" locked="0" layoutInCell="1" allowOverlap="1" wp14:anchorId="3E6C2D45" wp14:editId="5711925F">
                      <wp:simplePos x="0" y="0"/>
                      <wp:positionH relativeFrom="column">
                        <wp:posOffset>721995</wp:posOffset>
                      </wp:positionH>
                      <wp:positionV relativeFrom="paragraph">
                        <wp:posOffset>3971</wp:posOffset>
                      </wp:positionV>
                      <wp:extent cx="6540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95C34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pt" to="10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bVHQIAADY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" strokeweight="1pt"/>
                  </w:pict>
                </mc:Fallback>
              </mc:AlternateContent>
            </w:r>
            <w:r w:rsidRPr="00CB55C0">
              <w:rPr>
                <w:sz w:val="26"/>
                <w:szCs w:val="26"/>
              </w:rPr>
              <w:t>Số</w:t>
            </w:r>
            <w:r w:rsidRPr="00CB55C0">
              <w:rPr>
                <w:sz w:val="26"/>
                <w:szCs w:val="26"/>
                <w:lang w:val="en-US"/>
              </w:rPr>
              <w:t>:</w:t>
            </w:r>
            <w:r w:rsidR="00F81843" w:rsidRPr="00CB55C0">
              <w:rPr>
                <w:sz w:val="26"/>
                <w:szCs w:val="26"/>
              </w:rPr>
              <w:t xml:space="preserve"> </w:t>
            </w:r>
            <w:r w:rsidR="00F81843" w:rsidRPr="00CB55C0">
              <w:rPr>
                <w:sz w:val="26"/>
                <w:szCs w:val="26"/>
                <w:lang w:val="en-US"/>
              </w:rPr>
              <w:t>2658</w:t>
            </w:r>
            <w:r w:rsidRPr="00CB55C0">
              <w:rPr>
                <w:sz w:val="26"/>
                <w:szCs w:val="26"/>
              </w:rPr>
              <w:t>/QĐ-</w:t>
            </w:r>
            <w:r w:rsidRPr="00CB55C0">
              <w:rPr>
                <w:sz w:val="26"/>
                <w:szCs w:val="26"/>
                <w:lang w:val="en-US"/>
              </w:rPr>
              <w:t>UBND</w:t>
            </w:r>
          </w:p>
        </w:tc>
        <w:tc>
          <w:tcPr>
            <w:tcW w:w="3137" w:type="pct"/>
          </w:tcPr>
          <w:p w:rsidR="00E71E12" w:rsidRPr="00CB55C0" w:rsidRDefault="00E71E12" w:rsidP="00DF1002">
            <w:pPr>
              <w:ind w:left="-108"/>
              <w:jc w:val="center"/>
              <w:rPr>
                <w:b/>
                <w:sz w:val="26"/>
                <w:szCs w:val="26"/>
              </w:rPr>
            </w:pPr>
            <w:r w:rsidRPr="00CB55C0">
              <w:rPr>
                <w:b/>
                <w:sz w:val="26"/>
                <w:szCs w:val="26"/>
              </w:rPr>
              <w:t>CỘNG HÒA XÃ HỘI CHỦ NGHĨA VIỆT NAM</w:t>
            </w:r>
          </w:p>
          <w:p w:rsidR="00E71E12" w:rsidRPr="00CB55C0" w:rsidRDefault="00E71E12" w:rsidP="00DF1002">
            <w:pPr>
              <w:ind w:left="-108"/>
              <w:jc w:val="center"/>
              <w:rPr>
                <w:b/>
                <w:sz w:val="26"/>
                <w:szCs w:val="26"/>
              </w:rPr>
            </w:pPr>
            <w:r w:rsidRPr="00CB55C0">
              <w:rPr>
                <w:b/>
                <w:sz w:val="26"/>
                <w:szCs w:val="26"/>
              </w:rPr>
              <w:t>Độc lập - Tự do - Hạnh phúc</w:t>
            </w:r>
          </w:p>
          <w:p w:rsidR="00E71E12" w:rsidRPr="00CB55C0" w:rsidRDefault="00E71E12" w:rsidP="00DF1002">
            <w:pPr>
              <w:ind w:left="-108"/>
              <w:jc w:val="center"/>
              <w:rPr>
                <w:sz w:val="10"/>
                <w:szCs w:val="26"/>
              </w:rPr>
            </w:pPr>
            <w:r w:rsidRPr="00CB55C0">
              <w:rPr>
                <w:b/>
                <w:noProof/>
                <w:sz w:val="26"/>
                <w:szCs w:val="26"/>
                <w:lang w:val="en-US" w:eastAsia="en-US"/>
              </w:rPr>
              <mc:AlternateContent>
                <mc:Choice Requires="wps">
                  <w:drawing>
                    <wp:anchor distT="0" distB="0" distL="114300" distR="114300" simplePos="0" relativeHeight="251661312" behindDoc="0" locked="0" layoutInCell="1" allowOverlap="1" wp14:anchorId="20B03FB5" wp14:editId="2488D746">
                      <wp:simplePos x="0" y="0"/>
                      <wp:positionH relativeFrom="column">
                        <wp:posOffset>788035</wp:posOffset>
                      </wp:positionH>
                      <wp:positionV relativeFrom="paragraph">
                        <wp:posOffset>35560</wp:posOffset>
                      </wp:positionV>
                      <wp:extent cx="1987550" cy="0"/>
                      <wp:effectExtent l="13970" t="8255" r="825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47D82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2.8pt" to="218.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pE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" strokeweight="1pt"/>
                  </w:pict>
                </mc:Fallback>
              </mc:AlternateContent>
            </w:r>
          </w:p>
          <w:p w:rsidR="00E71E12" w:rsidRPr="00CB55C0" w:rsidRDefault="00F81843" w:rsidP="00F81843">
            <w:pPr>
              <w:spacing w:before="120"/>
              <w:ind w:left="-108"/>
              <w:jc w:val="center"/>
              <w:rPr>
                <w:i/>
                <w:sz w:val="26"/>
                <w:szCs w:val="26"/>
                <w:lang w:val="en-US"/>
              </w:rPr>
            </w:pPr>
            <w:r w:rsidRPr="00CB55C0">
              <w:rPr>
                <w:i/>
                <w:sz w:val="26"/>
                <w:szCs w:val="26"/>
              </w:rPr>
              <w:t xml:space="preserve">  Đồng Nai, ngày </w:t>
            </w:r>
            <w:r w:rsidRPr="00CB55C0">
              <w:rPr>
                <w:i/>
                <w:sz w:val="26"/>
                <w:szCs w:val="26"/>
                <w:lang w:val="en-US"/>
              </w:rPr>
              <w:t>30</w:t>
            </w:r>
            <w:r w:rsidR="006B18B2" w:rsidRPr="00CB55C0">
              <w:rPr>
                <w:i/>
                <w:sz w:val="26"/>
                <w:szCs w:val="26"/>
              </w:rPr>
              <w:t xml:space="preserve"> tháng</w:t>
            </w:r>
            <w:r w:rsidR="00026BE6" w:rsidRPr="00CB55C0">
              <w:rPr>
                <w:i/>
                <w:sz w:val="26"/>
                <w:szCs w:val="26"/>
              </w:rPr>
              <w:t xml:space="preserve"> </w:t>
            </w:r>
            <w:r w:rsidRPr="00CB55C0">
              <w:rPr>
                <w:i/>
                <w:sz w:val="26"/>
                <w:szCs w:val="26"/>
                <w:lang w:val="en-US"/>
              </w:rPr>
              <w:t>9</w:t>
            </w:r>
            <w:r w:rsidR="001C4D7E" w:rsidRPr="00CB55C0">
              <w:rPr>
                <w:i/>
                <w:sz w:val="26"/>
                <w:szCs w:val="26"/>
              </w:rPr>
              <w:t xml:space="preserve"> năm 20</w:t>
            </w:r>
            <w:r w:rsidR="001C4D7E" w:rsidRPr="00CB55C0">
              <w:rPr>
                <w:i/>
                <w:sz w:val="26"/>
                <w:szCs w:val="26"/>
                <w:lang w:val="en-US"/>
              </w:rPr>
              <w:t>2</w:t>
            </w:r>
            <w:r w:rsidR="00F038C7" w:rsidRPr="00CB55C0">
              <w:rPr>
                <w:i/>
                <w:sz w:val="26"/>
                <w:szCs w:val="26"/>
                <w:lang w:val="en-US"/>
              </w:rPr>
              <w:t>2</w:t>
            </w:r>
          </w:p>
        </w:tc>
      </w:tr>
    </w:tbl>
    <w:p w:rsidR="00E71E12" w:rsidRPr="00CB55C0" w:rsidRDefault="00E71E12" w:rsidP="00E71E12">
      <w:pPr>
        <w:tabs>
          <w:tab w:val="center" w:pos="4536"/>
          <w:tab w:val="left" w:pos="7095"/>
        </w:tabs>
        <w:jc w:val="center"/>
        <w:rPr>
          <w:b/>
        </w:rPr>
      </w:pPr>
      <w:r w:rsidRPr="00CB55C0">
        <w:rPr>
          <w:b/>
        </w:rPr>
        <w:t>QUYẾT ĐỊNH</w:t>
      </w:r>
    </w:p>
    <w:p w:rsidR="002548EE" w:rsidRPr="00CB55C0" w:rsidRDefault="00E71E12" w:rsidP="0039619A">
      <w:pPr>
        <w:tabs>
          <w:tab w:val="left" w:pos="8442"/>
        </w:tabs>
        <w:autoSpaceDE w:val="0"/>
        <w:autoSpaceDN w:val="0"/>
        <w:adjustRightInd w:val="0"/>
        <w:spacing w:line="264" w:lineRule="atLeast"/>
        <w:ind w:right="-57"/>
        <w:jc w:val="center"/>
        <w:rPr>
          <w:b/>
        </w:rPr>
      </w:pPr>
      <w:r w:rsidRPr="00CB55C0">
        <w:rPr>
          <w:b/>
          <w:bCs/>
        </w:rPr>
        <w:t xml:space="preserve">Phê duyệt </w:t>
      </w:r>
      <w:r w:rsidR="00F81843" w:rsidRPr="00CB55C0">
        <w:rPr>
          <w:b/>
          <w:bCs/>
          <w:lang w:val="en-US"/>
        </w:rPr>
        <w:t>đ</w:t>
      </w:r>
      <w:r w:rsidR="001C4D7E" w:rsidRPr="00CB55C0">
        <w:rPr>
          <w:b/>
          <w:bCs/>
        </w:rPr>
        <w:t xml:space="preserve">ề cương </w:t>
      </w:r>
      <w:r w:rsidR="00C362A9" w:rsidRPr="00CB55C0">
        <w:rPr>
          <w:b/>
          <w:iCs/>
        </w:rPr>
        <w:t>Dự án “</w:t>
      </w:r>
      <w:r w:rsidR="00C362A9" w:rsidRPr="00CB55C0">
        <w:rPr>
          <w:b/>
          <w:lang w:val="pl-PL"/>
        </w:rPr>
        <w:t>Điều tra, đánh giá chất lượng đất sản xuất nông nghiệp trên địa bàn tỉnh Đồng Nai để có biện pháp cải tạo, sử dụng bền vững”</w:t>
      </w:r>
    </w:p>
    <w:p w:rsidR="00E71E12" w:rsidRPr="00CB55C0" w:rsidRDefault="000B48AB" w:rsidP="00E71E12">
      <w:pPr>
        <w:spacing w:line="300" w:lineRule="atLeast"/>
        <w:ind w:firstLine="561"/>
        <w:jc w:val="center"/>
        <w:rPr>
          <w:b/>
          <w:noProof/>
        </w:rPr>
      </w:pPr>
      <w:r w:rsidRPr="00CB55C0">
        <w:rPr>
          <w:b/>
          <w:noProof/>
          <w:lang w:val="en-US" w:eastAsia="en-US"/>
        </w:rPr>
        <mc:AlternateContent>
          <mc:Choice Requires="wps">
            <w:drawing>
              <wp:anchor distT="0" distB="0" distL="114300" distR="114300" simplePos="0" relativeHeight="251662336" behindDoc="0" locked="0" layoutInCell="1" allowOverlap="1" wp14:anchorId="76DEED5A" wp14:editId="61447E38">
                <wp:simplePos x="0" y="0"/>
                <wp:positionH relativeFrom="column">
                  <wp:posOffset>2199640</wp:posOffset>
                </wp:positionH>
                <wp:positionV relativeFrom="paragraph">
                  <wp:posOffset>36499</wp:posOffset>
                </wp:positionV>
                <wp:extent cx="1685677"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2pt,2.85pt" to="305.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" strokecolor="black [3040]"/>
            </w:pict>
          </mc:Fallback>
        </mc:AlternateContent>
      </w:r>
    </w:p>
    <w:p w:rsidR="00E71E12" w:rsidRPr="00CB55C0" w:rsidRDefault="00E71E12" w:rsidP="00F575FD">
      <w:pPr>
        <w:spacing w:before="240" w:after="120"/>
        <w:jc w:val="center"/>
        <w:rPr>
          <w:b/>
          <w:noProof/>
        </w:rPr>
      </w:pPr>
      <w:r w:rsidRPr="00CB55C0">
        <w:rPr>
          <w:b/>
          <w:noProof/>
        </w:rPr>
        <w:t>ỦY BAN NHÂN DÂN TỈNH ĐỒNG NAI</w:t>
      </w:r>
    </w:p>
    <w:p w:rsidR="00E71E12" w:rsidRPr="00CB55C0" w:rsidRDefault="00E71E12" w:rsidP="00E71E12">
      <w:pPr>
        <w:rPr>
          <w:sz w:val="42"/>
        </w:rPr>
      </w:pPr>
    </w:p>
    <w:p w:rsidR="002548EE" w:rsidRPr="00CB55C0" w:rsidRDefault="002548EE" w:rsidP="00FE3601">
      <w:pPr>
        <w:spacing w:before="120"/>
        <w:ind w:firstLine="567"/>
        <w:jc w:val="both"/>
        <w:rPr>
          <w:bCs/>
          <w:i/>
        </w:rPr>
      </w:pPr>
      <w:r w:rsidRPr="00CB55C0">
        <w:rPr>
          <w:bCs/>
          <w:i/>
        </w:rPr>
        <w:t>Căn cứ Luật Tổ chức chính quyền địa phương ngày 19 tháng 6 năm 2015;</w:t>
      </w:r>
    </w:p>
    <w:p w:rsidR="002548EE" w:rsidRPr="00CB55C0" w:rsidRDefault="002548EE" w:rsidP="00FE3601">
      <w:pPr>
        <w:spacing w:before="120"/>
        <w:ind w:firstLine="567"/>
        <w:jc w:val="both"/>
        <w:rPr>
          <w:bCs/>
          <w:i/>
        </w:rPr>
      </w:pPr>
      <w:r w:rsidRPr="00CB55C0">
        <w:rPr>
          <w:bCs/>
          <w:i/>
        </w:rPr>
        <w:t xml:space="preserve">Căn cứ Luật </w:t>
      </w:r>
      <w:r w:rsidR="00890F44" w:rsidRPr="00CB55C0">
        <w:rPr>
          <w:bCs/>
          <w:i/>
          <w:lang w:val="en-US"/>
        </w:rPr>
        <w:t>s</w:t>
      </w:r>
      <w:r w:rsidRPr="00CB55C0">
        <w:rPr>
          <w:bCs/>
          <w:i/>
        </w:rPr>
        <w:t>ửa đổi, bổ sung một số điều của Luật Tổ chức Chính phủ và Luật Tổ chức chính quyền địa phương ngày 22 tháng 11 năm 2019;</w:t>
      </w:r>
    </w:p>
    <w:p w:rsidR="002548EE" w:rsidRPr="00CB55C0" w:rsidRDefault="002548EE" w:rsidP="00FE3601">
      <w:pPr>
        <w:pStyle w:val="NormalWeb"/>
        <w:spacing w:before="120" w:beforeAutospacing="0" w:after="0" w:afterAutospacing="0"/>
        <w:ind w:firstLine="567"/>
        <w:jc w:val="both"/>
        <w:rPr>
          <w:i/>
          <w:sz w:val="28"/>
          <w:szCs w:val="28"/>
        </w:rPr>
      </w:pPr>
      <w:r w:rsidRPr="00CB55C0">
        <w:rPr>
          <w:i/>
          <w:sz w:val="28"/>
          <w:szCs w:val="28"/>
        </w:rPr>
        <w:t xml:space="preserve">Căn cứ </w:t>
      </w:r>
      <w:r w:rsidR="00715199" w:rsidRPr="00CB55C0">
        <w:rPr>
          <w:i/>
          <w:sz w:val="28"/>
          <w:szCs w:val="28"/>
        </w:rPr>
        <w:t>Luật Trồng trọt ngày 19</w:t>
      </w:r>
      <w:r w:rsidR="000B48AB" w:rsidRPr="00CB55C0">
        <w:rPr>
          <w:i/>
          <w:sz w:val="28"/>
          <w:szCs w:val="28"/>
        </w:rPr>
        <w:t xml:space="preserve"> tháng </w:t>
      </w:r>
      <w:r w:rsidR="00715199" w:rsidRPr="00CB55C0">
        <w:rPr>
          <w:i/>
          <w:sz w:val="28"/>
          <w:szCs w:val="28"/>
        </w:rPr>
        <w:t>11</w:t>
      </w:r>
      <w:r w:rsidR="000B48AB" w:rsidRPr="00CB55C0">
        <w:rPr>
          <w:i/>
          <w:sz w:val="28"/>
          <w:szCs w:val="28"/>
        </w:rPr>
        <w:t xml:space="preserve"> năm </w:t>
      </w:r>
      <w:r w:rsidR="00715199" w:rsidRPr="00CB55C0">
        <w:rPr>
          <w:i/>
          <w:sz w:val="28"/>
          <w:szCs w:val="28"/>
        </w:rPr>
        <w:t>2018</w:t>
      </w:r>
      <w:r w:rsidRPr="00CB55C0">
        <w:rPr>
          <w:i/>
          <w:sz w:val="28"/>
          <w:szCs w:val="28"/>
        </w:rPr>
        <w:t>;</w:t>
      </w:r>
    </w:p>
    <w:p w:rsidR="002548EE" w:rsidRPr="00CB55C0" w:rsidRDefault="00715199" w:rsidP="00FE3601">
      <w:pPr>
        <w:keepNext/>
        <w:spacing w:before="120"/>
        <w:ind w:firstLine="567"/>
        <w:jc w:val="both"/>
        <w:rPr>
          <w:i/>
        </w:rPr>
      </w:pPr>
      <w:r w:rsidRPr="00CB55C0">
        <w:rPr>
          <w:i/>
        </w:rPr>
        <w:t>Căn cứ</w:t>
      </w:r>
      <w:r w:rsidRPr="00CB55C0">
        <w:t xml:space="preserve"> </w:t>
      </w:r>
      <w:r w:rsidRPr="00CB55C0">
        <w:rPr>
          <w:i/>
        </w:rPr>
        <w:t>Quyết định số 255/QĐ-TTg ngày 25</w:t>
      </w:r>
      <w:r w:rsidR="000B48AB" w:rsidRPr="00CB55C0">
        <w:rPr>
          <w:i/>
          <w:lang w:val="en-US"/>
        </w:rPr>
        <w:t xml:space="preserve"> tháng </w:t>
      </w:r>
      <w:r w:rsidRPr="00CB55C0">
        <w:rPr>
          <w:i/>
        </w:rPr>
        <w:t>02</w:t>
      </w:r>
      <w:r w:rsidR="000B48AB" w:rsidRPr="00CB55C0">
        <w:rPr>
          <w:i/>
          <w:lang w:val="en-US"/>
        </w:rPr>
        <w:t xml:space="preserve"> năm </w:t>
      </w:r>
      <w:r w:rsidRPr="00CB55C0">
        <w:rPr>
          <w:i/>
        </w:rPr>
        <w:t>2021 của Thủ tướng Chính phủ về việc phê duyệt kế hoạch cơ cấu lại ngành nôn</w:t>
      </w:r>
      <w:r w:rsidR="000B48AB" w:rsidRPr="00CB55C0">
        <w:rPr>
          <w:i/>
        </w:rPr>
        <w:t>g nghiệp giai đoạn 2021</w:t>
      </w:r>
      <w:r w:rsidR="00890F44" w:rsidRPr="00CB55C0">
        <w:rPr>
          <w:i/>
          <w:lang w:val="en-US"/>
        </w:rPr>
        <w:t xml:space="preserve"> </w:t>
      </w:r>
      <w:r w:rsidR="000B48AB" w:rsidRPr="00CB55C0">
        <w:rPr>
          <w:i/>
          <w:lang w:val="en-US"/>
        </w:rPr>
        <w:t>-</w:t>
      </w:r>
      <w:r w:rsidR="00890F44" w:rsidRPr="00CB55C0">
        <w:rPr>
          <w:i/>
          <w:lang w:val="en-US"/>
        </w:rPr>
        <w:t xml:space="preserve"> </w:t>
      </w:r>
      <w:r w:rsidR="0072314B" w:rsidRPr="00CB55C0">
        <w:rPr>
          <w:i/>
        </w:rPr>
        <w:t>2025;</w:t>
      </w:r>
    </w:p>
    <w:p w:rsidR="006F6A61" w:rsidRPr="00CB55C0" w:rsidRDefault="006F6A61" w:rsidP="000B48AB">
      <w:pPr>
        <w:pStyle w:val="NormalWeb"/>
        <w:spacing w:before="120" w:beforeAutospacing="0" w:after="0" w:afterAutospacing="0"/>
        <w:ind w:firstLine="567"/>
        <w:jc w:val="both"/>
        <w:rPr>
          <w:i/>
          <w:sz w:val="28"/>
          <w:szCs w:val="28"/>
        </w:rPr>
      </w:pPr>
      <w:r w:rsidRPr="00CB55C0">
        <w:rPr>
          <w:i/>
          <w:sz w:val="28"/>
          <w:szCs w:val="28"/>
        </w:rPr>
        <w:t>Theo đề nghị của Giám đốc Sở Nông nghiệp và P</w:t>
      </w:r>
      <w:r w:rsidR="000B48AB" w:rsidRPr="00CB55C0">
        <w:rPr>
          <w:i/>
          <w:sz w:val="28"/>
          <w:szCs w:val="28"/>
        </w:rPr>
        <w:t>hát triển nông thôn</w:t>
      </w:r>
      <w:r w:rsidRPr="00CB55C0">
        <w:rPr>
          <w:i/>
          <w:sz w:val="28"/>
          <w:szCs w:val="28"/>
        </w:rPr>
        <w:t xml:space="preserve"> </w:t>
      </w:r>
      <w:r w:rsidR="000B48AB" w:rsidRPr="00CB55C0">
        <w:rPr>
          <w:i/>
          <w:sz w:val="28"/>
          <w:szCs w:val="28"/>
        </w:rPr>
        <w:t>t</w:t>
      </w:r>
      <w:r w:rsidRPr="00CB55C0">
        <w:rPr>
          <w:i/>
          <w:sz w:val="28"/>
          <w:szCs w:val="28"/>
        </w:rPr>
        <w:t xml:space="preserve">ại Tờ trình số </w:t>
      </w:r>
      <w:r w:rsidR="000B48AB" w:rsidRPr="00CB55C0">
        <w:rPr>
          <w:i/>
          <w:sz w:val="28"/>
          <w:szCs w:val="28"/>
        </w:rPr>
        <w:t>4863</w:t>
      </w:r>
      <w:r w:rsidRPr="00CB55C0">
        <w:rPr>
          <w:i/>
          <w:sz w:val="28"/>
          <w:szCs w:val="28"/>
        </w:rPr>
        <w:t xml:space="preserve">/TTr-SNN ngày </w:t>
      </w:r>
      <w:r w:rsidR="000B48AB" w:rsidRPr="00CB55C0">
        <w:rPr>
          <w:i/>
          <w:sz w:val="28"/>
          <w:szCs w:val="28"/>
        </w:rPr>
        <w:t xml:space="preserve">16 tháng 9 năm </w:t>
      </w:r>
      <w:r w:rsidRPr="00CB55C0">
        <w:rPr>
          <w:i/>
          <w:sz w:val="28"/>
          <w:szCs w:val="28"/>
        </w:rPr>
        <w:t>202</w:t>
      </w:r>
      <w:r w:rsidR="006F5DBA" w:rsidRPr="00CB55C0">
        <w:rPr>
          <w:i/>
          <w:sz w:val="28"/>
          <w:szCs w:val="28"/>
        </w:rPr>
        <w:t>2</w:t>
      </w:r>
      <w:r w:rsidRPr="00CB55C0">
        <w:rPr>
          <w:i/>
          <w:sz w:val="28"/>
          <w:szCs w:val="28"/>
        </w:rPr>
        <w:t xml:space="preserve">. </w:t>
      </w:r>
    </w:p>
    <w:p w:rsidR="00E71E12" w:rsidRPr="00CB55C0" w:rsidRDefault="00E71E12" w:rsidP="00F575FD">
      <w:pPr>
        <w:widowControl w:val="0"/>
        <w:spacing w:before="240" w:after="240"/>
        <w:jc w:val="center"/>
        <w:rPr>
          <w:b/>
        </w:rPr>
      </w:pPr>
      <w:r w:rsidRPr="00CB55C0">
        <w:rPr>
          <w:b/>
        </w:rPr>
        <w:t>QUYẾT ĐỊNH:</w:t>
      </w:r>
    </w:p>
    <w:p w:rsidR="00E71E12" w:rsidRPr="00CB55C0" w:rsidRDefault="00E71E12" w:rsidP="00FE3601">
      <w:pPr>
        <w:shd w:val="clear" w:color="auto" w:fill="FFFFFF"/>
        <w:spacing w:before="120"/>
        <w:ind w:firstLine="720"/>
        <w:jc w:val="both"/>
      </w:pPr>
      <w:r w:rsidRPr="00CB55C0">
        <w:rPr>
          <w:b/>
        </w:rPr>
        <w:t xml:space="preserve">Điều 1. </w:t>
      </w:r>
      <w:r w:rsidRPr="00CB55C0">
        <w:t>Phê duyệt đ</w:t>
      </w:r>
      <w:r w:rsidRPr="00CB55C0">
        <w:rPr>
          <w:iCs/>
        </w:rPr>
        <w:t>ề cương</w:t>
      </w:r>
      <w:r w:rsidR="00173C96" w:rsidRPr="00CB55C0">
        <w:rPr>
          <w:iCs/>
          <w:lang w:val="en-US"/>
        </w:rPr>
        <w:t xml:space="preserve"> và dự toán kinh phí thực hiện lập </w:t>
      </w:r>
      <w:r w:rsidR="009B1F15" w:rsidRPr="00CB55C0">
        <w:rPr>
          <w:iCs/>
        </w:rPr>
        <w:t>Dự án “</w:t>
      </w:r>
      <w:r w:rsidR="009B1F15" w:rsidRPr="00CB55C0">
        <w:rPr>
          <w:lang w:val="pl-PL"/>
        </w:rPr>
        <w:t>Điều tra, đánh giá chất lượng đất sản xuất nông nghiệp trên địa bàn tỉnh Đồng Nai để có biện pháp cải tạo, sử dụng bền vững”</w:t>
      </w:r>
      <w:r w:rsidR="009B1F15" w:rsidRPr="00CB55C0">
        <w:rPr>
          <w:i/>
          <w:iCs/>
          <w:lang w:val="en-US"/>
        </w:rPr>
        <w:t xml:space="preserve"> </w:t>
      </w:r>
      <w:r w:rsidR="006D5955" w:rsidRPr="00CB55C0">
        <w:rPr>
          <w:i/>
          <w:iCs/>
          <w:lang w:val="en-US"/>
        </w:rPr>
        <w:t>(</w:t>
      </w:r>
      <w:r w:rsidR="000B48AB" w:rsidRPr="00CB55C0">
        <w:rPr>
          <w:i/>
          <w:iCs/>
          <w:lang w:val="en-US"/>
        </w:rPr>
        <w:t>K</w:t>
      </w:r>
      <w:r w:rsidR="006D5955" w:rsidRPr="00CB55C0">
        <w:rPr>
          <w:i/>
          <w:iCs/>
          <w:lang w:val="en-US"/>
        </w:rPr>
        <w:t>èm theo Quyết định)</w:t>
      </w:r>
      <w:r w:rsidR="006D5955" w:rsidRPr="00CB55C0">
        <w:rPr>
          <w:iCs/>
          <w:lang w:val="en-US"/>
        </w:rPr>
        <w:t xml:space="preserve"> </w:t>
      </w:r>
      <w:r w:rsidRPr="00CB55C0">
        <w:t>với các nội dung chủ yếu sau:</w:t>
      </w:r>
    </w:p>
    <w:p w:rsidR="00403424" w:rsidRPr="00CB55C0" w:rsidRDefault="00971889" w:rsidP="00FE3601">
      <w:pPr>
        <w:shd w:val="clear" w:color="auto" w:fill="FFFFFF"/>
        <w:spacing w:before="120"/>
        <w:ind w:firstLine="720"/>
        <w:jc w:val="both"/>
        <w:rPr>
          <w:lang w:val="en-US"/>
        </w:rPr>
      </w:pPr>
      <w:r w:rsidRPr="00CB55C0">
        <w:rPr>
          <w:b/>
        </w:rPr>
        <w:t xml:space="preserve">1. Tên </w:t>
      </w:r>
      <w:r w:rsidR="00D23A6D" w:rsidRPr="00CB55C0">
        <w:rPr>
          <w:b/>
        </w:rPr>
        <w:t>Dự</w:t>
      </w:r>
      <w:r w:rsidRPr="00CB55C0">
        <w:rPr>
          <w:b/>
        </w:rPr>
        <w:t xml:space="preserve"> án</w:t>
      </w:r>
      <w:r w:rsidRPr="00CB55C0">
        <w:t xml:space="preserve">: </w:t>
      </w:r>
      <w:r w:rsidR="009B1F15" w:rsidRPr="00CB55C0">
        <w:rPr>
          <w:iCs/>
        </w:rPr>
        <w:t>“</w:t>
      </w:r>
      <w:r w:rsidR="009B1F15" w:rsidRPr="00CB55C0">
        <w:rPr>
          <w:lang w:val="pl-PL"/>
        </w:rPr>
        <w:t>Điều tra, đánh giá chất lượng đất sản xuất nông nghiệp trên địa bàn tỉnh Đồng Nai để có biện pháp cải tạo, sử dụng bền vững”</w:t>
      </w:r>
      <w:r w:rsidR="0039619A" w:rsidRPr="00CB55C0">
        <w:rPr>
          <w:lang w:val="pl-PL"/>
        </w:rPr>
        <w:t>.</w:t>
      </w:r>
    </w:p>
    <w:p w:rsidR="00971889" w:rsidRPr="00CB55C0" w:rsidRDefault="00971889" w:rsidP="00FE3601">
      <w:pPr>
        <w:pStyle w:val="Heading4"/>
        <w:spacing w:before="120"/>
        <w:ind w:firstLine="720"/>
        <w:jc w:val="both"/>
        <w:rPr>
          <w:rFonts w:ascii="Times New Roman" w:hAnsi="Times New Roman" w:cs="Times New Roman"/>
          <w:b/>
          <w:i w:val="0"/>
          <w:color w:val="auto"/>
          <w:lang w:val="en-US"/>
        </w:rPr>
      </w:pPr>
      <w:r w:rsidRPr="00CB55C0">
        <w:rPr>
          <w:rFonts w:ascii="Times New Roman" w:hAnsi="Times New Roman" w:cs="Times New Roman"/>
          <w:b/>
          <w:i w:val="0"/>
          <w:color w:val="auto"/>
        </w:rPr>
        <w:t>2.</w:t>
      </w:r>
      <w:r w:rsidRPr="00CB55C0">
        <w:rPr>
          <w:rFonts w:ascii="Times New Roman" w:eastAsia="MS Mincho" w:hAnsi="Times New Roman" w:cs="Times New Roman"/>
          <w:b/>
          <w:i w:val="0"/>
          <w:color w:val="auto"/>
        </w:rPr>
        <w:t xml:space="preserve"> Mục </w:t>
      </w:r>
      <w:r w:rsidR="00F038C7" w:rsidRPr="00CB55C0">
        <w:rPr>
          <w:rFonts w:ascii="Times New Roman" w:eastAsia="MS Mincho" w:hAnsi="Times New Roman" w:cs="Times New Roman"/>
          <w:b/>
          <w:i w:val="0"/>
          <w:color w:val="auto"/>
          <w:lang w:val="en-US"/>
        </w:rPr>
        <w:t>tiêu của dự án</w:t>
      </w:r>
    </w:p>
    <w:p w:rsidR="00F038C7" w:rsidRPr="00CB55C0" w:rsidRDefault="00F038C7" w:rsidP="00F038C7">
      <w:pPr>
        <w:widowControl w:val="0"/>
        <w:tabs>
          <w:tab w:val="left" w:pos="0"/>
        </w:tabs>
        <w:spacing w:before="120"/>
        <w:ind w:firstLine="709"/>
        <w:jc w:val="both"/>
        <w:rPr>
          <w:bCs/>
        </w:rPr>
      </w:pPr>
      <w:r w:rsidRPr="00CB55C0">
        <w:t xml:space="preserve">- Mục tiêu tổng quát: </w:t>
      </w:r>
      <w:r w:rsidR="000B48AB" w:rsidRPr="00CB55C0">
        <w:rPr>
          <w:bCs/>
          <w:lang w:val="en-US"/>
        </w:rPr>
        <w:t>Đ</w:t>
      </w:r>
      <w:r w:rsidRPr="00CB55C0">
        <w:rPr>
          <w:bCs/>
        </w:rPr>
        <w:t>iều tra, đánh giá chất lượng đất sản xuất nông nghiệp nhằm đánh giá đầy đủ, toàn diện, chính xác, khoa học chất lượng nguồn tài nguyên đất sản xuất nông nghiệp của tỉnh, làm cơ sở đề xuất chính sách</w:t>
      </w:r>
      <w:r w:rsidR="006F5DBA" w:rsidRPr="00CB55C0">
        <w:rPr>
          <w:bCs/>
        </w:rPr>
        <w:t xml:space="preserve">, biện pháp tăng cường quản lý </w:t>
      </w:r>
      <w:r w:rsidR="006F5DBA" w:rsidRPr="00CB55C0">
        <w:rPr>
          <w:bCs/>
          <w:lang w:val="en-US"/>
        </w:rPr>
        <w:t>n</w:t>
      </w:r>
      <w:r w:rsidRPr="00CB55C0">
        <w:rPr>
          <w:bCs/>
        </w:rPr>
        <w:t>hà nước về đất nông nghiệp, khai thác sử dụng đất có hiệu quả cả về số lượng, chất lượng đất nông nghiệp phục vụ yêu cầu phát triển kinh tế - xã hội trong thời kỳ công nghiệp hóa, hiện đại hóa.</w:t>
      </w:r>
    </w:p>
    <w:p w:rsidR="00F038C7" w:rsidRPr="00CB55C0" w:rsidRDefault="00F038C7" w:rsidP="00F038C7">
      <w:pPr>
        <w:widowControl w:val="0"/>
        <w:tabs>
          <w:tab w:val="left" w:pos="0"/>
        </w:tabs>
        <w:spacing w:before="120"/>
        <w:ind w:firstLine="709"/>
        <w:jc w:val="both"/>
      </w:pPr>
      <w:r w:rsidRPr="00CB55C0">
        <w:t>-</w:t>
      </w:r>
      <w:r w:rsidR="000B48AB" w:rsidRPr="00CB55C0">
        <w:t xml:space="preserve"> Mục tiêu cụ thể</w:t>
      </w:r>
      <w:r w:rsidR="000B48AB" w:rsidRPr="00CB55C0">
        <w:rPr>
          <w:lang w:val="en-US"/>
        </w:rPr>
        <w:t>:</w:t>
      </w:r>
      <w:r w:rsidRPr="00CB55C0">
        <w:t xml:space="preserve"> </w:t>
      </w:r>
    </w:p>
    <w:p w:rsidR="00F038C7" w:rsidRPr="00CB55C0" w:rsidRDefault="00F038C7" w:rsidP="00F038C7">
      <w:pPr>
        <w:spacing w:before="120"/>
        <w:ind w:firstLine="709"/>
        <w:jc w:val="both"/>
      </w:pPr>
      <w:r w:rsidRPr="00CB55C0">
        <w:t>+ Đánh giá thực trạng chất lượng đất, ô nhiễm đất sản xuất nông nghiệp của các loại đất theo mục đích sử dụng làm cơ sở cho việc đề xuất giải pháp bảo vệ, định hướng khai thác, cải tạo và sử dụng đất bền vững, có hiệu quả, thích ứng với biến đổi khí hậu phục vụ yêu cầu phát triển nông nghiệp nói riêng và kinh tế - xã hội nói chung.</w:t>
      </w:r>
    </w:p>
    <w:p w:rsidR="00F038C7" w:rsidRPr="00CB55C0" w:rsidRDefault="00F038C7" w:rsidP="00F038C7">
      <w:pPr>
        <w:spacing w:before="120"/>
        <w:ind w:firstLine="709"/>
        <w:jc w:val="both"/>
      </w:pPr>
      <w:r w:rsidRPr="00CB55C0">
        <w:lastRenderedPageBreak/>
        <w:t xml:space="preserve">+ Phục vụ cho công tác định hướng xây dựng các vùng sản xuất hàng hóa tập trung, khai thác có hiệu quả đối với từng loại đất, loại cây trồng thích hợp trên địa bàn tỉnh Đồng Nai. Cung cấp thông tin, số liệu, tài liệu làm căn cứ lập kế hoạch, đề án phát triển các vùng sản xuất hàng hóa tập trung của tỉnh giai đoạn 2021 - 2030. </w:t>
      </w:r>
    </w:p>
    <w:p w:rsidR="00F038C7" w:rsidRPr="00CB55C0" w:rsidRDefault="00F038C7" w:rsidP="00F038C7">
      <w:pPr>
        <w:spacing w:before="120"/>
        <w:ind w:firstLine="709"/>
        <w:jc w:val="both"/>
        <w:rPr>
          <w:spacing w:val="-2"/>
        </w:rPr>
      </w:pPr>
      <w:r w:rsidRPr="00CB55C0">
        <w:rPr>
          <w:spacing w:val="-2"/>
        </w:rPr>
        <w:t>+ </w:t>
      </w:r>
      <w:r w:rsidRPr="00CB55C0">
        <w:rPr>
          <w:bCs/>
          <w:spacing w:val="-2"/>
        </w:rPr>
        <w:t>Xây dựng bản đồ chất lượng đất, tiềm năng đất, ô nhiễm đất, phân hạng đất sản xuất nông nghiệp</w:t>
      </w:r>
      <w:r w:rsidR="000B48AB" w:rsidRPr="00CB55C0">
        <w:rPr>
          <w:spacing w:val="-2"/>
          <w:lang w:val="en-US"/>
        </w:rPr>
        <w:t>;</w:t>
      </w:r>
      <w:r w:rsidRPr="00CB55C0">
        <w:rPr>
          <w:spacing w:val="-2"/>
        </w:rPr>
        <w:t xml:space="preserve"> đồng thời cung cấp dữ liệu về đất trồng trọt để tích hợp vào cơ sở dữ liệu quốc gia về trồng trọt.</w:t>
      </w:r>
      <w:r w:rsidRPr="00CB55C0">
        <w:t xml:space="preserve"> Cung cấp số liệu phục vụ nhu cầu thông tin về tài nguyên đất cho các hoạt động kinh tế, xã hội, nghiên cứu khoa học và các nhu cầu khác của Nhà nước.</w:t>
      </w:r>
      <w:r w:rsidRPr="00CB55C0">
        <w:rPr>
          <w:bCs/>
        </w:rPr>
        <w:t xml:space="preserve">  </w:t>
      </w:r>
    </w:p>
    <w:p w:rsidR="00F038C7" w:rsidRPr="00CB55C0" w:rsidRDefault="00F038C7" w:rsidP="00F038C7">
      <w:pPr>
        <w:spacing w:before="120"/>
        <w:ind w:firstLine="709"/>
        <w:jc w:val="both"/>
        <w:rPr>
          <w:bCs/>
        </w:rPr>
      </w:pPr>
      <w:r w:rsidRPr="00CB55C0">
        <w:t>+ Đề xuất các giải pháp bảo vệ đất và định hướng sử dụng đất bền vững trên địa bàn tỉnh Đồng Nai.</w:t>
      </w:r>
    </w:p>
    <w:p w:rsidR="00971889" w:rsidRPr="00CB55C0" w:rsidRDefault="00971889" w:rsidP="00FE3601">
      <w:pPr>
        <w:spacing w:before="120"/>
        <w:ind w:firstLine="720"/>
        <w:jc w:val="both"/>
        <w:rPr>
          <w:b/>
        </w:rPr>
      </w:pPr>
      <w:r w:rsidRPr="00CB55C0">
        <w:rPr>
          <w:b/>
        </w:rPr>
        <w:t xml:space="preserve">3. Phạm vi đối tượng nghiên cứu của đề án </w:t>
      </w:r>
    </w:p>
    <w:p w:rsidR="0005646C" w:rsidRPr="00CB55C0" w:rsidRDefault="0005646C" w:rsidP="0005646C">
      <w:pPr>
        <w:spacing w:before="80"/>
        <w:ind w:firstLine="720"/>
        <w:jc w:val="both"/>
      </w:pPr>
      <w:bookmarkStart w:id="1" w:name="_Toc462756641"/>
      <w:r w:rsidRPr="00CB55C0">
        <w:t>a) Đối tượng</w:t>
      </w:r>
      <w:bookmarkEnd w:id="1"/>
      <w:r w:rsidRPr="00CB55C0">
        <w:t xml:space="preserve"> nghiên cứu</w:t>
      </w:r>
    </w:p>
    <w:p w:rsidR="0005646C" w:rsidRPr="00CB55C0" w:rsidRDefault="0005646C" w:rsidP="0005646C">
      <w:pPr>
        <w:tabs>
          <w:tab w:val="left" w:pos="536"/>
        </w:tabs>
        <w:spacing w:before="80"/>
        <w:ind w:firstLine="709"/>
        <w:jc w:val="both"/>
      </w:pPr>
      <w:bookmarkStart w:id="2" w:name="_Toc462756642"/>
      <w:r w:rsidRPr="00CB55C0">
        <w:t>Đất sản xuất nông nghiệp và các yếu tố về điều kiện tự nhiên, kinh tế xã hội có liên quan đến sản xuất nông nghiệp.</w:t>
      </w:r>
    </w:p>
    <w:p w:rsidR="0005646C" w:rsidRPr="00CB55C0" w:rsidRDefault="0005646C" w:rsidP="0005646C">
      <w:pPr>
        <w:spacing w:before="80"/>
        <w:ind w:firstLine="720"/>
        <w:jc w:val="both"/>
      </w:pPr>
      <w:r w:rsidRPr="00CB55C0">
        <w:t>b) Phạm vi</w:t>
      </w:r>
      <w:bookmarkEnd w:id="2"/>
      <w:r w:rsidRPr="00CB55C0">
        <w:t xml:space="preserve"> nghiên cứu</w:t>
      </w:r>
    </w:p>
    <w:p w:rsidR="0005646C" w:rsidRPr="00CB55C0" w:rsidRDefault="0005646C" w:rsidP="0005646C">
      <w:pPr>
        <w:tabs>
          <w:tab w:val="left" w:pos="536"/>
        </w:tabs>
        <w:spacing w:before="80"/>
        <w:ind w:firstLine="709"/>
        <w:jc w:val="both"/>
      </w:pPr>
      <w:r w:rsidRPr="00CB55C0">
        <w:t xml:space="preserve">Đất trồng cây hàng năm, đất trồng cây lâu năm và đất rừng sản xuất trên địa bàn tỉnh Đồng Nai. Trong đó diện tích đất trồng cây hàng năm đã trừ đi phần diện tích đất lúa 14.009 ha (có dự án điều tra, phân tích riêng). </w:t>
      </w:r>
    </w:p>
    <w:p w:rsidR="00B52992" w:rsidRPr="00CB55C0" w:rsidRDefault="00971889" w:rsidP="00FE3601">
      <w:pPr>
        <w:pStyle w:val="Heading4"/>
        <w:spacing w:before="120"/>
        <w:ind w:firstLine="720"/>
        <w:jc w:val="both"/>
        <w:rPr>
          <w:rFonts w:ascii="Times New Roman" w:eastAsia="MS Mincho" w:hAnsi="Times New Roman" w:cs="Times New Roman"/>
          <w:b/>
          <w:i w:val="0"/>
          <w:color w:val="auto"/>
        </w:rPr>
      </w:pPr>
      <w:r w:rsidRPr="00CB55C0">
        <w:rPr>
          <w:rFonts w:ascii="Times New Roman" w:hAnsi="Times New Roman" w:cs="Times New Roman"/>
          <w:b/>
          <w:i w:val="0"/>
          <w:color w:val="auto"/>
        </w:rPr>
        <w:t xml:space="preserve">4. </w:t>
      </w:r>
      <w:r w:rsidR="00F038C7" w:rsidRPr="00CB55C0">
        <w:rPr>
          <w:rFonts w:ascii="Times New Roman" w:hAnsi="Times New Roman"/>
          <w:b/>
          <w:i w:val="0"/>
          <w:color w:val="auto"/>
        </w:rPr>
        <w:t>Nội dung chính của dự án</w:t>
      </w:r>
    </w:p>
    <w:p w:rsidR="00F038C7" w:rsidRPr="00CB55C0" w:rsidRDefault="00F038C7" w:rsidP="00F038C7">
      <w:pPr>
        <w:widowControl w:val="0"/>
        <w:tabs>
          <w:tab w:val="left" w:pos="0"/>
        </w:tabs>
        <w:spacing w:before="120"/>
        <w:ind w:firstLine="709"/>
        <w:jc w:val="both"/>
        <w:rPr>
          <w:bCs/>
        </w:rPr>
      </w:pPr>
      <w:r w:rsidRPr="00CB55C0">
        <w:rPr>
          <w:bCs/>
        </w:rPr>
        <w:t>Dự án tổng hợp gồm 03 nội dung chính như sau:</w:t>
      </w:r>
    </w:p>
    <w:p w:rsidR="00F038C7" w:rsidRPr="00CB55C0" w:rsidRDefault="00F038C7" w:rsidP="00F038C7">
      <w:pPr>
        <w:widowControl w:val="0"/>
        <w:tabs>
          <w:tab w:val="left" w:pos="0"/>
        </w:tabs>
        <w:spacing w:before="120"/>
        <w:ind w:firstLine="709"/>
        <w:jc w:val="both"/>
        <w:rPr>
          <w:bCs/>
        </w:rPr>
      </w:pPr>
      <w:r w:rsidRPr="00CB55C0">
        <w:rPr>
          <w:bCs/>
        </w:rPr>
        <w:t xml:space="preserve">- </w:t>
      </w:r>
      <w:r w:rsidRPr="00CB55C0">
        <w:rPr>
          <w:rFonts w:hint="cs"/>
          <w:bCs/>
        </w:rPr>
        <w:t>Đ</w:t>
      </w:r>
      <w:r w:rsidRPr="00CB55C0">
        <w:rPr>
          <w:bCs/>
        </w:rPr>
        <w:t xml:space="preserve">iều tra, </w:t>
      </w:r>
      <w:r w:rsidRPr="00CB55C0">
        <w:rPr>
          <w:rFonts w:hint="cs"/>
          <w:bCs/>
        </w:rPr>
        <w:t>đá</w:t>
      </w:r>
      <w:r w:rsidRPr="00CB55C0">
        <w:rPr>
          <w:bCs/>
        </w:rPr>
        <w:t>nh giá chất l</w:t>
      </w:r>
      <w:r w:rsidRPr="00CB55C0">
        <w:rPr>
          <w:rFonts w:hint="cs"/>
          <w:bCs/>
        </w:rPr>
        <w:t>ư</w:t>
      </w:r>
      <w:r w:rsidRPr="00CB55C0">
        <w:rPr>
          <w:bCs/>
        </w:rPr>
        <w:t xml:space="preserve">ợng </w:t>
      </w:r>
      <w:r w:rsidRPr="00CB55C0">
        <w:rPr>
          <w:rFonts w:hint="cs"/>
          <w:bCs/>
        </w:rPr>
        <w:t>đ</w:t>
      </w:r>
      <w:r w:rsidRPr="00CB55C0">
        <w:rPr>
          <w:bCs/>
        </w:rPr>
        <w:t xml:space="preserve">ất, tiềm năng đất sản xuất nông nghiệp;  </w:t>
      </w:r>
    </w:p>
    <w:p w:rsidR="00F038C7" w:rsidRPr="00CB55C0" w:rsidRDefault="00F038C7" w:rsidP="00F038C7">
      <w:pPr>
        <w:widowControl w:val="0"/>
        <w:tabs>
          <w:tab w:val="left" w:pos="0"/>
        </w:tabs>
        <w:spacing w:before="120"/>
        <w:ind w:firstLine="709"/>
        <w:jc w:val="both"/>
        <w:rPr>
          <w:bCs/>
        </w:rPr>
      </w:pPr>
      <w:r w:rsidRPr="00CB55C0">
        <w:rPr>
          <w:bCs/>
        </w:rPr>
        <w:t xml:space="preserve">- </w:t>
      </w:r>
      <w:r w:rsidRPr="00CB55C0">
        <w:rPr>
          <w:rFonts w:hint="cs"/>
          <w:bCs/>
        </w:rPr>
        <w:t>Đ</w:t>
      </w:r>
      <w:r w:rsidRPr="00CB55C0">
        <w:rPr>
          <w:bCs/>
        </w:rPr>
        <w:t xml:space="preserve">iều tra, </w:t>
      </w:r>
      <w:r w:rsidRPr="00CB55C0">
        <w:rPr>
          <w:rFonts w:hint="cs"/>
          <w:bCs/>
        </w:rPr>
        <w:t>đá</w:t>
      </w:r>
      <w:r w:rsidRPr="00CB55C0">
        <w:rPr>
          <w:bCs/>
        </w:rPr>
        <w:t xml:space="preserve">nh giá ô nhiễm </w:t>
      </w:r>
      <w:r w:rsidRPr="00CB55C0">
        <w:rPr>
          <w:rFonts w:hint="cs"/>
          <w:bCs/>
        </w:rPr>
        <w:t>đ</w:t>
      </w:r>
      <w:r w:rsidRPr="00CB55C0">
        <w:rPr>
          <w:bCs/>
        </w:rPr>
        <w:t xml:space="preserve">ất sản xuất nông nghiệp; </w:t>
      </w:r>
    </w:p>
    <w:p w:rsidR="00F038C7" w:rsidRPr="00CB55C0" w:rsidRDefault="00F038C7" w:rsidP="00F038C7">
      <w:pPr>
        <w:widowControl w:val="0"/>
        <w:tabs>
          <w:tab w:val="left" w:pos="0"/>
        </w:tabs>
        <w:spacing w:before="120"/>
        <w:ind w:firstLine="709"/>
        <w:jc w:val="both"/>
        <w:rPr>
          <w:bCs/>
        </w:rPr>
      </w:pPr>
      <w:r w:rsidRPr="00CB55C0">
        <w:rPr>
          <w:bCs/>
        </w:rPr>
        <w:t xml:space="preserve">- </w:t>
      </w:r>
      <w:r w:rsidRPr="00CB55C0">
        <w:rPr>
          <w:rFonts w:hint="cs"/>
          <w:bCs/>
        </w:rPr>
        <w:t>Đ</w:t>
      </w:r>
      <w:r w:rsidRPr="00CB55C0">
        <w:rPr>
          <w:bCs/>
        </w:rPr>
        <w:t xml:space="preserve">iều tra, phân hạng </w:t>
      </w:r>
      <w:r w:rsidRPr="00CB55C0">
        <w:rPr>
          <w:rFonts w:hint="cs"/>
          <w:bCs/>
        </w:rPr>
        <w:t>đ</w:t>
      </w:r>
      <w:r w:rsidRPr="00CB55C0">
        <w:rPr>
          <w:bCs/>
        </w:rPr>
        <w:t>ất sản xuất nông nghiệp.</w:t>
      </w:r>
    </w:p>
    <w:p w:rsidR="00F038C7" w:rsidRPr="00CB55C0" w:rsidRDefault="00F038C7" w:rsidP="00F038C7">
      <w:pPr>
        <w:widowControl w:val="0"/>
        <w:tabs>
          <w:tab w:val="left" w:pos="0"/>
        </w:tabs>
        <w:spacing w:before="120"/>
        <w:ind w:firstLine="709"/>
        <w:jc w:val="both"/>
        <w:rPr>
          <w:bCs/>
        </w:rPr>
      </w:pPr>
      <w:r w:rsidRPr="00CB55C0">
        <w:rPr>
          <w:bCs/>
        </w:rPr>
        <w:t>Các nội dung trên được thực hiện theo hướng dẫn tại Thông tư số 60//2015/TT-BTNMT ngày 15</w:t>
      </w:r>
      <w:r w:rsidR="000B48AB" w:rsidRPr="00CB55C0">
        <w:rPr>
          <w:bCs/>
          <w:lang w:val="en-US"/>
        </w:rPr>
        <w:t xml:space="preserve"> tháng </w:t>
      </w:r>
      <w:r w:rsidRPr="00CB55C0">
        <w:rPr>
          <w:bCs/>
        </w:rPr>
        <w:t>12</w:t>
      </w:r>
      <w:r w:rsidR="000B48AB" w:rsidRPr="00CB55C0">
        <w:rPr>
          <w:bCs/>
          <w:lang w:val="en-US"/>
        </w:rPr>
        <w:t xml:space="preserve"> năm </w:t>
      </w:r>
      <w:r w:rsidRPr="00CB55C0">
        <w:rPr>
          <w:bCs/>
        </w:rPr>
        <w:t xml:space="preserve">2015 của </w:t>
      </w:r>
      <w:r w:rsidR="000B48AB" w:rsidRPr="00CB55C0">
        <w:rPr>
          <w:bCs/>
          <w:lang w:val="en-US"/>
        </w:rPr>
        <w:t xml:space="preserve">Bộ trưởng </w:t>
      </w:r>
      <w:r w:rsidRPr="00CB55C0">
        <w:rPr>
          <w:bCs/>
        </w:rPr>
        <w:t>Bộ Tài nguyên và Môi tr</w:t>
      </w:r>
      <w:r w:rsidRPr="00CB55C0">
        <w:rPr>
          <w:rFonts w:hint="cs"/>
          <w:bCs/>
        </w:rPr>
        <w:t>ư</w:t>
      </w:r>
      <w:r w:rsidRPr="00CB55C0">
        <w:rPr>
          <w:bCs/>
        </w:rPr>
        <w:t xml:space="preserve">ờng ban hành Quy </w:t>
      </w:r>
      <w:r w:rsidRPr="00CB55C0">
        <w:rPr>
          <w:rFonts w:hint="cs"/>
          <w:bCs/>
        </w:rPr>
        <w:t>đ</w:t>
      </w:r>
      <w:r w:rsidRPr="00CB55C0">
        <w:rPr>
          <w:bCs/>
        </w:rPr>
        <w:t xml:space="preserve">ịnh về kỹ thuật </w:t>
      </w:r>
      <w:r w:rsidRPr="00CB55C0">
        <w:rPr>
          <w:rFonts w:hint="cs"/>
          <w:bCs/>
        </w:rPr>
        <w:t>đ</w:t>
      </w:r>
      <w:r w:rsidRPr="00CB55C0">
        <w:rPr>
          <w:bCs/>
        </w:rPr>
        <w:t xml:space="preserve">iều tra, </w:t>
      </w:r>
      <w:r w:rsidRPr="00CB55C0">
        <w:rPr>
          <w:rFonts w:hint="cs"/>
          <w:bCs/>
        </w:rPr>
        <w:t>đá</w:t>
      </w:r>
      <w:r w:rsidRPr="00CB55C0">
        <w:rPr>
          <w:bCs/>
        </w:rPr>
        <w:t xml:space="preserve">nh giá </w:t>
      </w:r>
      <w:r w:rsidRPr="00CB55C0">
        <w:rPr>
          <w:rFonts w:hint="cs"/>
          <w:bCs/>
        </w:rPr>
        <w:t>đ</w:t>
      </w:r>
      <w:r w:rsidRPr="00CB55C0">
        <w:rPr>
          <w:bCs/>
        </w:rPr>
        <w:t xml:space="preserve">ất </w:t>
      </w:r>
      <w:r w:rsidRPr="00CB55C0">
        <w:rPr>
          <w:rFonts w:hint="cs"/>
          <w:bCs/>
        </w:rPr>
        <w:t>đ</w:t>
      </w:r>
      <w:r w:rsidRPr="00CB55C0">
        <w:rPr>
          <w:bCs/>
        </w:rPr>
        <w:t>ai.</w:t>
      </w:r>
    </w:p>
    <w:p w:rsidR="00F038C7" w:rsidRPr="00CB55C0" w:rsidRDefault="00F038C7" w:rsidP="00F038C7">
      <w:pPr>
        <w:pStyle w:val="Muc1"/>
        <w:ind w:firstLine="709"/>
        <w:jc w:val="both"/>
        <w:rPr>
          <w:sz w:val="28"/>
          <w:szCs w:val="28"/>
        </w:rPr>
      </w:pPr>
      <w:r w:rsidRPr="00CB55C0">
        <w:rPr>
          <w:sz w:val="28"/>
          <w:szCs w:val="28"/>
        </w:rPr>
        <w:t xml:space="preserve">5. </w:t>
      </w:r>
      <w:bookmarkStart w:id="3" w:name="_Toc95831594"/>
      <w:bookmarkStart w:id="4" w:name="_Toc95831826"/>
      <w:r w:rsidRPr="00CB55C0">
        <w:rPr>
          <w:sz w:val="28"/>
          <w:szCs w:val="28"/>
        </w:rPr>
        <w:t>Khung đề cương nội dung báo cáo tổng hợp dự án</w:t>
      </w:r>
      <w:bookmarkEnd w:id="3"/>
      <w:bookmarkEnd w:id="4"/>
    </w:p>
    <w:p w:rsidR="00F038C7" w:rsidRPr="00CB55C0" w:rsidRDefault="00F038C7" w:rsidP="00F038C7">
      <w:pPr>
        <w:spacing w:before="120"/>
        <w:ind w:firstLine="709"/>
        <w:jc w:val="both"/>
      </w:pPr>
      <w:r w:rsidRPr="00CB55C0">
        <w:t>- Phần mở đầu</w:t>
      </w:r>
    </w:p>
    <w:p w:rsidR="00F038C7" w:rsidRPr="00CB55C0" w:rsidRDefault="00F038C7" w:rsidP="00F038C7">
      <w:pPr>
        <w:spacing w:before="120"/>
        <w:ind w:firstLine="709"/>
        <w:jc w:val="both"/>
        <w:rPr>
          <w:lang w:val="en-US"/>
        </w:rPr>
      </w:pPr>
      <w:r w:rsidRPr="00CB55C0">
        <w:t>+ Tính cấp thiết của dự án</w:t>
      </w:r>
      <w:r w:rsidR="000B48AB" w:rsidRPr="00CB55C0">
        <w:rPr>
          <w:lang w:val="en-US"/>
        </w:rPr>
        <w:t>.</w:t>
      </w:r>
    </w:p>
    <w:p w:rsidR="00F038C7" w:rsidRPr="00CB55C0" w:rsidRDefault="00F038C7" w:rsidP="00F038C7">
      <w:pPr>
        <w:spacing w:before="120"/>
        <w:ind w:firstLine="709"/>
        <w:jc w:val="both"/>
        <w:rPr>
          <w:lang w:val="en-US"/>
        </w:rPr>
      </w:pPr>
      <w:r w:rsidRPr="00CB55C0">
        <w:t>+ Cơ sở pháp lý của dự án</w:t>
      </w:r>
      <w:r w:rsidR="000B48AB" w:rsidRPr="00CB55C0">
        <w:rPr>
          <w:lang w:val="en-US"/>
        </w:rPr>
        <w:t>.</w:t>
      </w:r>
    </w:p>
    <w:p w:rsidR="00F038C7" w:rsidRPr="00CB55C0" w:rsidRDefault="00F038C7" w:rsidP="00F038C7">
      <w:pPr>
        <w:spacing w:before="120"/>
        <w:ind w:firstLine="709"/>
        <w:jc w:val="both"/>
        <w:rPr>
          <w:lang w:val="en-US"/>
        </w:rPr>
      </w:pPr>
      <w:r w:rsidRPr="00CB55C0">
        <w:t>+ Mục tiêu, phạm vi thực hiện dự án</w:t>
      </w:r>
      <w:r w:rsidR="000B48AB" w:rsidRPr="00CB55C0">
        <w:rPr>
          <w:lang w:val="en-US"/>
        </w:rPr>
        <w:t>.</w:t>
      </w:r>
    </w:p>
    <w:p w:rsidR="00F038C7" w:rsidRPr="00CB55C0" w:rsidRDefault="00F038C7" w:rsidP="00F038C7">
      <w:pPr>
        <w:spacing w:before="120"/>
        <w:ind w:firstLine="709"/>
        <w:jc w:val="both"/>
        <w:rPr>
          <w:lang w:val="en-US"/>
        </w:rPr>
      </w:pPr>
      <w:r w:rsidRPr="00CB55C0">
        <w:t>+ Nội dung và phương pháp thực hiện dự án</w:t>
      </w:r>
      <w:r w:rsidR="000B48AB" w:rsidRPr="00CB55C0">
        <w:rPr>
          <w:lang w:val="en-US"/>
        </w:rPr>
        <w:t>.</w:t>
      </w:r>
    </w:p>
    <w:p w:rsidR="00F038C7" w:rsidRPr="00CB55C0" w:rsidRDefault="00F038C7" w:rsidP="00F038C7">
      <w:pPr>
        <w:spacing w:before="120"/>
        <w:ind w:firstLine="709"/>
        <w:jc w:val="both"/>
      </w:pPr>
      <w:r w:rsidRPr="00CB55C0">
        <w:t>- Chương I. Thông tin chung về tỉnh Đồng Nai</w:t>
      </w:r>
    </w:p>
    <w:p w:rsidR="00F038C7" w:rsidRPr="00CB55C0" w:rsidRDefault="00F038C7" w:rsidP="00F038C7">
      <w:pPr>
        <w:spacing w:before="120"/>
        <w:ind w:firstLine="709"/>
        <w:jc w:val="both"/>
        <w:rPr>
          <w:bCs/>
          <w:lang w:val="en-US"/>
        </w:rPr>
      </w:pPr>
      <w:r w:rsidRPr="00CB55C0">
        <w:t xml:space="preserve">+ Điều kiện tự nhiên và tài nguyên thiên nhiên: </w:t>
      </w:r>
      <w:bookmarkStart w:id="5" w:name="_Toc341785796"/>
      <w:r w:rsidR="00E21433" w:rsidRPr="00CB55C0">
        <w:rPr>
          <w:lang w:val="en-US"/>
        </w:rPr>
        <w:t>V</w:t>
      </w:r>
      <w:r w:rsidRPr="00CB55C0">
        <w:t>ị trí</w:t>
      </w:r>
      <w:r w:rsidR="003C2D88" w:rsidRPr="00CB55C0">
        <w:t xml:space="preserve"> địa lý và ranh giới hành chính</w:t>
      </w:r>
      <w:r w:rsidR="003C2D88" w:rsidRPr="00CB55C0">
        <w:rPr>
          <w:lang w:val="en-US"/>
        </w:rPr>
        <w:t>,</w:t>
      </w:r>
      <w:r w:rsidRPr="00CB55C0">
        <w:t xml:space="preserve"> </w:t>
      </w:r>
      <w:bookmarkEnd w:id="5"/>
      <w:r w:rsidR="00E21433" w:rsidRPr="00CB55C0">
        <w:rPr>
          <w:lang w:val="en-US"/>
        </w:rPr>
        <w:t>đ</w:t>
      </w:r>
      <w:r w:rsidR="003C2D88" w:rsidRPr="00CB55C0">
        <w:rPr>
          <w:bCs/>
        </w:rPr>
        <w:t>ịa hình</w:t>
      </w:r>
      <w:r w:rsidR="003C2D88" w:rsidRPr="00CB55C0">
        <w:rPr>
          <w:bCs/>
          <w:lang w:val="en-US"/>
        </w:rPr>
        <w:t>, k</w:t>
      </w:r>
      <w:r w:rsidR="003C2D88" w:rsidRPr="00CB55C0">
        <w:rPr>
          <w:bCs/>
        </w:rPr>
        <w:t>hí hậu</w:t>
      </w:r>
      <w:r w:rsidR="003C2D88" w:rsidRPr="00CB55C0">
        <w:rPr>
          <w:bCs/>
          <w:lang w:val="en-US"/>
        </w:rPr>
        <w:t>,</w:t>
      </w:r>
      <w:r w:rsidRPr="00CB55C0">
        <w:rPr>
          <w:bCs/>
        </w:rPr>
        <w:t xml:space="preserve"> </w:t>
      </w:r>
      <w:bookmarkStart w:id="6" w:name="_Toc289433236"/>
      <w:bookmarkStart w:id="7" w:name="_Toc272710189"/>
      <w:bookmarkEnd w:id="6"/>
      <w:bookmarkEnd w:id="7"/>
      <w:r w:rsidR="003C2D88" w:rsidRPr="00CB55C0">
        <w:rPr>
          <w:bCs/>
          <w:lang w:val="en-US"/>
        </w:rPr>
        <w:t>n</w:t>
      </w:r>
      <w:r w:rsidR="003C2D88" w:rsidRPr="00CB55C0">
        <w:rPr>
          <w:bCs/>
          <w:iCs/>
        </w:rPr>
        <w:t>guồn nước và chế độ thủy văn</w:t>
      </w:r>
      <w:r w:rsidR="003C2D88" w:rsidRPr="00CB55C0">
        <w:rPr>
          <w:bCs/>
          <w:iCs/>
          <w:lang w:val="en-US"/>
        </w:rPr>
        <w:t>, t</w:t>
      </w:r>
      <w:r w:rsidR="003C2D88" w:rsidRPr="00CB55C0">
        <w:rPr>
          <w:bCs/>
        </w:rPr>
        <w:t>ài nguyên đất</w:t>
      </w:r>
      <w:r w:rsidR="003C2D88" w:rsidRPr="00CB55C0">
        <w:rPr>
          <w:bCs/>
          <w:lang w:val="en-US"/>
        </w:rPr>
        <w:t>,</w:t>
      </w:r>
      <w:r w:rsidRPr="00CB55C0">
        <w:rPr>
          <w:bCs/>
        </w:rPr>
        <w:t xml:space="preserve"> </w:t>
      </w:r>
      <w:bookmarkStart w:id="8" w:name="_Toc341251462"/>
      <w:bookmarkStart w:id="9" w:name="_Toc341785798"/>
      <w:r w:rsidR="003C2D88" w:rsidRPr="00CB55C0">
        <w:rPr>
          <w:bCs/>
          <w:lang w:val="en-US"/>
        </w:rPr>
        <w:t>t</w:t>
      </w:r>
      <w:r w:rsidR="00820E15" w:rsidRPr="00CB55C0">
        <w:rPr>
          <w:bCs/>
        </w:rPr>
        <w:t>ài nguyên rừng</w:t>
      </w:r>
      <w:r w:rsidR="00820E15" w:rsidRPr="00CB55C0">
        <w:rPr>
          <w:bCs/>
          <w:lang w:val="en-US"/>
        </w:rPr>
        <w:t>, t</w:t>
      </w:r>
      <w:r w:rsidR="00820E15" w:rsidRPr="00CB55C0">
        <w:rPr>
          <w:bCs/>
        </w:rPr>
        <w:t>ài nguyên khoáng sản</w:t>
      </w:r>
      <w:r w:rsidR="00820E15" w:rsidRPr="00CB55C0">
        <w:rPr>
          <w:bCs/>
          <w:lang w:val="en-US"/>
        </w:rPr>
        <w:t>,</w:t>
      </w:r>
      <w:r w:rsidR="00820E15" w:rsidRPr="00CB55C0">
        <w:rPr>
          <w:bCs/>
        </w:rPr>
        <w:t xml:space="preserve"> </w:t>
      </w:r>
      <w:r w:rsidR="00820E15" w:rsidRPr="00CB55C0">
        <w:rPr>
          <w:bCs/>
          <w:lang w:val="en-US"/>
        </w:rPr>
        <w:t>t</w:t>
      </w:r>
      <w:r w:rsidR="00820E15" w:rsidRPr="00CB55C0">
        <w:rPr>
          <w:bCs/>
        </w:rPr>
        <w:t>hực trạng môi trường</w:t>
      </w:r>
      <w:r w:rsidR="00820E15" w:rsidRPr="00CB55C0">
        <w:rPr>
          <w:bCs/>
          <w:lang w:val="en-US"/>
        </w:rPr>
        <w:t>.</w:t>
      </w:r>
    </w:p>
    <w:p w:rsidR="00F038C7" w:rsidRPr="00CB55C0" w:rsidRDefault="00F038C7" w:rsidP="00F038C7">
      <w:pPr>
        <w:spacing w:before="120"/>
        <w:ind w:firstLine="709"/>
        <w:jc w:val="both"/>
        <w:rPr>
          <w:bCs/>
          <w:lang w:val="en-US"/>
        </w:rPr>
      </w:pPr>
      <w:r w:rsidRPr="00CB55C0">
        <w:lastRenderedPageBreak/>
        <w:t xml:space="preserve">+ Tình hình phát triển kinh tế - xã hội: </w:t>
      </w:r>
      <w:bookmarkEnd w:id="8"/>
      <w:bookmarkEnd w:id="9"/>
      <w:r w:rsidR="00905D00" w:rsidRPr="00CB55C0">
        <w:rPr>
          <w:bCs/>
          <w:lang w:val="en-US"/>
        </w:rPr>
        <w:t>T</w:t>
      </w:r>
      <w:r w:rsidRPr="00CB55C0">
        <w:rPr>
          <w:bCs/>
        </w:rPr>
        <w:t>ăng trưởn</w:t>
      </w:r>
      <w:r w:rsidR="00905D00" w:rsidRPr="00CB55C0">
        <w:rPr>
          <w:bCs/>
        </w:rPr>
        <w:t>g và chuyển dịch cơ cấu kinh tế</w:t>
      </w:r>
      <w:r w:rsidR="00905D00" w:rsidRPr="00CB55C0">
        <w:rPr>
          <w:bCs/>
          <w:lang w:val="en-US"/>
        </w:rPr>
        <w:t>,</w:t>
      </w:r>
      <w:r w:rsidRPr="00CB55C0">
        <w:rPr>
          <w:bCs/>
        </w:rPr>
        <w:t xml:space="preserve"> </w:t>
      </w:r>
      <w:r w:rsidR="00905D00" w:rsidRPr="00CB55C0">
        <w:rPr>
          <w:bCs/>
          <w:lang w:val="en-US"/>
        </w:rPr>
        <w:t>t</w:t>
      </w:r>
      <w:r w:rsidRPr="00CB55C0">
        <w:rPr>
          <w:bCs/>
        </w:rPr>
        <w:t>hực trạng</w:t>
      </w:r>
      <w:r w:rsidR="00905D00" w:rsidRPr="00CB55C0">
        <w:rPr>
          <w:bCs/>
        </w:rPr>
        <w:t xml:space="preserve"> phát triển các khu vực kinh tế</w:t>
      </w:r>
      <w:r w:rsidR="00905D00" w:rsidRPr="00CB55C0">
        <w:rPr>
          <w:bCs/>
          <w:lang w:val="en-US"/>
        </w:rPr>
        <w:t>,</w:t>
      </w:r>
      <w:r w:rsidR="00905D00" w:rsidRPr="00CB55C0">
        <w:rPr>
          <w:bCs/>
        </w:rPr>
        <w:t xml:space="preserve"> </w:t>
      </w:r>
      <w:r w:rsidR="00905D00" w:rsidRPr="00CB55C0">
        <w:rPr>
          <w:bCs/>
          <w:lang w:val="en-US"/>
        </w:rPr>
        <w:t>d</w:t>
      </w:r>
      <w:r w:rsidRPr="00CB55C0">
        <w:rPr>
          <w:bCs/>
        </w:rPr>
        <w:t>ân số và lao động</w:t>
      </w:r>
      <w:bookmarkStart w:id="10" w:name="_Toc341251463"/>
      <w:bookmarkStart w:id="11" w:name="_Toc341785799"/>
      <w:r w:rsidR="00905D00" w:rsidRPr="00CB55C0">
        <w:rPr>
          <w:bCs/>
          <w:lang w:val="en-US"/>
        </w:rPr>
        <w:t>.</w:t>
      </w:r>
    </w:p>
    <w:p w:rsidR="00F038C7" w:rsidRPr="00CB55C0" w:rsidRDefault="00F038C7" w:rsidP="00F038C7">
      <w:pPr>
        <w:spacing w:before="120"/>
        <w:ind w:firstLine="709"/>
        <w:jc w:val="both"/>
        <w:rPr>
          <w:bCs/>
          <w:lang w:val="en-US"/>
        </w:rPr>
      </w:pPr>
      <w:r w:rsidRPr="00CB55C0">
        <w:rPr>
          <w:bCs/>
        </w:rPr>
        <w:t xml:space="preserve">+ Tình hình quản lý sử dụng đất: </w:t>
      </w:r>
      <w:r w:rsidR="00905D00" w:rsidRPr="00CB55C0">
        <w:rPr>
          <w:bCs/>
          <w:iCs/>
          <w:lang w:val="en-US"/>
        </w:rPr>
        <w:t>H</w:t>
      </w:r>
      <w:r w:rsidRPr="00CB55C0">
        <w:rPr>
          <w:bCs/>
          <w:iCs/>
        </w:rPr>
        <w:t>iện trạng sử dụng đất</w:t>
      </w:r>
      <w:bookmarkEnd w:id="10"/>
      <w:bookmarkEnd w:id="11"/>
      <w:r w:rsidR="00905D00" w:rsidRPr="00CB55C0">
        <w:rPr>
          <w:bCs/>
          <w:iCs/>
          <w:lang w:val="en-US"/>
        </w:rPr>
        <w:t>,</w:t>
      </w:r>
      <w:r w:rsidRPr="00CB55C0">
        <w:rPr>
          <w:bCs/>
          <w:iCs/>
        </w:rPr>
        <w:t xml:space="preserve"> </w:t>
      </w:r>
      <w:r w:rsidR="00905D00" w:rsidRPr="00CB55C0">
        <w:rPr>
          <w:bCs/>
          <w:iCs/>
          <w:lang w:val="en-US"/>
        </w:rPr>
        <w:t>b</w:t>
      </w:r>
      <w:r w:rsidRPr="00CB55C0">
        <w:rPr>
          <w:bCs/>
        </w:rPr>
        <w:t xml:space="preserve">iến động sử </w:t>
      </w:r>
      <w:r w:rsidR="00905D00" w:rsidRPr="00CB55C0">
        <w:rPr>
          <w:bCs/>
        </w:rPr>
        <w:t xml:space="preserve">dụng các loại đất thời kỳ 2010 </w:t>
      </w:r>
      <w:r w:rsidR="00905D00" w:rsidRPr="00CB55C0">
        <w:rPr>
          <w:bCs/>
          <w:lang w:val="en-US"/>
        </w:rPr>
        <w:t>-</w:t>
      </w:r>
      <w:r w:rsidRPr="00CB55C0">
        <w:rPr>
          <w:bCs/>
        </w:rPr>
        <w:t xml:space="preserve"> 2020</w:t>
      </w:r>
      <w:r w:rsidR="00905D00" w:rsidRPr="00CB55C0">
        <w:rPr>
          <w:bCs/>
          <w:lang w:val="en-US"/>
        </w:rPr>
        <w:t>.</w:t>
      </w:r>
    </w:p>
    <w:p w:rsidR="00F038C7" w:rsidRPr="00CB55C0" w:rsidRDefault="00F038C7" w:rsidP="00F038C7">
      <w:pPr>
        <w:spacing w:before="120"/>
        <w:ind w:firstLine="709"/>
        <w:jc w:val="both"/>
        <w:rPr>
          <w:bCs/>
          <w:lang w:val="en-US"/>
        </w:rPr>
      </w:pPr>
      <w:r w:rsidRPr="00CB55C0">
        <w:rPr>
          <w:bCs/>
        </w:rPr>
        <w:t>+ Nhận xét chung về điều kiện tự nhiên, kinh tế - xã hội và quản lý, sử dụng đất tác động đến chất lượng, tiềm năng đất sản xuất nông nghiệp</w:t>
      </w:r>
      <w:r w:rsidR="00905D00" w:rsidRPr="00CB55C0">
        <w:rPr>
          <w:bCs/>
          <w:lang w:val="en-US"/>
        </w:rPr>
        <w:t>.</w:t>
      </w:r>
    </w:p>
    <w:p w:rsidR="00F038C7" w:rsidRPr="00CB55C0" w:rsidRDefault="00F038C7" w:rsidP="00F038C7">
      <w:pPr>
        <w:spacing w:before="120"/>
        <w:ind w:firstLine="709"/>
        <w:jc w:val="both"/>
        <w:rPr>
          <w:bCs/>
          <w:lang w:val="en-US"/>
        </w:rPr>
      </w:pPr>
      <w:r w:rsidRPr="00CB55C0">
        <w:rPr>
          <w:bCs/>
        </w:rPr>
        <w:t xml:space="preserve">- Chương II. Thực trạng chất lượng đất, tiềm năng đất sản xuất </w:t>
      </w:r>
      <w:r w:rsidR="00905D00" w:rsidRPr="00CB55C0">
        <w:rPr>
          <w:bCs/>
          <w:lang w:val="en-US"/>
        </w:rPr>
        <w:t>nông nghiệp</w:t>
      </w:r>
    </w:p>
    <w:p w:rsidR="00F038C7" w:rsidRPr="00CB55C0" w:rsidRDefault="00F038C7" w:rsidP="00F038C7">
      <w:pPr>
        <w:spacing w:before="120"/>
        <w:ind w:firstLine="709"/>
        <w:jc w:val="both"/>
        <w:rPr>
          <w:lang w:val="en-US"/>
        </w:rPr>
      </w:pPr>
      <w:r w:rsidRPr="00CB55C0">
        <w:t xml:space="preserve">+ Đánh giá thực trạng chất lượng đất sản xuất nông nghiệp: </w:t>
      </w:r>
      <w:r w:rsidR="00905D00" w:rsidRPr="00CB55C0">
        <w:rPr>
          <w:lang w:val="en-US"/>
        </w:rPr>
        <w:t>T</w:t>
      </w:r>
      <w:r w:rsidRPr="00CB55C0">
        <w:t>ổng hợp hệ thố</w:t>
      </w:r>
      <w:r w:rsidR="00905D00" w:rsidRPr="00CB55C0">
        <w:t>ng biểu đánh giá chất lượng đất</w:t>
      </w:r>
      <w:r w:rsidR="00905D00" w:rsidRPr="00CB55C0">
        <w:rPr>
          <w:lang w:val="en-US"/>
        </w:rPr>
        <w:t>;</w:t>
      </w:r>
      <w:r w:rsidRPr="00CB55C0">
        <w:t xml:space="preserve"> </w:t>
      </w:r>
      <w:r w:rsidR="00905D00" w:rsidRPr="00CB55C0">
        <w:rPr>
          <w:lang w:val="en-US"/>
        </w:rPr>
        <w:t>t</w:t>
      </w:r>
      <w:r w:rsidRPr="00CB55C0">
        <w:t>hực trạng chất lượng đất theo mục đích sử dụng đất</w:t>
      </w:r>
      <w:r w:rsidR="00905D00" w:rsidRPr="00CB55C0">
        <w:rPr>
          <w:lang w:val="en-US"/>
        </w:rPr>
        <w:t>.</w:t>
      </w:r>
    </w:p>
    <w:p w:rsidR="00F038C7" w:rsidRPr="00CB55C0" w:rsidRDefault="00F038C7" w:rsidP="00F038C7">
      <w:pPr>
        <w:spacing w:before="120"/>
        <w:ind w:firstLine="709"/>
        <w:jc w:val="both"/>
        <w:rPr>
          <w:lang w:val="en-US"/>
        </w:rPr>
      </w:pPr>
      <w:r w:rsidRPr="00CB55C0">
        <w:t xml:space="preserve">+ Đánh giá tiềm năng đất sản xuất nông nghiệp: </w:t>
      </w:r>
      <w:r w:rsidR="00905D00" w:rsidRPr="00CB55C0">
        <w:rPr>
          <w:lang w:val="en-US"/>
        </w:rPr>
        <w:t>T</w:t>
      </w:r>
      <w:r w:rsidRPr="00CB55C0">
        <w:t xml:space="preserve">hống kê diện tích tiềm năng đất đai theo mục đích sử dụng đất; </w:t>
      </w:r>
      <w:r w:rsidR="00905D00" w:rsidRPr="00CB55C0">
        <w:rPr>
          <w:lang w:val="en-US"/>
        </w:rPr>
        <w:t>m</w:t>
      </w:r>
      <w:r w:rsidRPr="00CB55C0">
        <w:t>ức độ phù hợp của tiềm năng đất đai với hiện trạng sử dụng đất</w:t>
      </w:r>
      <w:r w:rsidR="00905D00" w:rsidRPr="00CB55C0">
        <w:rPr>
          <w:lang w:val="en-US"/>
        </w:rPr>
        <w:t>.</w:t>
      </w:r>
    </w:p>
    <w:p w:rsidR="00F038C7" w:rsidRPr="00CB55C0" w:rsidRDefault="00F038C7" w:rsidP="00F038C7">
      <w:pPr>
        <w:spacing w:before="120"/>
        <w:ind w:firstLine="709"/>
        <w:jc w:val="both"/>
      </w:pPr>
      <w:r w:rsidRPr="00CB55C0">
        <w:rPr>
          <w:bCs/>
        </w:rPr>
        <w:t>- Chương III. Thực trạng ô nhiễm môi trường đất sản xuất nông nghiệp</w:t>
      </w:r>
    </w:p>
    <w:p w:rsidR="00F038C7" w:rsidRPr="00CB55C0" w:rsidRDefault="00F038C7" w:rsidP="00F038C7">
      <w:pPr>
        <w:spacing w:before="120"/>
        <w:ind w:firstLine="709"/>
        <w:jc w:val="both"/>
        <w:rPr>
          <w:lang w:val="en-US"/>
        </w:rPr>
      </w:pPr>
      <w:r w:rsidRPr="00CB55C0">
        <w:t>+ Tổng hợp hệ thống biểu đánh giá ô nhiễm đất</w:t>
      </w:r>
      <w:r w:rsidR="00905D00" w:rsidRPr="00CB55C0">
        <w:rPr>
          <w:lang w:val="en-US"/>
        </w:rPr>
        <w:t>.</w:t>
      </w:r>
    </w:p>
    <w:p w:rsidR="00F038C7" w:rsidRPr="00CB55C0" w:rsidRDefault="00F038C7" w:rsidP="00F038C7">
      <w:pPr>
        <w:spacing w:before="120"/>
        <w:ind w:firstLine="709"/>
        <w:jc w:val="both"/>
        <w:rPr>
          <w:lang w:val="en-US"/>
        </w:rPr>
      </w:pPr>
      <w:r w:rsidRPr="00CB55C0">
        <w:t>+ Thực trạng ô nhiễm đất sản xuất nông nghiệp</w:t>
      </w:r>
      <w:r w:rsidR="00905D00" w:rsidRPr="00CB55C0">
        <w:rPr>
          <w:lang w:val="en-US"/>
        </w:rPr>
        <w:t>.</w:t>
      </w:r>
    </w:p>
    <w:p w:rsidR="00F038C7" w:rsidRPr="00CB55C0" w:rsidRDefault="00F038C7" w:rsidP="00F038C7">
      <w:pPr>
        <w:spacing w:before="120"/>
        <w:ind w:firstLine="709"/>
        <w:jc w:val="both"/>
      </w:pPr>
      <w:r w:rsidRPr="00CB55C0">
        <w:rPr>
          <w:bCs/>
        </w:rPr>
        <w:t>- Chương IV. Kết quả phân hạng đất sản xuất nông nghiệp</w:t>
      </w:r>
    </w:p>
    <w:p w:rsidR="00F038C7" w:rsidRPr="00CB55C0" w:rsidRDefault="00F038C7" w:rsidP="00F038C7">
      <w:pPr>
        <w:spacing w:before="120"/>
        <w:ind w:firstLine="709"/>
        <w:jc w:val="both"/>
        <w:rPr>
          <w:lang w:val="en-US"/>
        </w:rPr>
      </w:pPr>
      <w:r w:rsidRPr="00CB55C0">
        <w:t xml:space="preserve">+ </w:t>
      </w:r>
      <w:r w:rsidRPr="00CB55C0">
        <w:rPr>
          <w:spacing w:val="4"/>
        </w:rPr>
        <w:t>Tổng hợp các đơn vị đất đai có cùng hạng đất với cùng các mục đích sử dụng đất</w:t>
      </w:r>
      <w:r w:rsidR="00905D00" w:rsidRPr="00CB55C0">
        <w:rPr>
          <w:spacing w:val="4"/>
          <w:lang w:val="en-US"/>
        </w:rPr>
        <w:t>.</w:t>
      </w:r>
    </w:p>
    <w:p w:rsidR="00F038C7" w:rsidRPr="00CB55C0" w:rsidRDefault="00F038C7" w:rsidP="00F038C7">
      <w:pPr>
        <w:spacing w:before="120"/>
        <w:ind w:firstLine="709"/>
        <w:jc w:val="both"/>
        <w:rPr>
          <w:lang w:val="en-US"/>
        </w:rPr>
      </w:pPr>
      <w:r w:rsidRPr="00CB55C0">
        <w:t>+ Phân tích, đánh giá mức độ phù hợp của hiện trạng sử dụng đất nông nghiệp với kết quả phân hạng</w:t>
      </w:r>
      <w:r w:rsidR="00905D00" w:rsidRPr="00CB55C0">
        <w:rPr>
          <w:lang w:val="en-US"/>
        </w:rPr>
        <w:t>.</w:t>
      </w:r>
    </w:p>
    <w:p w:rsidR="00F038C7" w:rsidRPr="00CB55C0" w:rsidRDefault="00F038C7" w:rsidP="00F038C7">
      <w:pPr>
        <w:spacing w:before="120"/>
        <w:ind w:firstLine="709"/>
        <w:jc w:val="both"/>
      </w:pPr>
      <w:r w:rsidRPr="00CB55C0">
        <w:t>- Chương V. Đề xuất các giải pháp bảo vệ đất và định hướng sử dụng đất bền vững</w:t>
      </w:r>
    </w:p>
    <w:p w:rsidR="00F038C7" w:rsidRPr="00CB55C0" w:rsidRDefault="00F038C7" w:rsidP="00F038C7">
      <w:pPr>
        <w:spacing w:before="120"/>
        <w:ind w:firstLine="709"/>
        <w:jc w:val="both"/>
        <w:rPr>
          <w:lang w:val="en-US"/>
        </w:rPr>
      </w:pPr>
      <w:r w:rsidRPr="00CB55C0">
        <w:t>+ Quan điểm, mục tiêu chiến lược khai thác tài nguyên đất bền vững</w:t>
      </w:r>
      <w:r w:rsidR="00905D00" w:rsidRPr="00CB55C0">
        <w:rPr>
          <w:lang w:val="en-US"/>
        </w:rPr>
        <w:t>.</w:t>
      </w:r>
    </w:p>
    <w:p w:rsidR="00F038C7" w:rsidRPr="00CB55C0" w:rsidRDefault="00F038C7" w:rsidP="00F038C7">
      <w:pPr>
        <w:spacing w:before="120"/>
        <w:ind w:firstLine="709"/>
        <w:jc w:val="both"/>
        <w:rPr>
          <w:lang w:val="en-US"/>
        </w:rPr>
      </w:pPr>
      <w:r w:rsidRPr="00CB55C0">
        <w:t>+ Các giải pháp về quản lý, sử dụng đất bền vững</w:t>
      </w:r>
      <w:r w:rsidR="00905D00" w:rsidRPr="00CB55C0">
        <w:rPr>
          <w:lang w:val="en-US"/>
        </w:rPr>
        <w:t>.</w:t>
      </w:r>
    </w:p>
    <w:p w:rsidR="00F038C7" w:rsidRPr="00CB55C0" w:rsidRDefault="00F038C7" w:rsidP="00F038C7">
      <w:pPr>
        <w:spacing w:before="120"/>
        <w:ind w:firstLine="709"/>
        <w:jc w:val="both"/>
        <w:rPr>
          <w:lang w:val="en-US"/>
        </w:rPr>
      </w:pPr>
      <w:r w:rsidRPr="00CB55C0">
        <w:t>+ Các giải pháp kỹ thuật để bảo vệ và cải tạo đất</w:t>
      </w:r>
      <w:r w:rsidR="00905D00" w:rsidRPr="00CB55C0">
        <w:rPr>
          <w:lang w:val="en-US"/>
        </w:rPr>
        <w:t>.</w:t>
      </w:r>
    </w:p>
    <w:p w:rsidR="00F038C7" w:rsidRPr="00CB55C0" w:rsidRDefault="00F038C7" w:rsidP="00F038C7">
      <w:pPr>
        <w:spacing w:before="120"/>
        <w:ind w:firstLine="709"/>
        <w:jc w:val="both"/>
        <w:rPr>
          <w:lang w:val="en-US"/>
        </w:rPr>
      </w:pPr>
      <w:r w:rsidRPr="00CB55C0">
        <w:t>+ Đề xuất định hướng sử dụng đất sản xuất nông nghiệp</w:t>
      </w:r>
      <w:r w:rsidR="00905D00" w:rsidRPr="00CB55C0">
        <w:rPr>
          <w:lang w:val="en-US"/>
        </w:rPr>
        <w:t>.</w:t>
      </w:r>
    </w:p>
    <w:p w:rsidR="00F038C7" w:rsidRPr="00CB55C0" w:rsidRDefault="00F038C7" w:rsidP="00F038C7">
      <w:pPr>
        <w:spacing w:before="120"/>
        <w:ind w:firstLine="709"/>
        <w:jc w:val="both"/>
      </w:pPr>
      <w:r w:rsidRPr="00CB55C0">
        <w:t xml:space="preserve">- </w:t>
      </w:r>
      <w:r w:rsidR="00905D00" w:rsidRPr="00CB55C0">
        <w:t xml:space="preserve">Kết luận </w:t>
      </w:r>
      <w:r w:rsidR="00905D00" w:rsidRPr="00CB55C0">
        <w:rPr>
          <w:lang w:val="en-US"/>
        </w:rPr>
        <w:t xml:space="preserve">và </w:t>
      </w:r>
      <w:r w:rsidRPr="00CB55C0">
        <w:t>kiến nghị</w:t>
      </w:r>
    </w:p>
    <w:p w:rsidR="00971889" w:rsidRPr="00CB55C0" w:rsidRDefault="00971889" w:rsidP="00FE3601">
      <w:pPr>
        <w:spacing w:before="120"/>
        <w:ind w:firstLine="720"/>
        <w:jc w:val="both"/>
        <w:rPr>
          <w:b/>
          <w:bCs/>
          <w:iCs/>
        </w:rPr>
      </w:pPr>
      <w:r w:rsidRPr="00CB55C0">
        <w:rPr>
          <w:b/>
          <w:bCs/>
          <w:iCs/>
        </w:rPr>
        <w:t xml:space="preserve">6. Sản phẩm của </w:t>
      </w:r>
      <w:r w:rsidR="00D23A6D" w:rsidRPr="00CB55C0">
        <w:rPr>
          <w:b/>
          <w:bCs/>
          <w:iCs/>
        </w:rPr>
        <w:t>Dự</w:t>
      </w:r>
      <w:r w:rsidRPr="00CB55C0">
        <w:rPr>
          <w:b/>
          <w:bCs/>
          <w:iCs/>
        </w:rPr>
        <w:t xml:space="preserve"> án</w:t>
      </w:r>
    </w:p>
    <w:p w:rsidR="0005646C" w:rsidRPr="00CB55C0" w:rsidRDefault="0005646C" w:rsidP="0005646C">
      <w:pPr>
        <w:widowControl w:val="0"/>
        <w:spacing w:before="80"/>
        <w:ind w:firstLine="709"/>
        <w:jc w:val="both"/>
        <w:rPr>
          <w:bCs/>
          <w:iCs/>
        </w:rPr>
      </w:pPr>
      <w:r w:rsidRPr="00CB55C0">
        <w:rPr>
          <w:bCs/>
          <w:iCs/>
        </w:rPr>
        <w:t>Sản phẩm được bàn giao (ở 02 dạng trên giấy và file dữ liệu số)</w:t>
      </w:r>
    </w:p>
    <w:p w:rsidR="0005646C" w:rsidRPr="00CB55C0" w:rsidRDefault="0005646C" w:rsidP="0005646C">
      <w:pPr>
        <w:widowControl w:val="0"/>
        <w:spacing w:before="120"/>
        <w:ind w:firstLine="709"/>
        <w:jc w:val="both"/>
        <w:rPr>
          <w:bCs/>
        </w:rPr>
      </w:pPr>
      <w:r w:rsidRPr="00CB55C0">
        <w:t xml:space="preserve">- Báo cáo tổng hợp “Điều tra, đánh giá chất lượng đất sản xuất nông nghiệp trên địa bàn tỉnh Đồng Nai để có biện pháp cải tạo, sử dụng bền vững”: 15 bản. </w:t>
      </w:r>
    </w:p>
    <w:p w:rsidR="0005646C" w:rsidRPr="00CB55C0" w:rsidRDefault="0005646C" w:rsidP="0005646C">
      <w:pPr>
        <w:widowControl w:val="0"/>
        <w:spacing w:before="120"/>
        <w:ind w:firstLine="709"/>
        <w:jc w:val="both"/>
      </w:pPr>
      <w:r w:rsidRPr="00CB55C0">
        <w:t>- Bộ bản đồ tỷ lệ 1:100.000: 15 bộ. Mỗi bộ gồm:</w:t>
      </w:r>
    </w:p>
    <w:p w:rsidR="0005646C" w:rsidRPr="00CB55C0" w:rsidRDefault="0005646C" w:rsidP="0005646C">
      <w:pPr>
        <w:widowControl w:val="0"/>
        <w:spacing w:before="120"/>
        <w:ind w:firstLine="709"/>
        <w:jc w:val="both"/>
      </w:pPr>
      <w:r w:rsidRPr="00CB55C0">
        <w:t>+ Bản đồ đất.</w:t>
      </w:r>
    </w:p>
    <w:p w:rsidR="0005646C" w:rsidRPr="00CB55C0" w:rsidRDefault="0005646C" w:rsidP="0005646C">
      <w:pPr>
        <w:widowControl w:val="0"/>
        <w:spacing w:before="120"/>
        <w:ind w:firstLine="709"/>
        <w:jc w:val="both"/>
      </w:pPr>
      <w:r w:rsidRPr="00CB55C0">
        <w:t>+ Bản đồ chất lượng đất, tiềm năng đất sản xuất nông nghiệp tỉnh Đồng Nai.</w:t>
      </w:r>
    </w:p>
    <w:p w:rsidR="0005646C" w:rsidRPr="00CB55C0" w:rsidRDefault="0005646C" w:rsidP="0005646C">
      <w:pPr>
        <w:widowControl w:val="0"/>
        <w:spacing w:before="120"/>
        <w:ind w:firstLine="709"/>
        <w:jc w:val="both"/>
        <w:rPr>
          <w:bCs/>
        </w:rPr>
      </w:pPr>
      <w:r w:rsidRPr="00CB55C0">
        <w:t>+ Bản đồ ô nhiễm đất sản xuất nông nghiệp tỉnh Đồng Nai.</w:t>
      </w:r>
    </w:p>
    <w:p w:rsidR="0005646C" w:rsidRPr="00CB55C0" w:rsidRDefault="0005646C" w:rsidP="0005646C">
      <w:pPr>
        <w:widowControl w:val="0"/>
        <w:spacing w:before="120"/>
        <w:ind w:firstLine="709"/>
        <w:jc w:val="both"/>
      </w:pPr>
      <w:r w:rsidRPr="00CB55C0">
        <w:t>+ Bản đồ phân hạng đất sản xuất nông nghiệp tỉnh Đồng Nai.</w:t>
      </w:r>
    </w:p>
    <w:p w:rsidR="0005646C" w:rsidRPr="00CB55C0" w:rsidRDefault="0005646C" w:rsidP="0005646C">
      <w:pPr>
        <w:widowControl w:val="0"/>
        <w:spacing w:before="120"/>
        <w:ind w:firstLine="709"/>
        <w:jc w:val="both"/>
        <w:rPr>
          <w:bCs/>
          <w:iCs/>
        </w:rPr>
      </w:pPr>
      <w:r w:rsidRPr="00CB55C0">
        <w:rPr>
          <w:bCs/>
          <w:iCs/>
        </w:rPr>
        <w:lastRenderedPageBreak/>
        <w:t>- Bộ số liệu điều tra, đánh giá chất lượng đất, tiềm năng đất, ô nhiễm đất, phân hạng đất sản xuất nông nghiệp tỉnh Đồng Nai: 15 bộ.</w:t>
      </w:r>
    </w:p>
    <w:p w:rsidR="0005646C" w:rsidRPr="00CB55C0" w:rsidRDefault="0005646C" w:rsidP="0005646C">
      <w:pPr>
        <w:widowControl w:val="0"/>
        <w:spacing w:before="120"/>
        <w:ind w:firstLine="709"/>
        <w:jc w:val="both"/>
        <w:rPr>
          <w:bCs/>
          <w:iCs/>
        </w:rPr>
      </w:pPr>
      <w:r w:rsidRPr="00CB55C0">
        <w:rPr>
          <w:bCs/>
          <w:iCs/>
        </w:rPr>
        <w:t>- Đĩa USB, ghi dữ liệu các sản phẩm bàn giao: 15 đĩa.</w:t>
      </w:r>
    </w:p>
    <w:p w:rsidR="00971889" w:rsidRPr="00CB55C0" w:rsidRDefault="00971889" w:rsidP="00FE3601">
      <w:pPr>
        <w:shd w:val="clear" w:color="auto" w:fill="FFFFFF"/>
        <w:spacing w:before="120"/>
        <w:ind w:firstLine="720"/>
        <w:jc w:val="both"/>
        <w:rPr>
          <w:b/>
        </w:rPr>
      </w:pPr>
      <w:r w:rsidRPr="00CB55C0">
        <w:rPr>
          <w:b/>
        </w:rPr>
        <w:t>7. Tổ chức thực hiện</w:t>
      </w:r>
    </w:p>
    <w:p w:rsidR="0005646C" w:rsidRPr="00CB55C0" w:rsidRDefault="0005646C" w:rsidP="0005646C">
      <w:pPr>
        <w:shd w:val="clear" w:color="auto" w:fill="FFFFFF"/>
        <w:spacing w:before="80"/>
        <w:ind w:firstLine="720"/>
        <w:jc w:val="both"/>
      </w:pPr>
      <w:r w:rsidRPr="00CB55C0">
        <w:t>- Cơ quan chủ trì: Sở Nông nghiệp và Phát triển nông thôn.</w:t>
      </w:r>
    </w:p>
    <w:p w:rsidR="0005646C" w:rsidRPr="00CB55C0" w:rsidRDefault="0005646C" w:rsidP="0005646C">
      <w:pPr>
        <w:shd w:val="clear" w:color="auto" w:fill="FFFFFF"/>
        <w:spacing w:before="80"/>
        <w:ind w:firstLine="720"/>
        <w:jc w:val="both"/>
      </w:pPr>
      <w:r w:rsidRPr="00CB55C0">
        <w:t xml:space="preserve">- Cơ quan chủ đầu tư: Chi cục Trồng trọt, Bảo vệ thực vật và Thủy lợi. </w:t>
      </w:r>
    </w:p>
    <w:p w:rsidR="0005646C" w:rsidRPr="00CB55C0" w:rsidRDefault="0005646C" w:rsidP="0005646C">
      <w:pPr>
        <w:shd w:val="clear" w:color="auto" w:fill="FFFFFF"/>
        <w:spacing w:before="80"/>
        <w:ind w:firstLine="720"/>
        <w:jc w:val="both"/>
      </w:pPr>
      <w:r w:rsidRPr="00CB55C0">
        <w:t xml:space="preserve">- Cơ quan tư vấn thực hiện: </w:t>
      </w:r>
      <w:r w:rsidR="00293365" w:rsidRPr="00CB55C0">
        <w:rPr>
          <w:lang w:val="en-US"/>
        </w:rPr>
        <w:t>T</w:t>
      </w:r>
      <w:r w:rsidRPr="00CB55C0">
        <w:t>hực hiện đấu thầu rộng rãi, để lựa chọn đơn vị tư vấn thực hiện lập Dự án.</w:t>
      </w:r>
    </w:p>
    <w:p w:rsidR="0005646C" w:rsidRPr="00CB55C0" w:rsidRDefault="0005646C" w:rsidP="0005646C">
      <w:pPr>
        <w:pStyle w:val="Mcln"/>
        <w:widowControl w:val="0"/>
        <w:tabs>
          <w:tab w:val="left" w:pos="993"/>
        </w:tabs>
        <w:spacing w:before="80" w:after="0" w:line="240" w:lineRule="auto"/>
        <w:ind w:firstLine="709"/>
        <w:jc w:val="both"/>
        <w:outlineLvl w:val="9"/>
        <w:rPr>
          <w:b w:val="0"/>
          <w:noProof/>
          <w:spacing w:val="-2"/>
          <w:szCs w:val="28"/>
          <w:lang w:val="en-US"/>
        </w:rPr>
      </w:pPr>
      <w:r w:rsidRPr="00CB55C0">
        <w:rPr>
          <w:noProof/>
          <w:spacing w:val="-2"/>
          <w:szCs w:val="28"/>
          <w:lang w:val="en-US"/>
        </w:rPr>
        <w:t xml:space="preserve">- </w:t>
      </w:r>
      <w:r w:rsidRPr="00CB55C0">
        <w:rPr>
          <w:b w:val="0"/>
          <w:noProof/>
          <w:spacing w:val="-2"/>
          <w:szCs w:val="28"/>
          <w:lang w:val="en-US"/>
        </w:rPr>
        <w:t xml:space="preserve">Sở Tài nguyên và Môi trường: </w:t>
      </w:r>
      <w:r w:rsidR="00293365" w:rsidRPr="00CB55C0">
        <w:rPr>
          <w:b w:val="0"/>
          <w:noProof/>
          <w:spacing w:val="-2"/>
          <w:szCs w:val="28"/>
          <w:lang w:val="en-US"/>
        </w:rPr>
        <w:t>C</w:t>
      </w:r>
      <w:r w:rsidRPr="00CB55C0">
        <w:rPr>
          <w:b w:val="0"/>
          <w:noProof/>
          <w:spacing w:val="-2"/>
          <w:szCs w:val="28"/>
          <w:lang w:val="en-US"/>
        </w:rPr>
        <w:t xml:space="preserve">ung cấp bản đồ số về hiện trạng sử dụng đất cấp tỉnh, cấp huyện; bản đồ quy hoạch sử dụng đất cấp huyện để làm bản đồ nền phục vụ điều tra, đánh giá đất và tích hợp dữ liệu lên bản đồ; cung cấp các tài liệu thứ cấp về môi trường đất, nước hiện có phục vụ cho việc tổng hợp, đánh giá chất lượng đất nông nghiệp; </w:t>
      </w:r>
      <w:r w:rsidR="00293365" w:rsidRPr="00CB55C0">
        <w:rPr>
          <w:b w:val="0"/>
          <w:noProof/>
          <w:spacing w:val="-2"/>
          <w:szCs w:val="28"/>
          <w:lang w:val="en-US"/>
        </w:rPr>
        <w:t>p</w:t>
      </w:r>
      <w:r w:rsidRPr="00CB55C0">
        <w:rPr>
          <w:b w:val="0"/>
          <w:noProof/>
          <w:spacing w:val="-2"/>
          <w:szCs w:val="28"/>
          <w:lang w:val="en-US"/>
        </w:rPr>
        <w:t>hối hợp cùng cơ quan quản lý dự án trong việc đóng góp ý kiến, thẩm định dự án.</w:t>
      </w:r>
    </w:p>
    <w:p w:rsidR="0005646C" w:rsidRPr="00CB55C0" w:rsidRDefault="0005646C" w:rsidP="0005646C">
      <w:pPr>
        <w:pStyle w:val="Mcln"/>
        <w:widowControl w:val="0"/>
        <w:tabs>
          <w:tab w:val="left" w:pos="993"/>
        </w:tabs>
        <w:spacing w:before="80" w:after="0" w:line="240" w:lineRule="auto"/>
        <w:ind w:firstLine="709"/>
        <w:jc w:val="both"/>
        <w:outlineLvl w:val="9"/>
        <w:rPr>
          <w:bCs/>
          <w:noProof/>
          <w:spacing w:val="0"/>
          <w:szCs w:val="28"/>
        </w:rPr>
      </w:pPr>
      <w:r w:rsidRPr="00CB55C0">
        <w:rPr>
          <w:bCs/>
          <w:noProof/>
          <w:spacing w:val="0"/>
          <w:szCs w:val="28"/>
          <w:lang w:val="en-US"/>
        </w:rPr>
        <w:t xml:space="preserve">- </w:t>
      </w:r>
      <w:r w:rsidRPr="00CB55C0">
        <w:rPr>
          <w:b w:val="0"/>
          <w:bCs/>
          <w:noProof/>
          <w:spacing w:val="0"/>
          <w:szCs w:val="28"/>
        </w:rPr>
        <w:t>Các sở</w:t>
      </w:r>
      <w:r w:rsidR="006F5DBA" w:rsidRPr="00CB55C0">
        <w:rPr>
          <w:b w:val="0"/>
          <w:bCs/>
          <w:noProof/>
          <w:spacing w:val="0"/>
          <w:szCs w:val="28"/>
          <w:lang w:val="en-US"/>
        </w:rPr>
        <w:t>,</w:t>
      </w:r>
      <w:r w:rsidRPr="00CB55C0">
        <w:rPr>
          <w:b w:val="0"/>
          <w:bCs/>
          <w:noProof/>
          <w:spacing w:val="0"/>
          <w:szCs w:val="28"/>
        </w:rPr>
        <w:t xml:space="preserve"> ngành có liên quan</w:t>
      </w:r>
      <w:r w:rsidRPr="00CB55C0">
        <w:rPr>
          <w:b w:val="0"/>
          <w:bCs/>
          <w:noProof/>
          <w:spacing w:val="0"/>
          <w:szCs w:val="28"/>
          <w:lang w:val="en-US"/>
        </w:rPr>
        <w:t xml:space="preserve"> khác</w:t>
      </w:r>
      <w:r w:rsidRPr="00CB55C0">
        <w:rPr>
          <w:b w:val="0"/>
          <w:bCs/>
          <w:noProof/>
          <w:spacing w:val="0"/>
          <w:szCs w:val="28"/>
        </w:rPr>
        <w:t>:</w:t>
      </w:r>
      <w:r w:rsidRPr="00CB55C0">
        <w:rPr>
          <w:bCs/>
          <w:noProof/>
          <w:spacing w:val="0"/>
          <w:szCs w:val="28"/>
        </w:rPr>
        <w:t xml:space="preserve"> </w:t>
      </w:r>
      <w:r w:rsidR="00293365" w:rsidRPr="00CB55C0">
        <w:rPr>
          <w:b w:val="0"/>
          <w:bCs/>
          <w:noProof/>
          <w:spacing w:val="0"/>
          <w:szCs w:val="28"/>
          <w:lang w:val="en-US"/>
        </w:rPr>
        <w:t>T</w:t>
      </w:r>
      <w:r w:rsidRPr="00CB55C0">
        <w:rPr>
          <w:b w:val="0"/>
          <w:noProof/>
          <w:spacing w:val="0"/>
          <w:szCs w:val="28"/>
        </w:rPr>
        <w:t>ham gia phối hợp cùng cơ quan quản lý dự án để tổ chức triển khai, đóng góp ý kiến, thẩm định dự án.</w:t>
      </w:r>
    </w:p>
    <w:p w:rsidR="0005646C" w:rsidRPr="00CB55C0" w:rsidRDefault="0005646C" w:rsidP="0005646C">
      <w:pPr>
        <w:pStyle w:val="Mcln"/>
        <w:widowControl w:val="0"/>
        <w:tabs>
          <w:tab w:val="left" w:pos="993"/>
        </w:tabs>
        <w:spacing w:before="80" w:after="0" w:line="240" w:lineRule="auto"/>
        <w:ind w:firstLine="709"/>
        <w:jc w:val="both"/>
        <w:rPr>
          <w:b w:val="0"/>
          <w:noProof/>
          <w:spacing w:val="0"/>
          <w:szCs w:val="28"/>
        </w:rPr>
      </w:pPr>
      <w:r w:rsidRPr="00CB55C0">
        <w:rPr>
          <w:noProof/>
          <w:spacing w:val="0"/>
          <w:szCs w:val="28"/>
          <w:lang w:val="en-US"/>
        </w:rPr>
        <w:t xml:space="preserve">- </w:t>
      </w:r>
      <w:r w:rsidR="00293365" w:rsidRPr="00CB55C0">
        <w:rPr>
          <w:b w:val="0"/>
          <w:noProof/>
          <w:spacing w:val="0"/>
          <w:szCs w:val="28"/>
          <w:lang w:val="en-US"/>
        </w:rPr>
        <w:t>Ủy ban nhân dân</w:t>
      </w:r>
      <w:r w:rsidRPr="00CB55C0">
        <w:rPr>
          <w:b w:val="0"/>
          <w:noProof/>
          <w:spacing w:val="0"/>
          <w:szCs w:val="28"/>
        </w:rPr>
        <w:t xml:space="preserve"> các huyện, thành phố</w:t>
      </w:r>
      <w:r w:rsidRPr="00CB55C0">
        <w:rPr>
          <w:b w:val="0"/>
          <w:noProof/>
          <w:spacing w:val="0"/>
          <w:szCs w:val="28"/>
          <w:lang w:val="en-US"/>
        </w:rPr>
        <w:t>:</w:t>
      </w:r>
      <w:r w:rsidRPr="00CB55C0">
        <w:rPr>
          <w:noProof/>
          <w:spacing w:val="0"/>
          <w:szCs w:val="28"/>
        </w:rPr>
        <w:t xml:space="preserve"> </w:t>
      </w:r>
      <w:r w:rsidR="00293365" w:rsidRPr="00CB55C0">
        <w:rPr>
          <w:b w:val="0"/>
          <w:noProof/>
          <w:spacing w:val="0"/>
          <w:szCs w:val="28"/>
          <w:lang w:val="en-US"/>
        </w:rPr>
        <w:t>C</w:t>
      </w:r>
      <w:r w:rsidRPr="00CB55C0">
        <w:rPr>
          <w:b w:val="0"/>
          <w:noProof/>
          <w:spacing w:val="0"/>
          <w:szCs w:val="28"/>
        </w:rPr>
        <w:t>hỉ đạo các Phòng chuyên môn cung cấp thông tin, tài liệu, số liệu, bản đồ có liên quan đến dự án trên địa bàn; trong quá trình điều tra thu thập thông tin, khảo sát thực địa trên địa bàn phục vụ dự án. Cụ thể:</w:t>
      </w:r>
    </w:p>
    <w:p w:rsidR="0005646C" w:rsidRPr="00CB55C0" w:rsidRDefault="0005646C" w:rsidP="0005646C">
      <w:pPr>
        <w:pStyle w:val="Mcln"/>
        <w:widowControl w:val="0"/>
        <w:tabs>
          <w:tab w:val="left" w:pos="993"/>
        </w:tabs>
        <w:spacing w:before="80" w:after="0" w:line="240" w:lineRule="auto"/>
        <w:ind w:firstLine="709"/>
        <w:jc w:val="both"/>
        <w:outlineLvl w:val="9"/>
        <w:rPr>
          <w:b w:val="0"/>
          <w:noProof/>
          <w:spacing w:val="0"/>
          <w:szCs w:val="28"/>
          <w:lang w:val="en-US"/>
        </w:rPr>
      </w:pPr>
      <w:r w:rsidRPr="00CB55C0">
        <w:rPr>
          <w:bCs/>
          <w:noProof/>
          <w:spacing w:val="0"/>
          <w:szCs w:val="28"/>
          <w:lang w:val="en-US"/>
        </w:rPr>
        <w:t>+</w:t>
      </w:r>
      <w:r w:rsidRPr="00CB55C0">
        <w:rPr>
          <w:b w:val="0"/>
          <w:noProof/>
          <w:spacing w:val="0"/>
          <w:szCs w:val="28"/>
        </w:rPr>
        <w:t xml:space="preserve"> Phòng Tài nguyên và Môi trường phối hợp cung cấp thông tin, tài liệu, số liệu, bản đồ có liên quan đến dự án trên địa bàn;</w:t>
      </w:r>
    </w:p>
    <w:p w:rsidR="0005646C" w:rsidRPr="00CB55C0" w:rsidRDefault="0005646C" w:rsidP="0005646C">
      <w:pPr>
        <w:pStyle w:val="Mcln"/>
        <w:widowControl w:val="0"/>
        <w:tabs>
          <w:tab w:val="left" w:pos="993"/>
        </w:tabs>
        <w:spacing w:before="80" w:after="0" w:line="240" w:lineRule="auto"/>
        <w:ind w:firstLine="709"/>
        <w:jc w:val="both"/>
        <w:outlineLvl w:val="9"/>
        <w:rPr>
          <w:b w:val="0"/>
          <w:noProof/>
          <w:spacing w:val="0"/>
          <w:szCs w:val="28"/>
        </w:rPr>
      </w:pPr>
      <w:r w:rsidRPr="00CB55C0">
        <w:rPr>
          <w:b w:val="0"/>
          <w:noProof/>
          <w:spacing w:val="0"/>
          <w:szCs w:val="28"/>
          <w:lang w:val="en-US"/>
        </w:rPr>
        <w:t>+</w:t>
      </w:r>
      <w:r w:rsidRPr="00CB55C0">
        <w:rPr>
          <w:b w:val="0"/>
          <w:noProof/>
          <w:spacing w:val="0"/>
          <w:szCs w:val="28"/>
        </w:rPr>
        <w:t xml:space="preserve"> Phòng Nông nghiệp và P</w:t>
      </w:r>
      <w:r w:rsidR="00293365" w:rsidRPr="00CB55C0">
        <w:rPr>
          <w:b w:val="0"/>
          <w:noProof/>
          <w:spacing w:val="0"/>
          <w:szCs w:val="28"/>
          <w:lang w:val="en-US"/>
        </w:rPr>
        <w:t>hát triển nông thôn</w:t>
      </w:r>
      <w:r w:rsidRPr="00CB55C0">
        <w:rPr>
          <w:b w:val="0"/>
          <w:noProof/>
          <w:spacing w:val="0"/>
          <w:szCs w:val="28"/>
        </w:rPr>
        <w:t>, Phòng Kinh tế phối hợp cung cấp các thông tin về tình hình sản xuất nông nghiệp qua các năm; các thông tin về hệ thống tưới, tiêu và các thông tin khác ảnh hưởng đến sản xuất nông nghiệp trên địa bàn.</w:t>
      </w:r>
    </w:p>
    <w:p w:rsidR="0005646C" w:rsidRPr="00CB55C0" w:rsidRDefault="0005646C" w:rsidP="0005646C">
      <w:pPr>
        <w:pStyle w:val="Mcln"/>
        <w:widowControl w:val="0"/>
        <w:tabs>
          <w:tab w:val="left" w:pos="993"/>
        </w:tabs>
        <w:spacing w:before="80" w:after="0" w:line="240" w:lineRule="auto"/>
        <w:ind w:firstLine="709"/>
        <w:jc w:val="both"/>
        <w:outlineLvl w:val="9"/>
        <w:rPr>
          <w:b w:val="0"/>
          <w:noProof/>
          <w:spacing w:val="0"/>
          <w:szCs w:val="28"/>
        </w:rPr>
      </w:pPr>
      <w:r w:rsidRPr="00CB55C0">
        <w:rPr>
          <w:bCs/>
          <w:noProof/>
          <w:spacing w:val="0"/>
          <w:szCs w:val="28"/>
          <w:lang w:val="en-US"/>
        </w:rPr>
        <w:t>+</w:t>
      </w:r>
      <w:r w:rsidRPr="00CB55C0">
        <w:rPr>
          <w:b w:val="0"/>
          <w:noProof/>
          <w:spacing w:val="0"/>
          <w:szCs w:val="28"/>
        </w:rPr>
        <w:t xml:space="preserve"> Thông báo đến các địa phương liên quan biết về nội dung, kế hoạch thực hiện dự án và chỉ đạo </w:t>
      </w:r>
      <w:r w:rsidR="00293365" w:rsidRPr="00CB55C0">
        <w:rPr>
          <w:b w:val="0"/>
          <w:noProof/>
          <w:spacing w:val="0"/>
          <w:szCs w:val="28"/>
          <w:lang w:val="en-US"/>
        </w:rPr>
        <w:t>Ủy ban nhân dân</w:t>
      </w:r>
      <w:r w:rsidRPr="00CB55C0">
        <w:rPr>
          <w:b w:val="0"/>
          <w:noProof/>
          <w:spacing w:val="0"/>
          <w:szCs w:val="28"/>
        </w:rPr>
        <w:t xml:space="preserve"> các xã/phường/thị trấn trực thuộc phối hợp với đơn vị thực hiện trong quá trình điều tra, khảo sát thực địa và cung cấp các thông tin cần thiết cho Dự án.</w:t>
      </w:r>
    </w:p>
    <w:p w:rsidR="0005646C" w:rsidRPr="00CB55C0" w:rsidRDefault="0005646C" w:rsidP="0005646C">
      <w:pPr>
        <w:pStyle w:val="Mcln"/>
        <w:widowControl w:val="0"/>
        <w:tabs>
          <w:tab w:val="left" w:pos="993"/>
        </w:tabs>
        <w:spacing w:before="80" w:after="0" w:line="240" w:lineRule="auto"/>
        <w:ind w:firstLine="709"/>
        <w:jc w:val="both"/>
        <w:rPr>
          <w:b w:val="0"/>
          <w:noProof/>
          <w:spacing w:val="-2"/>
          <w:szCs w:val="28"/>
        </w:rPr>
      </w:pPr>
      <w:r w:rsidRPr="00CB55C0">
        <w:rPr>
          <w:noProof/>
          <w:spacing w:val="-2"/>
          <w:szCs w:val="28"/>
          <w:lang w:val="en-US"/>
        </w:rPr>
        <w:t>-</w:t>
      </w:r>
      <w:r w:rsidRPr="00CB55C0">
        <w:rPr>
          <w:noProof/>
          <w:spacing w:val="-2"/>
          <w:szCs w:val="28"/>
        </w:rPr>
        <w:t xml:space="preserve"> </w:t>
      </w:r>
      <w:r w:rsidR="00293365" w:rsidRPr="00CB55C0">
        <w:rPr>
          <w:b w:val="0"/>
          <w:noProof/>
          <w:spacing w:val="-2"/>
          <w:szCs w:val="28"/>
          <w:lang w:val="en-US"/>
        </w:rPr>
        <w:t>Ủy ban nhân dân</w:t>
      </w:r>
      <w:r w:rsidRPr="00CB55C0">
        <w:rPr>
          <w:b w:val="0"/>
          <w:noProof/>
          <w:spacing w:val="-2"/>
          <w:szCs w:val="28"/>
        </w:rPr>
        <w:t xml:space="preserve"> cấp xã: </w:t>
      </w:r>
      <w:r w:rsidR="00293365" w:rsidRPr="00CB55C0">
        <w:rPr>
          <w:b w:val="0"/>
          <w:noProof/>
          <w:spacing w:val="-2"/>
          <w:szCs w:val="28"/>
          <w:lang w:val="en-US"/>
        </w:rPr>
        <w:t>C</w:t>
      </w:r>
      <w:r w:rsidRPr="00CB55C0">
        <w:rPr>
          <w:b w:val="0"/>
          <w:noProof/>
          <w:spacing w:val="-2"/>
          <w:szCs w:val="28"/>
        </w:rPr>
        <w:t>ử cán bộ chuyên môn, cán bộ ấp phối hợp tham gia quá trình điều tra khảo sát thực địa, điều tra về tình hình sản xuất nông nghiệp tại địa phương.</w:t>
      </w:r>
    </w:p>
    <w:p w:rsidR="007D1071" w:rsidRPr="00CB55C0" w:rsidRDefault="00971889" w:rsidP="00FE3601">
      <w:pPr>
        <w:shd w:val="clear" w:color="auto" w:fill="FFFFFF"/>
        <w:spacing w:before="120"/>
        <w:ind w:firstLine="720"/>
        <w:jc w:val="both"/>
      </w:pPr>
      <w:r w:rsidRPr="00CB55C0">
        <w:rPr>
          <w:b/>
        </w:rPr>
        <w:t xml:space="preserve">8. </w:t>
      </w:r>
      <w:r w:rsidR="0074686E" w:rsidRPr="00CB55C0">
        <w:rPr>
          <w:b/>
          <w:lang w:val="en-US"/>
        </w:rPr>
        <w:t>Thời gian</w:t>
      </w:r>
      <w:r w:rsidRPr="00CB55C0">
        <w:rPr>
          <w:b/>
        </w:rPr>
        <w:t xml:space="preserve"> thực hiện </w:t>
      </w:r>
      <w:r w:rsidR="00D23A6D" w:rsidRPr="00CB55C0">
        <w:rPr>
          <w:b/>
        </w:rPr>
        <w:t>dự án</w:t>
      </w:r>
      <w:r w:rsidR="007D1071" w:rsidRPr="00CB55C0">
        <w:rPr>
          <w:b/>
          <w:lang w:val="en-US"/>
        </w:rPr>
        <w:t xml:space="preserve">: </w:t>
      </w:r>
      <w:r w:rsidR="00293365" w:rsidRPr="00CB55C0">
        <w:rPr>
          <w:lang w:val="en-US"/>
        </w:rPr>
        <w:t>N</w:t>
      </w:r>
      <w:r w:rsidR="007D1071" w:rsidRPr="00CB55C0">
        <w:t>ăm 202</w:t>
      </w:r>
      <w:r w:rsidR="00F65067" w:rsidRPr="00CB55C0">
        <w:t>2</w:t>
      </w:r>
      <w:r w:rsidR="006F5DBA" w:rsidRPr="00CB55C0">
        <w:rPr>
          <w:lang w:val="en-US"/>
        </w:rPr>
        <w:t xml:space="preserve"> </w:t>
      </w:r>
      <w:r w:rsidR="007D1071" w:rsidRPr="00CB55C0">
        <w:t>-</w:t>
      </w:r>
      <w:r w:rsidR="006F5DBA" w:rsidRPr="00CB55C0">
        <w:rPr>
          <w:lang w:val="en-US"/>
        </w:rPr>
        <w:t xml:space="preserve"> </w:t>
      </w:r>
      <w:r w:rsidR="007D1071" w:rsidRPr="00CB55C0">
        <w:t>202</w:t>
      </w:r>
      <w:r w:rsidR="00D20616" w:rsidRPr="00CB55C0">
        <w:t>4</w:t>
      </w:r>
      <w:r w:rsidR="007D1071" w:rsidRPr="00CB55C0">
        <w:t>.</w:t>
      </w:r>
    </w:p>
    <w:p w:rsidR="00971889" w:rsidRPr="00CB55C0" w:rsidRDefault="00971889" w:rsidP="00FE3601">
      <w:pPr>
        <w:spacing w:before="120"/>
        <w:ind w:firstLine="720"/>
        <w:jc w:val="both"/>
        <w:rPr>
          <w:b/>
        </w:rPr>
      </w:pPr>
      <w:r w:rsidRPr="00CB55C0">
        <w:rPr>
          <w:b/>
        </w:rPr>
        <w:t>9. Dự toán kinh phí và nguồn vốn thực hiện</w:t>
      </w:r>
    </w:p>
    <w:p w:rsidR="00971889" w:rsidRPr="00CB55C0" w:rsidRDefault="00971889" w:rsidP="00FE3601">
      <w:pPr>
        <w:spacing w:before="120"/>
        <w:ind w:firstLine="720"/>
        <w:jc w:val="both"/>
      </w:pPr>
      <w:r w:rsidRPr="00CB55C0">
        <w:t xml:space="preserve">- </w:t>
      </w:r>
      <w:r w:rsidR="0005646C" w:rsidRPr="00CB55C0">
        <w:t xml:space="preserve">Tổng dự toán: </w:t>
      </w:r>
      <w:r w:rsidR="001A55D7" w:rsidRPr="00CB55C0">
        <w:rPr>
          <w:b/>
        </w:rPr>
        <w:t>21.144.576.000 đồng</w:t>
      </w:r>
      <w:r w:rsidR="001A55D7" w:rsidRPr="00CB55C0">
        <w:rPr>
          <w:i/>
          <w:iCs/>
        </w:rPr>
        <w:t xml:space="preserve"> </w:t>
      </w:r>
      <w:r w:rsidR="006F5DBA" w:rsidRPr="00CB55C0">
        <w:rPr>
          <w:i/>
        </w:rPr>
        <w:t xml:space="preserve">(Bằng chữ: </w:t>
      </w:r>
      <w:r w:rsidR="006F5DBA" w:rsidRPr="00CB55C0">
        <w:rPr>
          <w:i/>
          <w:lang w:val="en-US"/>
        </w:rPr>
        <w:t>H</w:t>
      </w:r>
      <w:r w:rsidR="001A55D7" w:rsidRPr="00CB55C0">
        <w:rPr>
          <w:i/>
        </w:rPr>
        <w:t xml:space="preserve">ai mươi mốt tỷ, một trăm bốn mươi bốn triệu, năm trăm bảy mươi sáu </w:t>
      </w:r>
      <w:r w:rsidR="00D30DFA" w:rsidRPr="00CB55C0">
        <w:rPr>
          <w:i/>
          <w:lang w:val="en-US"/>
        </w:rPr>
        <w:t>nghìn</w:t>
      </w:r>
      <w:r w:rsidR="00293365" w:rsidRPr="00CB55C0">
        <w:rPr>
          <w:i/>
          <w:lang w:val="en-US"/>
        </w:rPr>
        <w:t xml:space="preserve"> đồng</w:t>
      </w:r>
      <w:r w:rsidR="001A55D7" w:rsidRPr="00CB55C0">
        <w:rPr>
          <w:i/>
        </w:rPr>
        <w:t>)</w:t>
      </w:r>
      <w:r w:rsidR="0005646C" w:rsidRPr="00CB55C0">
        <w:rPr>
          <w:i/>
          <w:iCs/>
        </w:rPr>
        <w:t xml:space="preserve">. </w:t>
      </w:r>
    </w:p>
    <w:p w:rsidR="00971889" w:rsidRPr="00CB55C0" w:rsidRDefault="00971889" w:rsidP="00FE3601">
      <w:pPr>
        <w:spacing w:before="120"/>
        <w:ind w:firstLine="720"/>
        <w:jc w:val="both"/>
      </w:pPr>
      <w:r w:rsidRPr="00CB55C0">
        <w:t>- Nguồn vốn thực hiện: Từ nguồn kinh phí sự nghiệp</w:t>
      </w:r>
      <w:r w:rsidRPr="00CB55C0">
        <w:rPr>
          <w:b/>
        </w:rPr>
        <w:t xml:space="preserve"> </w:t>
      </w:r>
      <w:r w:rsidRPr="00CB55C0">
        <w:t xml:space="preserve">trong kế hoạch hàng năm giao cho Sở Nông nghiệp và Phát triển nông thôn. </w:t>
      </w:r>
    </w:p>
    <w:p w:rsidR="00E71E12" w:rsidRPr="00CB55C0" w:rsidRDefault="00932144" w:rsidP="00FE3601">
      <w:pPr>
        <w:spacing w:before="120"/>
        <w:ind w:firstLine="720"/>
        <w:jc w:val="both"/>
      </w:pPr>
      <w:r w:rsidRPr="00CB55C0">
        <w:rPr>
          <w:b/>
        </w:rPr>
        <w:t>Điều 2.</w:t>
      </w:r>
      <w:r w:rsidR="00E71E12" w:rsidRPr="00CB55C0">
        <w:t xml:space="preserve"> Quyết định này có hiệu lực kể từ ngày ký.</w:t>
      </w:r>
    </w:p>
    <w:p w:rsidR="00E71E12" w:rsidRPr="00CB55C0" w:rsidRDefault="00932144" w:rsidP="00FE3601">
      <w:pPr>
        <w:spacing w:before="120"/>
        <w:ind w:firstLine="720"/>
        <w:jc w:val="both"/>
      </w:pPr>
      <w:r w:rsidRPr="00CB55C0">
        <w:rPr>
          <w:b/>
        </w:rPr>
        <w:lastRenderedPageBreak/>
        <w:t>Điều 3.</w:t>
      </w:r>
      <w:r w:rsidR="00E71E12" w:rsidRPr="00CB55C0">
        <w:t xml:space="preserve"> Chánh Văn phòng </w:t>
      </w:r>
      <w:r w:rsidR="00293365" w:rsidRPr="00CB55C0">
        <w:t>Ủy ban nhân dân</w:t>
      </w:r>
      <w:r w:rsidR="00E71E12" w:rsidRPr="00CB55C0">
        <w:t xml:space="preserve"> tỉnh, Giám đốc các Sở: Nông nghiệp và </w:t>
      </w:r>
      <w:r w:rsidR="00173C96" w:rsidRPr="00CB55C0">
        <w:t>Phát triển nông thôn</w:t>
      </w:r>
      <w:r w:rsidR="00E71E12" w:rsidRPr="00CB55C0">
        <w:t>, Kế hoạch và Đầu tư, Tài chính,</w:t>
      </w:r>
      <w:r w:rsidR="00E71E12" w:rsidRPr="00CB55C0">
        <w:rPr>
          <w:rFonts w:eastAsia="Calibri"/>
          <w:bCs/>
        </w:rPr>
        <w:t xml:space="preserve"> </w:t>
      </w:r>
      <w:r w:rsidR="00173C96" w:rsidRPr="00CB55C0">
        <w:t>Công T</w:t>
      </w:r>
      <w:r w:rsidR="00E71E12" w:rsidRPr="00CB55C0">
        <w:t xml:space="preserve">hương, Khoa học và Công nghệ, </w:t>
      </w:r>
      <w:r w:rsidR="00F01600" w:rsidRPr="00CB55C0">
        <w:rPr>
          <w:rFonts w:eastAsia="Calibri"/>
          <w:bCs/>
        </w:rPr>
        <w:t>Tài nguyên và Môi trường</w:t>
      </w:r>
      <w:r w:rsidR="00173C96" w:rsidRPr="00CB55C0">
        <w:t xml:space="preserve">, </w:t>
      </w:r>
      <w:r w:rsidR="00E71E12" w:rsidRPr="00CB55C0">
        <w:t xml:space="preserve">Chủ tịch </w:t>
      </w:r>
      <w:r w:rsidR="00293365" w:rsidRPr="00CB55C0">
        <w:t>Ủy ban nhân dân</w:t>
      </w:r>
      <w:r w:rsidR="00E71E12" w:rsidRPr="00CB55C0">
        <w:t xml:space="preserve"> các huyện, thành phố, Thủ trưởng các đơn vị và cá nhân có liên quan chịu </w:t>
      </w:r>
      <w:r w:rsidRPr="00CB55C0">
        <w:t xml:space="preserve">trách nhiệm </w:t>
      </w:r>
      <w:r w:rsidR="00E71E12" w:rsidRPr="00CB55C0">
        <w:t xml:space="preserve">thi hành Quyết định này./. </w:t>
      </w:r>
      <w:bookmarkStart w:id="12" w:name="_Toc346961230"/>
      <w:bookmarkStart w:id="13" w:name="_Toc347030586"/>
      <w:bookmarkStart w:id="14" w:name="_Toc374349656"/>
      <w:bookmarkStart w:id="15" w:name="_Toc379978015"/>
      <w:bookmarkStart w:id="16" w:name="_Toc380411238"/>
      <w:bookmarkStart w:id="17" w:name="_Toc381775726"/>
      <w:bookmarkStart w:id="18" w:name="_Toc384886824"/>
    </w:p>
    <w:p w:rsidR="00B62452" w:rsidRPr="00CB55C0" w:rsidRDefault="00B62452" w:rsidP="00B62452">
      <w:pPr>
        <w:spacing w:before="120" w:after="120"/>
        <w:ind w:firstLine="720"/>
        <w:jc w:val="both"/>
        <w:rPr>
          <w:lang w:val="en-US"/>
        </w:rPr>
      </w:pPr>
    </w:p>
    <w:bookmarkEnd w:id="12"/>
    <w:bookmarkEnd w:id="13"/>
    <w:bookmarkEnd w:id="14"/>
    <w:bookmarkEnd w:id="15"/>
    <w:bookmarkEnd w:id="16"/>
    <w:bookmarkEnd w:id="17"/>
    <w:bookmarkEnd w:id="18"/>
    <w:tbl>
      <w:tblPr>
        <w:tblW w:w="5136" w:type="pct"/>
        <w:tblLook w:val="01E0" w:firstRow="1" w:lastRow="1" w:firstColumn="1" w:lastColumn="1" w:noHBand="0" w:noVBand="0"/>
      </w:tblPr>
      <w:tblGrid>
        <w:gridCol w:w="4887"/>
        <w:gridCol w:w="4887"/>
      </w:tblGrid>
      <w:tr w:rsidR="00857A4F" w:rsidRPr="00CB55C0" w:rsidTr="00DF1002">
        <w:trPr>
          <w:trHeight w:val="1423"/>
        </w:trPr>
        <w:tc>
          <w:tcPr>
            <w:tcW w:w="2500" w:type="pct"/>
          </w:tcPr>
          <w:p w:rsidR="002B2520" w:rsidRPr="00CB55C0" w:rsidRDefault="002B2520" w:rsidP="00DF1002">
            <w:pPr>
              <w:jc w:val="both"/>
              <w:rPr>
                <w:i/>
                <w:sz w:val="16"/>
                <w:szCs w:val="16"/>
                <w:lang w:val="en-US"/>
              </w:rPr>
            </w:pPr>
          </w:p>
        </w:tc>
        <w:tc>
          <w:tcPr>
            <w:tcW w:w="2500" w:type="pct"/>
          </w:tcPr>
          <w:p w:rsidR="00F86BAA" w:rsidRPr="00CB55C0" w:rsidRDefault="00F86BAA" w:rsidP="00F86BAA">
            <w:pPr>
              <w:jc w:val="center"/>
              <w:rPr>
                <w:b/>
                <w:lang w:val="en-US"/>
              </w:rPr>
            </w:pPr>
            <w:r w:rsidRPr="00CB55C0">
              <w:rPr>
                <w:b/>
                <w:lang w:val="en-US"/>
              </w:rPr>
              <w:t>TM. ỦY B</w:t>
            </w:r>
            <w:r w:rsidR="00093C9C" w:rsidRPr="00CB55C0">
              <w:rPr>
                <w:b/>
                <w:lang w:val="en-US"/>
              </w:rPr>
              <w:t>A</w:t>
            </w:r>
            <w:r w:rsidRPr="00CB55C0">
              <w:rPr>
                <w:b/>
                <w:lang w:val="en-US"/>
              </w:rPr>
              <w:t>N NHÂN DÂN</w:t>
            </w:r>
          </w:p>
          <w:p w:rsidR="00E71E12" w:rsidRPr="00CB55C0" w:rsidRDefault="00293365" w:rsidP="00F86BAA">
            <w:pPr>
              <w:jc w:val="center"/>
              <w:rPr>
                <w:b/>
                <w:lang w:val="en-US"/>
              </w:rPr>
            </w:pPr>
            <w:r w:rsidRPr="00CB55C0">
              <w:rPr>
                <w:b/>
                <w:lang w:val="en-US"/>
              </w:rPr>
              <w:t xml:space="preserve">KT. </w:t>
            </w:r>
            <w:r w:rsidR="00324F26" w:rsidRPr="00CB55C0">
              <w:rPr>
                <w:b/>
                <w:lang w:val="en-US"/>
              </w:rPr>
              <w:t>CHỦ TỊCH</w:t>
            </w:r>
          </w:p>
          <w:p w:rsidR="00E71E12" w:rsidRPr="00CB55C0" w:rsidRDefault="00293365" w:rsidP="00293365">
            <w:pPr>
              <w:jc w:val="center"/>
              <w:rPr>
                <w:b/>
                <w:lang w:val="en-US"/>
              </w:rPr>
            </w:pPr>
            <w:r w:rsidRPr="00CB55C0">
              <w:rPr>
                <w:b/>
                <w:lang w:val="en-US"/>
              </w:rPr>
              <w:t>PHÓ CHỦ TỊCH</w:t>
            </w:r>
          </w:p>
          <w:p w:rsidR="00E71E12" w:rsidRPr="00CB55C0" w:rsidRDefault="00E71E12" w:rsidP="00DF1002">
            <w:pPr>
              <w:rPr>
                <w:b/>
                <w:lang w:val="en-US"/>
              </w:rPr>
            </w:pPr>
          </w:p>
          <w:p w:rsidR="00E71E12" w:rsidRPr="00CB55C0" w:rsidRDefault="00E71E12" w:rsidP="00DF1002">
            <w:pPr>
              <w:rPr>
                <w:b/>
                <w:lang w:val="en-US"/>
              </w:rPr>
            </w:pPr>
          </w:p>
          <w:p w:rsidR="00E71E12" w:rsidRPr="00CB55C0" w:rsidRDefault="00E71E12" w:rsidP="00DF1002">
            <w:pPr>
              <w:jc w:val="center"/>
              <w:rPr>
                <w:b/>
                <w:lang w:val="en-US"/>
              </w:rPr>
            </w:pPr>
          </w:p>
          <w:p w:rsidR="00E71E12" w:rsidRPr="00CB55C0" w:rsidRDefault="00E71E12" w:rsidP="00DF1002">
            <w:pPr>
              <w:jc w:val="center"/>
              <w:rPr>
                <w:b/>
                <w:lang w:val="en-US"/>
              </w:rPr>
            </w:pPr>
          </w:p>
          <w:p w:rsidR="00E71E12" w:rsidRPr="00CB55C0" w:rsidRDefault="00E71E12" w:rsidP="00DF1002">
            <w:pPr>
              <w:jc w:val="center"/>
              <w:rPr>
                <w:b/>
                <w:sz w:val="46"/>
                <w:lang w:val="en-US"/>
              </w:rPr>
            </w:pPr>
          </w:p>
          <w:p w:rsidR="0005646C" w:rsidRPr="00CB55C0" w:rsidRDefault="0005646C" w:rsidP="00DF1002">
            <w:pPr>
              <w:jc w:val="center"/>
              <w:rPr>
                <w:b/>
                <w:lang w:val="en-US"/>
              </w:rPr>
            </w:pPr>
            <w:r w:rsidRPr="00CB55C0">
              <w:rPr>
                <w:b/>
                <w:lang w:val="en-US"/>
              </w:rPr>
              <w:t>Võ Văn Phi</w:t>
            </w:r>
          </w:p>
        </w:tc>
      </w:tr>
    </w:tbl>
    <w:p w:rsidR="00E71E12" w:rsidRPr="00CB55C0" w:rsidRDefault="00E71E12" w:rsidP="00E71E12">
      <w:pPr>
        <w:rPr>
          <w:lang w:val="en-US"/>
        </w:rPr>
      </w:pPr>
    </w:p>
    <w:p w:rsidR="007814DA" w:rsidRPr="00CB55C0" w:rsidRDefault="007814DA"/>
    <w:bookmarkEnd w:id="0"/>
    <w:p w:rsidR="00AE4CD9" w:rsidRPr="00CB55C0" w:rsidRDefault="00AE4CD9"/>
    <w:sectPr w:rsidR="00AE4CD9" w:rsidRPr="00CB55C0" w:rsidSect="00F575FD">
      <w:headerReference w:type="default" r:id="rId9"/>
      <w:footerReference w:type="even" r:id="rId10"/>
      <w:footerReference w:type="default" r:id="rId11"/>
      <w:headerReference w:type="first" r:id="rId12"/>
      <w:footerReference w:type="first" r:id="rId13"/>
      <w:pgSz w:w="11907" w:h="16840" w:code="9"/>
      <w:pgMar w:top="851" w:right="907" w:bottom="426"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F42" w:rsidRDefault="00C84F42">
      <w:r>
        <w:separator/>
      </w:r>
    </w:p>
  </w:endnote>
  <w:endnote w:type="continuationSeparator" w:id="0">
    <w:p w:rsidR="00C84F42" w:rsidRDefault="00C8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0D" w:rsidRDefault="00AE4CD9" w:rsidP="00107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D0D" w:rsidRDefault="00C84F42" w:rsidP="007173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B3" w:rsidRPr="00114AB3" w:rsidRDefault="00114AB3">
    <w:pPr>
      <w:pStyle w:val="Footer"/>
      <w:jc w:val="right"/>
      <w:rPr>
        <w:sz w:val="24"/>
        <w:szCs w:val="24"/>
      </w:rPr>
    </w:pPr>
  </w:p>
  <w:p w:rsidR="00585D0D" w:rsidRDefault="00C84F42" w:rsidP="00114AB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23294"/>
      <w:docPartObj>
        <w:docPartGallery w:val="Page Numbers (Bottom of Page)"/>
        <w:docPartUnique/>
      </w:docPartObj>
    </w:sdtPr>
    <w:sdtEndPr>
      <w:rPr>
        <w:noProof/>
      </w:rPr>
    </w:sdtEndPr>
    <w:sdtContent>
      <w:p w:rsidR="00114AB3" w:rsidRDefault="00114AB3">
        <w:pPr>
          <w:pStyle w:val="Footer"/>
          <w:jc w:val="right"/>
          <w:rPr>
            <w:lang w:val="en-US"/>
          </w:rPr>
        </w:pPr>
      </w:p>
      <w:p w:rsidR="00114AB3" w:rsidRDefault="00C84F42" w:rsidP="00114AB3">
        <w:pPr>
          <w:pStyle w:val="Footer"/>
          <w:jc w:val="center"/>
        </w:pPr>
      </w:p>
    </w:sdtContent>
  </w:sdt>
  <w:p w:rsidR="00114AB3" w:rsidRDefault="0011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F42" w:rsidRDefault="00C84F42">
      <w:r>
        <w:separator/>
      </w:r>
    </w:p>
  </w:footnote>
  <w:footnote w:type="continuationSeparator" w:id="0">
    <w:p w:rsidR="00C84F42" w:rsidRDefault="00C84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960216"/>
      <w:docPartObj>
        <w:docPartGallery w:val="Page Numbers (Top of Page)"/>
        <w:docPartUnique/>
      </w:docPartObj>
    </w:sdtPr>
    <w:sdtEndPr>
      <w:rPr>
        <w:noProof/>
        <w:sz w:val="24"/>
        <w:szCs w:val="24"/>
      </w:rPr>
    </w:sdtEndPr>
    <w:sdtContent>
      <w:p w:rsidR="00F575FD" w:rsidRPr="00F575FD" w:rsidRDefault="00F575FD" w:rsidP="00712805">
        <w:pPr>
          <w:pStyle w:val="Header"/>
          <w:spacing w:before="240"/>
          <w:jc w:val="center"/>
          <w:rPr>
            <w:sz w:val="2"/>
            <w:lang w:val="en-US"/>
          </w:rPr>
        </w:pPr>
      </w:p>
      <w:p w:rsidR="00712805" w:rsidRPr="00712805" w:rsidRDefault="00712805" w:rsidP="00712805">
        <w:pPr>
          <w:pStyle w:val="Header"/>
          <w:spacing w:before="240"/>
          <w:jc w:val="center"/>
          <w:rPr>
            <w:sz w:val="24"/>
            <w:szCs w:val="24"/>
          </w:rPr>
        </w:pPr>
        <w:r w:rsidRPr="00712805">
          <w:rPr>
            <w:sz w:val="24"/>
            <w:szCs w:val="24"/>
          </w:rPr>
          <w:fldChar w:fldCharType="begin"/>
        </w:r>
        <w:r w:rsidRPr="00712805">
          <w:rPr>
            <w:sz w:val="24"/>
            <w:szCs w:val="24"/>
          </w:rPr>
          <w:instrText xml:space="preserve"> PAGE   \* MERGEFORMAT </w:instrText>
        </w:r>
        <w:r w:rsidRPr="00712805">
          <w:rPr>
            <w:sz w:val="24"/>
            <w:szCs w:val="24"/>
          </w:rPr>
          <w:fldChar w:fldCharType="separate"/>
        </w:r>
        <w:r w:rsidR="00CB55C0">
          <w:rPr>
            <w:noProof/>
            <w:sz w:val="24"/>
            <w:szCs w:val="24"/>
          </w:rPr>
          <w:t>5</w:t>
        </w:r>
        <w:r w:rsidRPr="00712805">
          <w:rPr>
            <w:noProof/>
            <w:sz w:val="24"/>
            <w:szCs w:val="24"/>
          </w:rPr>
          <w:fldChar w:fldCharType="end"/>
        </w:r>
      </w:p>
    </w:sdtContent>
  </w:sdt>
  <w:p w:rsidR="00712805" w:rsidRDefault="00712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05" w:rsidRDefault="00712805" w:rsidP="00712805">
    <w:pPr>
      <w:pStyle w:val="Header"/>
      <w:spacing w:before="240"/>
      <w:jc w:val="center"/>
    </w:pPr>
  </w:p>
  <w:p w:rsidR="00712805" w:rsidRDefault="00712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229BB"/>
    <w:multiLevelType w:val="hybridMultilevel"/>
    <w:tmpl w:val="B7247BE4"/>
    <w:lvl w:ilvl="0" w:tplc="45E864E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
    <w:nsid w:val="39CE62DF"/>
    <w:multiLevelType w:val="hybridMultilevel"/>
    <w:tmpl w:val="3BA6D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AED47AA"/>
    <w:multiLevelType w:val="hybridMultilevel"/>
    <w:tmpl w:val="0BF28B98"/>
    <w:lvl w:ilvl="0" w:tplc="6DA84F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12"/>
    <w:rsid w:val="00026BE6"/>
    <w:rsid w:val="0005646C"/>
    <w:rsid w:val="00092FD9"/>
    <w:rsid w:val="00093C9C"/>
    <w:rsid w:val="000B48AB"/>
    <w:rsid w:val="000C08AD"/>
    <w:rsid w:val="000C33A9"/>
    <w:rsid w:val="000D3710"/>
    <w:rsid w:val="001059CB"/>
    <w:rsid w:val="00114AB3"/>
    <w:rsid w:val="00123595"/>
    <w:rsid w:val="00171D75"/>
    <w:rsid w:val="00173C96"/>
    <w:rsid w:val="00175CF9"/>
    <w:rsid w:val="00187F09"/>
    <w:rsid w:val="001A55D7"/>
    <w:rsid w:val="001C4D7E"/>
    <w:rsid w:val="001E48FD"/>
    <w:rsid w:val="001E6DAA"/>
    <w:rsid w:val="001F3825"/>
    <w:rsid w:val="0020326F"/>
    <w:rsid w:val="0024416D"/>
    <w:rsid w:val="002548EE"/>
    <w:rsid w:val="00281B59"/>
    <w:rsid w:val="00293365"/>
    <w:rsid w:val="002A159B"/>
    <w:rsid w:val="002B2520"/>
    <w:rsid w:val="002C028C"/>
    <w:rsid w:val="00301A01"/>
    <w:rsid w:val="00324F26"/>
    <w:rsid w:val="00327CEA"/>
    <w:rsid w:val="00333920"/>
    <w:rsid w:val="00384BA1"/>
    <w:rsid w:val="0039619A"/>
    <w:rsid w:val="003A7424"/>
    <w:rsid w:val="003C2D88"/>
    <w:rsid w:val="00403424"/>
    <w:rsid w:val="0041593B"/>
    <w:rsid w:val="00424DF2"/>
    <w:rsid w:val="00451A41"/>
    <w:rsid w:val="004636A4"/>
    <w:rsid w:val="00465CCF"/>
    <w:rsid w:val="004736EA"/>
    <w:rsid w:val="00487ED9"/>
    <w:rsid w:val="00496C7E"/>
    <w:rsid w:val="004A32F3"/>
    <w:rsid w:val="004C235B"/>
    <w:rsid w:val="004E04A7"/>
    <w:rsid w:val="004F6C8A"/>
    <w:rsid w:val="00532486"/>
    <w:rsid w:val="00540EE7"/>
    <w:rsid w:val="0057759A"/>
    <w:rsid w:val="005A60EE"/>
    <w:rsid w:val="005D25B7"/>
    <w:rsid w:val="005E1415"/>
    <w:rsid w:val="005E3097"/>
    <w:rsid w:val="005E483A"/>
    <w:rsid w:val="005F5476"/>
    <w:rsid w:val="005F6352"/>
    <w:rsid w:val="006453D8"/>
    <w:rsid w:val="006454D1"/>
    <w:rsid w:val="00646C2A"/>
    <w:rsid w:val="00647E3E"/>
    <w:rsid w:val="00652331"/>
    <w:rsid w:val="006545D0"/>
    <w:rsid w:val="006825E0"/>
    <w:rsid w:val="006A3914"/>
    <w:rsid w:val="006B18B2"/>
    <w:rsid w:val="006C52C3"/>
    <w:rsid w:val="006D5955"/>
    <w:rsid w:val="006F1260"/>
    <w:rsid w:val="006F5DBA"/>
    <w:rsid w:val="006F6A61"/>
    <w:rsid w:val="00712805"/>
    <w:rsid w:val="00715199"/>
    <w:rsid w:val="0072314B"/>
    <w:rsid w:val="007356D3"/>
    <w:rsid w:val="00737976"/>
    <w:rsid w:val="00742D33"/>
    <w:rsid w:val="0074686E"/>
    <w:rsid w:val="007814DA"/>
    <w:rsid w:val="007B0ACF"/>
    <w:rsid w:val="007D1071"/>
    <w:rsid w:val="00820E15"/>
    <w:rsid w:val="00826D6A"/>
    <w:rsid w:val="00851074"/>
    <w:rsid w:val="00857A4F"/>
    <w:rsid w:val="00875303"/>
    <w:rsid w:val="00890F44"/>
    <w:rsid w:val="008A04D0"/>
    <w:rsid w:val="008A62D3"/>
    <w:rsid w:val="008B51C9"/>
    <w:rsid w:val="008C2091"/>
    <w:rsid w:val="008C6FFC"/>
    <w:rsid w:val="008F535C"/>
    <w:rsid w:val="00905D00"/>
    <w:rsid w:val="00927409"/>
    <w:rsid w:val="00932144"/>
    <w:rsid w:val="00971889"/>
    <w:rsid w:val="009947EC"/>
    <w:rsid w:val="00996F42"/>
    <w:rsid w:val="009B0C48"/>
    <w:rsid w:val="009B1F15"/>
    <w:rsid w:val="009B57C9"/>
    <w:rsid w:val="009D7077"/>
    <w:rsid w:val="00A12D3B"/>
    <w:rsid w:val="00A2132A"/>
    <w:rsid w:val="00A337F5"/>
    <w:rsid w:val="00A37F25"/>
    <w:rsid w:val="00A40E37"/>
    <w:rsid w:val="00A422A6"/>
    <w:rsid w:val="00A7488D"/>
    <w:rsid w:val="00A772AE"/>
    <w:rsid w:val="00A968C8"/>
    <w:rsid w:val="00AA6554"/>
    <w:rsid w:val="00AD7436"/>
    <w:rsid w:val="00AE4CD9"/>
    <w:rsid w:val="00B16759"/>
    <w:rsid w:val="00B404BA"/>
    <w:rsid w:val="00B46A6F"/>
    <w:rsid w:val="00B52992"/>
    <w:rsid w:val="00B62452"/>
    <w:rsid w:val="00B744D5"/>
    <w:rsid w:val="00BA36F3"/>
    <w:rsid w:val="00BD2BFB"/>
    <w:rsid w:val="00BE23C3"/>
    <w:rsid w:val="00BF2EC1"/>
    <w:rsid w:val="00C14AEE"/>
    <w:rsid w:val="00C14D16"/>
    <w:rsid w:val="00C26AB3"/>
    <w:rsid w:val="00C362A9"/>
    <w:rsid w:val="00C62A94"/>
    <w:rsid w:val="00C70BEF"/>
    <w:rsid w:val="00C84F42"/>
    <w:rsid w:val="00CB55C0"/>
    <w:rsid w:val="00D20616"/>
    <w:rsid w:val="00D23370"/>
    <w:rsid w:val="00D23A6D"/>
    <w:rsid w:val="00D26D95"/>
    <w:rsid w:val="00D308A1"/>
    <w:rsid w:val="00D30DFA"/>
    <w:rsid w:val="00D82D42"/>
    <w:rsid w:val="00DF46DB"/>
    <w:rsid w:val="00DF55F1"/>
    <w:rsid w:val="00E21433"/>
    <w:rsid w:val="00E3551D"/>
    <w:rsid w:val="00E463B7"/>
    <w:rsid w:val="00E71E12"/>
    <w:rsid w:val="00E86380"/>
    <w:rsid w:val="00EB5465"/>
    <w:rsid w:val="00ED12D3"/>
    <w:rsid w:val="00F01600"/>
    <w:rsid w:val="00F038C7"/>
    <w:rsid w:val="00F05FF4"/>
    <w:rsid w:val="00F41B88"/>
    <w:rsid w:val="00F44FF3"/>
    <w:rsid w:val="00F575FD"/>
    <w:rsid w:val="00F61AFA"/>
    <w:rsid w:val="00F63D99"/>
    <w:rsid w:val="00F65067"/>
    <w:rsid w:val="00F81843"/>
    <w:rsid w:val="00F86BAA"/>
    <w:rsid w:val="00FA3157"/>
    <w:rsid w:val="00FC5679"/>
    <w:rsid w:val="00FE1C85"/>
    <w:rsid w:val="00FE3601"/>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B52992"/>
    <w:pPr>
      <w:spacing w:before="60" w:after="40" w:line="340" w:lineRule="exact"/>
      <w:outlineLvl w:val="0"/>
    </w:pPr>
    <w:rPr>
      <w:b/>
      <w:spacing w:val="-6"/>
      <w:szCs w:val="20"/>
    </w:rPr>
  </w:style>
  <w:style w:type="character" w:customStyle="1" w:styleId="MclnChar">
    <w:name w:val="Mục lớn Char"/>
    <w:link w:val="Mcln"/>
    <w:rsid w:val="00B52992"/>
    <w:rPr>
      <w:rFonts w:eastAsia="Times New Roman" w:cs="Times New Roman"/>
      <w:b/>
      <w:spacing w:val="-6"/>
      <w:sz w:val="28"/>
      <w:szCs w:val="20"/>
      <w:lang w:val="vi-VN"/>
    </w:rPr>
  </w:style>
  <w:style w:type="paragraph" w:customStyle="1" w:styleId="Mcnh">
    <w:name w:val="Mục nhỏ"/>
    <w:basedOn w:val="Normal"/>
    <w:link w:val="McnhChar"/>
    <w:qFormat/>
    <w:rsid w:val="00B52992"/>
    <w:pPr>
      <w:spacing w:before="60" w:after="60" w:line="360" w:lineRule="exact"/>
      <w:jc w:val="both"/>
      <w:outlineLvl w:val="2"/>
    </w:pPr>
    <w:rPr>
      <w:b/>
    </w:rPr>
  </w:style>
  <w:style w:type="character" w:customStyle="1" w:styleId="McnhChar">
    <w:name w:val="Mục nhỏ Char"/>
    <w:link w:val="Mcnh"/>
    <w:rsid w:val="00B52992"/>
    <w:rPr>
      <w:rFonts w:eastAsia="Times New Roman" w:cs="Times New Roman"/>
      <w:b/>
      <w:sz w:val="28"/>
      <w:szCs w:val="28"/>
      <w:lang w:val="vi-VN"/>
    </w:rPr>
  </w:style>
  <w:style w:type="paragraph" w:customStyle="1" w:styleId="Muc3">
    <w:name w:val="Muc 3"/>
    <w:basedOn w:val="Normal"/>
    <w:qFormat/>
    <w:rsid w:val="0005646C"/>
    <w:pPr>
      <w:widowControl w:val="0"/>
      <w:spacing w:before="120"/>
      <w:ind w:firstLine="709"/>
      <w:jc w:val="both"/>
      <w:outlineLvl w:val="2"/>
    </w:pPr>
    <w:rPr>
      <w:rFonts w:eastAsia="MS Mincho"/>
      <w:b/>
      <w:bCs/>
      <w:sz w:val="26"/>
      <w:szCs w:val="26"/>
      <w:lang w:eastAsia="en-US"/>
    </w:rPr>
  </w:style>
  <w:style w:type="paragraph" w:customStyle="1" w:styleId="Muc1">
    <w:name w:val="Muc 1"/>
    <w:basedOn w:val="Normal"/>
    <w:qFormat/>
    <w:rsid w:val="00F038C7"/>
    <w:pPr>
      <w:widowControl w:val="0"/>
      <w:spacing w:before="120"/>
      <w:jc w:val="center"/>
      <w:outlineLvl w:val="0"/>
    </w:pPr>
    <w:rPr>
      <w:rFonts w:eastAsia="MS Mincho"/>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B52992"/>
    <w:pPr>
      <w:spacing w:before="60" w:after="40" w:line="340" w:lineRule="exact"/>
      <w:outlineLvl w:val="0"/>
    </w:pPr>
    <w:rPr>
      <w:b/>
      <w:spacing w:val="-6"/>
      <w:szCs w:val="20"/>
    </w:rPr>
  </w:style>
  <w:style w:type="character" w:customStyle="1" w:styleId="MclnChar">
    <w:name w:val="Mục lớn Char"/>
    <w:link w:val="Mcln"/>
    <w:rsid w:val="00B52992"/>
    <w:rPr>
      <w:rFonts w:eastAsia="Times New Roman" w:cs="Times New Roman"/>
      <w:b/>
      <w:spacing w:val="-6"/>
      <w:sz w:val="28"/>
      <w:szCs w:val="20"/>
      <w:lang w:val="vi-VN"/>
    </w:rPr>
  </w:style>
  <w:style w:type="paragraph" w:customStyle="1" w:styleId="Mcnh">
    <w:name w:val="Mục nhỏ"/>
    <w:basedOn w:val="Normal"/>
    <w:link w:val="McnhChar"/>
    <w:qFormat/>
    <w:rsid w:val="00B52992"/>
    <w:pPr>
      <w:spacing w:before="60" w:after="60" w:line="360" w:lineRule="exact"/>
      <w:jc w:val="both"/>
      <w:outlineLvl w:val="2"/>
    </w:pPr>
    <w:rPr>
      <w:b/>
    </w:rPr>
  </w:style>
  <w:style w:type="character" w:customStyle="1" w:styleId="McnhChar">
    <w:name w:val="Mục nhỏ Char"/>
    <w:link w:val="Mcnh"/>
    <w:rsid w:val="00B52992"/>
    <w:rPr>
      <w:rFonts w:eastAsia="Times New Roman" w:cs="Times New Roman"/>
      <w:b/>
      <w:sz w:val="28"/>
      <w:szCs w:val="28"/>
      <w:lang w:val="vi-VN"/>
    </w:rPr>
  </w:style>
  <w:style w:type="paragraph" w:customStyle="1" w:styleId="Muc3">
    <w:name w:val="Muc 3"/>
    <w:basedOn w:val="Normal"/>
    <w:qFormat/>
    <w:rsid w:val="0005646C"/>
    <w:pPr>
      <w:widowControl w:val="0"/>
      <w:spacing w:before="120"/>
      <w:ind w:firstLine="709"/>
      <w:jc w:val="both"/>
      <w:outlineLvl w:val="2"/>
    </w:pPr>
    <w:rPr>
      <w:rFonts w:eastAsia="MS Mincho"/>
      <w:b/>
      <w:bCs/>
      <w:sz w:val="26"/>
      <w:szCs w:val="26"/>
      <w:lang w:eastAsia="en-US"/>
    </w:rPr>
  </w:style>
  <w:style w:type="paragraph" w:customStyle="1" w:styleId="Muc1">
    <w:name w:val="Muc 1"/>
    <w:basedOn w:val="Normal"/>
    <w:qFormat/>
    <w:rsid w:val="00F038C7"/>
    <w:pPr>
      <w:widowControl w:val="0"/>
      <w:spacing w:before="120"/>
      <w:jc w:val="center"/>
      <w:outlineLvl w:val="0"/>
    </w:pPr>
    <w:rPr>
      <w:rFonts w:eastAsia="MS Mincho"/>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A8B8B-2BC7-43A1-8460-A5D5BAD809CE}"/>
</file>

<file path=customXml/itemProps2.xml><?xml version="1.0" encoding="utf-8"?>
<ds:datastoreItem xmlns:ds="http://schemas.openxmlformats.org/officeDocument/2006/customXml" ds:itemID="{06609985-59AB-4C07-9A06-C0CF0D5E185A}"/>
</file>

<file path=customXml/itemProps3.xml><?xml version="1.0" encoding="utf-8"?>
<ds:datastoreItem xmlns:ds="http://schemas.openxmlformats.org/officeDocument/2006/customXml" ds:itemID="{27BE5E19-8414-4B37-807B-D46CAE52181E}"/>
</file>

<file path=customXml/itemProps4.xml><?xml version="1.0" encoding="utf-8"?>
<ds:datastoreItem xmlns:ds="http://schemas.openxmlformats.org/officeDocument/2006/customXml" ds:itemID="{DAAC4530-EECD-4AB2-9EEB-0671EB48B810}"/>
</file>

<file path=docProps/app.xml><?xml version="1.0" encoding="utf-8"?>
<Properties xmlns="http://schemas.openxmlformats.org/officeDocument/2006/extended-properties" xmlns:vt="http://schemas.openxmlformats.org/officeDocument/2006/docPropsVTypes">
  <Template>Normal</Template>
  <TotalTime>110</TotalTime>
  <Pages>1</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DDT</cp:lastModifiedBy>
  <cp:revision>11</cp:revision>
  <cp:lastPrinted>2022-04-24T10:22:00Z</cp:lastPrinted>
  <dcterms:created xsi:type="dcterms:W3CDTF">2022-09-22T08:34:00Z</dcterms:created>
  <dcterms:modified xsi:type="dcterms:W3CDTF">2022-10-06T02:49:00Z</dcterms:modified>
</cp:coreProperties>
</file>