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03" w:rsidRPr="00F73BC0" w:rsidRDefault="00BB6103" w:rsidP="00BB610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bookmarkStart w:id="0" w:name="RANGE!A1:J39"/>
      <w:r w:rsidRPr="00F73BC0">
        <w:rPr>
          <w:rFonts w:eastAsia="Times New Roman" w:cs="Times New Roman"/>
          <w:b/>
          <w:bCs/>
          <w:szCs w:val="28"/>
        </w:rPr>
        <w:t>Phụ lục I</w:t>
      </w:r>
    </w:p>
    <w:bookmarkEnd w:id="0"/>
    <w:p w:rsidR="00BB6103" w:rsidRPr="00F73BC0" w:rsidRDefault="00BB6103" w:rsidP="00BB610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F73BC0">
        <w:rPr>
          <w:rFonts w:eastAsia="Times New Roman" w:cs="Times New Roman"/>
          <w:b/>
          <w:bCs/>
          <w:szCs w:val="28"/>
        </w:rPr>
        <w:t>BẢNG TỔNG HỢP KẾ HOẠCH ĐẦU TƯ CÔNG GIAI ĐOẠN 2021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F73BC0">
        <w:rPr>
          <w:rFonts w:eastAsia="Times New Roman" w:cs="Times New Roman"/>
          <w:b/>
          <w:bCs/>
          <w:szCs w:val="28"/>
        </w:rPr>
        <w:t>-</w:t>
      </w:r>
      <w:r>
        <w:rPr>
          <w:rFonts w:eastAsia="Times New Roman" w:cs="Times New Roman"/>
          <w:b/>
          <w:bCs/>
          <w:szCs w:val="28"/>
        </w:rPr>
        <w:t xml:space="preserve"> </w:t>
      </w:r>
      <w:r w:rsidRPr="00F73BC0">
        <w:rPr>
          <w:rFonts w:eastAsia="Times New Roman" w:cs="Times New Roman"/>
          <w:b/>
          <w:bCs/>
          <w:szCs w:val="28"/>
        </w:rPr>
        <w:t>2025 ĐIỀU CHỈNH</w:t>
      </w:r>
    </w:p>
    <w:p w:rsidR="00BB6103" w:rsidRDefault="00BB6103" w:rsidP="00BB6103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i/>
          <w:iCs/>
          <w:szCs w:val="28"/>
        </w:rPr>
        <w:t xml:space="preserve">(Kèm theo Quyết định số 2772/QĐ-UBND </w:t>
      </w:r>
    </w:p>
    <w:p w:rsidR="00BB6103" w:rsidRDefault="00BB6103" w:rsidP="00BB6103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i/>
          <w:iCs/>
          <w:szCs w:val="28"/>
        </w:rPr>
        <w:t>ngày 08 tháng 11 năm 2023 của Ủy</w:t>
      </w:r>
      <w:r w:rsidRPr="00F73BC0">
        <w:rPr>
          <w:rFonts w:eastAsia="Times New Roman" w:cs="Times New Roman"/>
          <w:i/>
          <w:iCs/>
          <w:szCs w:val="28"/>
        </w:rPr>
        <w:t xml:space="preserve"> ban nhân dân tỉnh)</w:t>
      </w:r>
    </w:p>
    <w:p w:rsidR="00BB6103" w:rsidRDefault="00BB6103" w:rsidP="00BB6103">
      <w:pPr>
        <w:spacing w:after="0" w:line="240" w:lineRule="auto"/>
        <w:jc w:val="center"/>
      </w:pPr>
    </w:p>
    <w:tbl>
      <w:tblPr>
        <w:tblW w:w="4846" w:type="pct"/>
        <w:tblInd w:w="164" w:type="dxa"/>
        <w:tblLook w:val="04A0" w:firstRow="1" w:lastRow="0" w:firstColumn="1" w:lastColumn="0" w:noHBand="0" w:noVBand="1"/>
      </w:tblPr>
      <w:tblGrid>
        <w:gridCol w:w="536"/>
        <w:gridCol w:w="4644"/>
        <w:gridCol w:w="1295"/>
        <w:gridCol w:w="1179"/>
        <w:gridCol w:w="1295"/>
        <w:gridCol w:w="602"/>
      </w:tblGrid>
      <w:tr w:rsidR="00F73BC0" w:rsidRPr="00F73BC0" w:rsidTr="00BB6103">
        <w:trPr>
          <w:trHeight w:val="2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3BC0" w:rsidRPr="00F73BC0" w:rsidRDefault="00F73BC0" w:rsidP="00F73BC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73BC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3BC0" w:rsidRPr="00F73BC0" w:rsidRDefault="00F73BC0" w:rsidP="00F73BC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F73BC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3BC0" w:rsidRPr="00F73BC0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F73BC0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ĐVT: </w:t>
            </w:r>
            <w:r w:rsidR="00BB6103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r w:rsidRPr="00F73BC0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43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Nguồn vốn</w:t>
            </w:r>
          </w:p>
        </w:tc>
        <w:tc>
          <w:tcPr>
            <w:tcW w:w="67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Kế hoạch 2021-2025 (NQ 40)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Nội dung</w:t>
            </w:r>
            <w:r w:rsidRPr="00BB6103">
              <w:rPr>
                <w:rFonts w:eastAsia="Times New Roman" w:cs="Times New Roman"/>
                <w:b/>
                <w:bCs/>
                <w:sz w:val="22"/>
              </w:rPr>
              <w:br/>
              <w:t>điều chỉnh</w:t>
            </w:r>
          </w:p>
        </w:tc>
        <w:tc>
          <w:tcPr>
            <w:tcW w:w="67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Kế hoạch 2021-2025 điều chỉnh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TỔNG SỐ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93.542.384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93.542.384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 xml:space="preserve">VỐN NGÂN SÁCH ĐỊA PHƯƠNG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35.690.912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37.690.912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ngân sách tập trung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18.330.960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18.330.960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1.1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Ngân sách tỉnh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10.999.668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10.999.668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 xml:space="preserve">Do UBND tỉnh trực tiếp giao chỉ tiêu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10.430.487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10.430.487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Dự phòng chưa phân bổ 5%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548.973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548.973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Nguồn kết dư giai đoạn 2016</w:t>
            </w:r>
            <w:r w:rsidR="00A67D21">
              <w:rPr>
                <w:rFonts w:eastAsia="Times New Roman" w:cs="Times New Roman"/>
                <w:sz w:val="22"/>
              </w:rPr>
              <w:t xml:space="preserve"> </w:t>
            </w:r>
            <w:r w:rsidRPr="00BB6103">
              <w:rPr>
                <w:rFonts w:eastAsia="Times New Roman" w:cs="Times New Roman"/>
                <w:sz w:val="22"/>
              </w:rPr>
              <w:t>-</w:t>
            </w:r>
            <w:r w:rsidR="00A67D21">
              <w:rPr>
                <w:rFonts w:eastAsia="Times New Roman" w:cs="Times New Roman"/>
                <w:sz w:val="22"/>
              </w:rPr>
              <w:t xml:space="preserve"> </w:t>
            </w:r>
            <w:r w:rsidRPr="00BB6103">
              <w:rPr>
                <w:rFonts w:eastAsia="Times New Roman" w:cs="Times New Roman"/>
                <w:sz w:val="22"/>
              </w:rPr>
              <w:t xml:space="preserve">2020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20.208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20.208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1.2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ngân sách huyện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7.331.292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7.331.292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 xml:space="preserve">Hình thành nguồn vốn đầu tư phân cấp đối với cấp huyện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7.319.640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7.319.640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Nguồn vốn kết dư ngân sách tỉnh hỗ trợ các dự án xã hội hóa các năm trước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11.652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11.652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Đầu tư từ nguồn thu sử dụng đất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7.500.000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2.000.000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9.500.000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Quỹ phát triển nhà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750.000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200.000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950.000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Quỹ phát triển đất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2.250.000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600.000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2.850.000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Hình thành nguồn vốn đầu tư phân cấp đối với cấp huyện</w:t>
            </w:r>
            <w:bookmarkStart w:id="1" w:name="_GoBack"/>
            <w:bookmarkEnd w:id="1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4.500.000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1.200.000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5.700.000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bookmarkStart w:id="2" w:name="RANGE!B21"/>
            <w:r w:rsidRPr="00BB6103">
              <w:rPr>
                <w:rFonts w:eastAsia="Times New Roman" w:cs="Times New Roman"/>
                <w:b/>
                <w:bCs/>
                <w:sz w:val="22"/>
              </w:rPr>
              <w:t>Đầu tư từ nguồn thu xổ số kiến thiết</w:t>
            </w:r>
            <w:bookmarkEnd w:id="2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7.854.552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7.854.552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Do UBND tỉnh trực tiếp giao chỉ tiêu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4.389.000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4.389.000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Dự phòng chưa phân bổ 5%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231.000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231.000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c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Nguồn kết dư giai đoạn 2016</w:t>
            </w:r>
            <w:r w:rsidR="00875C2C">
              <w:rPr>
                <w:rFonts w:eastAsia="Times New Roman" w:cs="Times New Roman"/>
                <w:sz w:val="22"/>
              </w:rPr>
              <w:t xml:space="preserve"> </w:t>
            </w:r>
            <w:r w:rsidRPr="00BB6103">
              <w:rPr>
                <w:rFonts w:eastAsia="Times New Roman" w:cs="Times New Roman"/>
                <w:sz w:val="22"/>
              </w:rPr>
              <w:t>-</w:t>
            </w:r>
            <w:r w:rsidR="00875C2C">
              <w:rPr>
                <w:rFonts w:eastAsia="Times New Roman" w:cs="Times New Roman"/>
                <w:sz w:val="22"/>
              </w:rPr>
              <w:t xml:space="preserve"> </w:t>
            </w:r>
            <w:r w:rsidRPr="00BB6103">
              <w:rPr>
                <w:rFonts w:eastAsia="Times New Roman" w:cs="Times New Roman"/>
                <w:sz w:val="22"/>
              </w:rPr>
              <w:t>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154.552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154.552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d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Hình thành nguồn vốn đầu tư phân cấp đối với cấp huyện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3.080.000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3.080.000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Ngân sách trung ương thưởng vượt dự toán thu ngân sách năm 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1.000.000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1.000.000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Bội chi ngân sách địa phương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1.005.400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1.005.400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BB6103">
              <w:rPr>
                <w:rFonts w:eastAsia="Times New Roman" w:cs="Times New Roman"/>
                <w:i/>
                <w:iCs/>
                <w:sz w:val="22"/>
              </w:rPr>
              <w:t>Trong đó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Vay lại vốn ODA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5.400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5.400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Vốn trái phiếu chính quyền địa phương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1.000.000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1.000.000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B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NGUỒN KHAI THÁC ĐẤU GIÁ ĐẤT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45.000.000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-3.436.000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41.564.000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C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NGÂN SÁCH TRUNG ƯƠNG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12.851.472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14.287.472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trong nước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10.818.872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12.254.872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đầu tư theo ngành, lĩnh vực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Trong đó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Đầu tư các dự án quan trọng quốc gia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6.226.972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1.436.000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7.662.972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2.000.000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2.000.000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Hỗ trợ có mục tiêu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2.591.900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2.591.900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F73BC0" w:rsidRPr="00F73BC0" w:rsidTr="00875C2C">
        <w:trPr>
          <w:trHeight w:val="20"/>
        </w:trPr>
        <w:tc>
          <w:tcPr>
            <w:tcW w:w="28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875C2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2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Vốn nước ngoài</w:t>
            </w:r>
          </w:p>
        </w:tc>
        <w:tc>
          <w:tcPr>
            <w:tcW w:w="67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2.032.600</w:t>
            </w:r>
          </w:p>
        </w:tc>
        <w:tc>
          <w:tcPr>
            <w:tcW w:w="6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BB6103">
              <w:rPr>
                <w:rFonts w:eastAsia="Times New Roman" w:cs="Times New Roman"/>
                <w:b/>
                <w:bCs/>
                <w:sz w:val="22"/>
              </w:rPr>
              <w:t>2.032.600</w:t>
            </w:r>
          </w:p>
        </w:tc>
        <w:tc>
          <w:tcPr>
            <w:tcW w:w="3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3BC0" w:rsidRPr="00BB6103" w:rsidRDefault="00F73BC0" w:rsidP="00BB6103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BB6103">
              <w:rPr>
                <w:rFonts w:eastAsia="Times New Roman" w:cs="Times New Roman"/>
                <w:sz w:val="22"/>
              </w:rPr>
              <w:t> </w:t>
            </w:r>
          </w:p>
        </w:tc>
      </w:tr>
    </w:tbl>
    <w:p w:rsidR="00F43081" w:rsidRDefault="00F43081"/>
    <w:sectPr w:rsidR="00F43081" w:rsidSect="00F73BC0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7CA" w:rsidRDefault="007B17CA" w:rsidP="00F73BC0">
      <w:pPr>
        <w:spacing w:after="0" w:line="240" w:lineRule="auto"/>
      </w:pPr>
      <w:r>
        <w:separator/>
      </w:r>
    </w:p>
  </w:endnote>
  <w:endnote w:type="continuationSeparator" w:id="0">
    <w:p w:rsidR="007B17CA" w:rsidRDefault="007B17CA" w:rsidP="00F7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7CA" w:rsidRDefault="007B17CA" w:rsidP="00F73BC0">
      <w:pPr>
        <w:spacing w:after="0" w:line="240" w:lineRule="auto"/>
      </w:pPr>
      <w:r>
        <w:separator/>
      </w:r>
    </w:p>
  </w:footnote>
  <w:footnote w:type="continuationSeparator" w:id="0">
    <w:p w:rsidR="007B17CA" w:rsidRDefault="007B17CA" w:rsidP="00F7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C0" w:rsidRPr="00F73BC0" w:rsidRDefault="00F73BC0">
    <w:pPr>
      <w:pStyle w:val="Header"/>
      <w:rPr>
        <w:szCs w:val="28"/>
      </w:rPr>
    </w:pPr>
  </w:p>
  <w:p w:rsidR="00F73BC0" w:rsidRPr="00F73BC0" w:rsidRDefault="00F73BC0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A5"/>
    <w:rsid w:val="001333CC"/>
    <w:rsid w:val="002C7AD9"/>
    <w:rsid w:val="00586AE7"/>
    <w:rsid w:val="007B17CA"/>
    <w:rsid w:val="00875C2C"/>
    <w:rsid w:val="00895A26"/>
    <w:rsid w:val="008F04A5"/>
    <w:rsid w:val="00991B8E"/>
    <w:rsid w:val="00A67D21"/>
    <w:rsid w:val="00AB0C18"/>
    <w:rsid w:val="00BB6103"/>
    <w:rsid w:val="00E62A5C"/>
    <w:rsid w:val="00F43081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F554DE-651A-4DB2-AF94-CCA3C9308029}"/>
</file>

<file path=customXml/itemProps2.xml><?xml version="1.0" encoding="utf-8"?>
<ds:datastoreItem xmlns:ds="http://schemas.openxmlformats.org/officeDocument/2006/customXml" ds:itemID="{D34F7FB1-B978-4FE4-9149-E4C8AE43AC35}"/>
</file>

<file path=customXml/itemProps3.xml><?xml version="1.0" encoding="utf-8"?>
<ds:datastoreItem xmlns:ds="http://schemas.openxmlformats.org/officeDocument/2006/customXml" ds:itemID="{64562256-847F-41B4-BAC4-B1AC8A89FF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cp:lastPrinted>2023-11-16T01:04:00Z</cp:lastPrinted>
  <dcterms:created xsi:type="dcterms:W3CDTF">2023-11-15T00:56:00Z</dcterms:created>
  <dcterms:modified xsi:type="dcterms:W3CDTF">2023-11-17T03:27:00Z</dcterms:modified>
</cp:coreProperties>
</file>