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app.xml" ContentType="application/vnd.openxmlformats-officedocument.extended-properties+xml"/>
  <Override PartName="/customXml/itemProps1.xml" ContentType="application/vnd.openxmlformats-officedocument.customXml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core.xml" ContentType="application/vnd.openxmlformats-package.core-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844B3" w:rsidRPr="001844B3" w:rsidRDefault="001844B3" w:rsidP="001844B3">
      <w:pPr>
        <w:spacing w:before="0" w:after="0"/>
        <w:ind w:firstLine="0"/>
        <w:jc w:val="center"/>
        <w:rPr>
          <w:rFonts w:eastAsia="Times New Roman" w:cs="Times New Roman"/>
          <w:b/>
          <w:bCs/>
          <w:kern w:val="0"/>
          <w:sz w:val="32"/>
          <w:szCs w:val="32"/>
        </w:rPr>
      </w:pPr>
      <w:r w:rsidRPr="001844B3">
        <w:rPr>
          <w:rFonts w:eastAsia="Times New Roman" w:cs="Times New Roman"/>
          <w:b/>
          <w:bCs/>
          <w:kern w:val="0"/>
          <w:sz w:val="32"/>
          <w:szCs w:val="32"/>
        </w:rPr>
        <w:t>ỦY BAN NHÂN DÂN TỈNH</w:t>
      </w:r>
    </w:p>
    <w:p w:rsidR="001844B3" w:rsidRDefault="001844B3" w:rsidP="001844B3">
      <w:pPr>
        <w:spacing w:before="0" w:after="0"/>
        <w:ind w:firstLine="0"/>
        <w:rPr>
          <w:rFonts w:eastAsia="Times New Roman" w:cs="Times New Roman"/>
          <w:b/>
          <w:bCs/>
          <w:kern w:val="0"/>
          <w:szCs w:val="28"/>
        </w:rPr>
      </w:pPr>
    </w:p>
    <w:p w:rsidR="001844B3" w:rsidRDefault="001844B3" w:rsidP="001844B3">
      <w:pPr>
        <w:spacing w:before="0" w:after="0"/>
        <w:ind w:firstLine="0"/>
      </w:pPr>
    </w:p>
    <w:tbl>
      <w:tblPr>
        <w:tblW w:w="5000" w:type="pct"/>
        <w:tblLook w:val="01E0" w:firstRow="1" w:lastRow="1" w:firstColumn="1" w:lastColumn="1" w:noHBand="0" w:noVBand="0"/>
      </w:tblPr>
      <w:tblGrid>
        <w:gridCol w:w="3043"/>
        <w:gridCol w:w="1015"/>
        <w:gridCol w:w="5797"/>
      </w:tblGrid>
      <w:tr w:rsidR="00247B92" w:rsidRPr="00247B92" w:rsidTr="00903C40">
        <w:trPr>
          <w:trHeight w:val="1021"/>
        </w:trPr>
        <w:tc>
          <w:tcPr>
            <w:tcW w:w="1544" w:type="pct"/>
            <w:hideMark/>
          </w:tcPr>
          <w:p w:rsidR="00247B92" w:rsidRPr="00247B92" w:rsidRDefault="00247B92" w:rsidP="00247B92">
            <w:pPr>
              <w:spacing w:before="0" w:after="0"/>
              <w:ind w:firstLine="0"/>
              <w:jc w:val="center"/>
              <w:rPr>
                <w:rFonts w:eastAsia="PMingLiU" w:cs="Times New Roman"/>
                <w:b/>
                <w:kern w:val="0"/>
                <w:sz w:val="26"/>
                <w:szCs w:val="26"/>
                <w:highlight w:val="white"/>
              </w:rPr>
            </w:pPr>
            <w:bookmarkStart w:id="0" w:name="loai_1"/>
            <w:r w:rsidRPr="00247B92">
              <w:rPr>
                <w:rFonts w:eastAsia="PMingLiU" w:cs="Times New Roman"/>
                <w:b/>
                <w:kern w:val="0"/>
                <w:sz w:val="26"/>
                <w:szCs w:val="26"/>
                <w:highlight w:val="white"/>
              </w:rPr>
              <w:t>ỦY BAN NHÂN DÂN</w:t>
            </w:r>
          </w:p>
          <w:p w:rsidR="00247B92" w:rsidRPr="00247B92" w:rsidRDefault="00C41437" w:rsidP="00247B92">
            <w:pPr>
              <w:spacing w:before="0" w:after="0"/>
              <w:ind w:firstLine="0"/>
              <w:jc w:val="center"/>
              <w:rPr>
                <w:rFonts w:eastAsia="PMingLiU" w:cs="Times New Roman"/>
                <w:b/>
                <w:kern w:val="0"/>
                <w:sz w:val="26"/>
                <w:szCs w:val="26"/>
                <w:highlight w:val="white"/>
              </w:rPr>
            </w:pPr>
            <w:r>
              <w:rPr>
                <w:rFonts w:eastAsia="Times New Roman" w:cs="Times New Roman"/>
                <w:noProof/>
                <w:kern w:val="0"/>
                <w:sz w:val="24"/>
                <w:szCs w:val="24"/>
              </w:rPr>
              <w:pict>
                <v:line id="Straight Connector 8" o:spid="_x0000_s1033" style="position:absolute;left:0;text-align:left;z-index:251664384;visibility:visible;mso-wrap-distance-top:-.0012mm;mso-wrap-distance-bottom:-.0012mm"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nW5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DMrnW5GwIAADUEAAAOAAAAAAAAAAAAAAAAAC4CAABkcnMvZTJvRG9jLnhtbFBLAQItABQA&#10;BgAIAAAAIQC/F7+r3AAAAAgBAAAPAAAAAAAAAAAAAAAAAHUEAABkcnMvZG93bnJldi54bWxQSwUG&#10;AAAAAAQABADzAAAAfgUAAAAA&#10;"/>
              </w:pict>
            </w:r>
            <w:r w:rsidR="00247B92" w:rsidRPr="00247B92">
              <w:rPr>
                <w:rFonts w:eastAsia="PMingLiU" w:cs="Times New Roman"/>
                <w:b/>
                <w:kern w:val="0"/>
                <w:sz w:val="26"/>
                <w:szCs w:val="26"/>
                <w:highlight w:val="white"/>
              </w:rPr>
              <w:t>TỈNH ĐỒNG NAI</w:t>
            </w:r>
          </w:p>
        </w:tc>
        <w:tc>
          <w:tcPr>
            <w:tcW w:w="515" w:type="pct"/>
          </w:tcPr>
          <w:p w:rsidR="00247B92" w:rsidRPr="00247B92" w:rsidRDefault="00247B92" w:rsidP="00247B92">
            <w:pPr>
              <w:spacing w:before="0" w:after="0"/>
              <w:ind w:firstLine="0"/>
              <w:jc w:val="center"/>
              <w:rPr>
                <w:rFonts w:eastAsia="PMingLiU" w:cs="Times New Roman"/>
                <w:b/>
                <w:kern w:val="0"/>
                <w:sz w:val="26"/>
                <w:szCs w:val="26"/>
                <w:highlight w:val="white"/>
              </w:rPr>
            </w:pPr>
          </w:p>
          <w:p w:rsidR="00247B92" w:rsidRPr="00247B92" w:rsidRDefault="00247B92" w:rsidP="00247B92">
            <w:pPr>
              <w:spacing w:before="0" w:after="0"/>
              <w:ind w:firstLine="0"/>
              <w:jc w:val="center"/>
              <w:rPr>
                <w:rFonts w:eastAsia="PMingLiU" w:cs="Times New Roman"/>
                <w:kern w:val="0"/>
                <w:szCs w:val="28"/>
                <w:highlight w:val="white"/>
              </w:rPr>
            </w:pPr>
          </w:p>
        </w:tc>
        <w:tc>
          <w:tcPr>
            <w:tcW w:w="2941" w:type="pct"/>
            <w:hideMark/>
          </w:tcPr>
          <w:p w:rsidR="00247B92" w:rsidRPr="00247B92" w:rsidRDefault="00247B92" w:rsidP="00247B92">
            <w:pPr>
              <w:spacing w:before="0" w:after="0"/>
              <w:ind w:firstLine="0"/>
              <w:jc w:val="center"/>
              <w:rPr>
                <w:rFonts w:eastAsia="PMingLiU" w:cs="Times New Roman"/>
                <w:b/>
                <w:kern w:val="0"/>
                <w:sz w:val="26"/>
                <w:szCs w:val="26"/>
                <w:highlight w:val="white"/>
              </w:rPr>
            </w:pPr>
            <w:r w:rsidRPr="00247B92">
              <w:rPr>
                <w:rFonts w:eastAsia="PMingLiU" w:cs="Times New Roman"/>
                <w:b/>
                <w:kern w:val="0"/>
                <w:sz w:val="26"/>
                <w:szCs w:val="26"/>
                <w:highlight w:val="white"/>
              </w:rPr>
              <w:t>CỘNG HÒA XÃ HỘI CHỦ NGHĨA VIỆT NAM</w:t>
            </w:r>
          </w:p>
          <w:p w:rsidR="00247B92" w:rsidRPr="00247B92" w:rsidRDefault="00C41437" w:rsidP="00247B92">
            <w:pPr>
              <w:spacing w:before="0" w:after="0"/>
              <w:ind w:firstLine="0"/>
              <w:jc w:val="center"/>
              <w:rPr>
                <w:rFonts w:eastAsia="PMingLiU" w:cs="Times New Roman"/>
                <w:kern w:val="0"/>
                <w:szCs w:val="28"/>
                <w:highlight w:val="white"/>
              </w:rPr>
            </w:pPr>
            <w:r>
              <w:rPr>
                <w:rFonts w:eastAsia="Times New Roman" w:cs="Times New Roman"/>
                <w:noProof/>
                <w:kern w:val="0"/>
                <w:sz w:val="24"/>
                <w:szCs w:val="24"/>
              </w:rPr>
              <w:pict>
                <v:line id="Straight Connector 7" o:spid="_x0000_s1034" style="position:absolute;left:0;text-align:left;z-index:251665408;visibility:visible;mso-wrap-distance-top:-.0012mm;mso-wrap-distance-bottom:-.0012mm"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" strokecolor="windowText">
                  <v:stroke joinstyle="miter"/>
                  <o:lock v:ext="edit" shapetype="f"/>
                </v:line>
              </w:pict>
            </w:r>
            <w:r w:rsidR="00247B92" w:rsidRPr="00247B92">
              <w:rPr>
                <w:rFonts w:eastAsia="PMingLiU" w:cs="Times New Roman"/>
                <w:b/>
                <w:kern w:val="0"/>
                <w:szCs w:val="28"/>
                <w:highlight w:val="white"/>
              </w:rPr>
              <w:t>Độc lập - Tự do - Hạnh phúc</w:t>
            </w:r>
          </w:p>
        </w:tc>
      </w:tr>
      <w:tr w:rsidR="00247B92" w:rsidRPr="00247B92" w:rsidTr="00903C40">
        <w:trPr>
          <w:trHeight w:val="20"/>
        </w:trPr>
        <w:tc>
          <w:tcPr>
            <w:tcW w:w="1544" w:type="pct"/>
            <w:hideMark/>
          </w:tcPr>
          <w:p w:rsidR="00247B92" w:rsidRPr="00247B92" w:rsidRDefault="00247B92" w:rsidP="00247B92">
            <w:pPr>
              <w:spacing w:before="0" w:after="0"/>
              <w:ind w:firstLine="0"/>
              <w:jc w:val="center"/>
              <w:rPr>
                <w:rFonts w:eastAsia="PMingLiU" w:cs="Times New Roman"/>
                <w:b/>
                <w:kern w:val="0"/>
                <w:sz w:val="26"/>
                <w:szCs w:val="26"/>
                <w:highlight w:val="white"/>
              </w:rPr>
            </w:pPr>
            <w:r w:rsidRPr="00247B92">
              <w:rPr>
                <w:rFonts w:eastAsia="PMingLiU" w:cs="Times New Roman"/>
                <w:kern w:val="0"/>
                <w:sz w:val="26"/>
                <w:szCs w:val="26"/>
                <w:highlight w:val="white"/>
              </w:rPr>
              <w:t>Số</w:t>
            </w:r>
            <w:r>
              <w:rPr>
                <w:rFonts w:eastAsia="PMingLiU" w:cs="Times New Roman"/>
                <w:kern w:val="0"/>
                <w:sz w:val="26"/>
                <w:szCs w:val="26"/>
                <w:highlight w:val="white"/>
              </w:rPr>
              <w:t>: 28</w:t>
            </w:r>
            <w:r w:rsidRPr="00247B92">
              <w:rPr>
                <w:rFonts w:eastAsia="PMingLiU" w:cs="Times New Roman"/>
                <w:kern w:val="0"/>
                <w:sz w:val="26"/>
                <w:szCs w:val="26"/>
                <w:highlight w:val="white"/>
              </w:rPr>
              <w:t>/2024/QĐ-UBND</w:t>
            </w:r>
          </w:p>
        </w:tc>
        <w:tc>
          <w:tcPr>
            <w:tcW w:w="515" w:type="pct"/>
          </w:tcPr>
          <w:p w:rsidR="00247B92" w:rsidRPr="00247B92" w:rsidRDefault="00247B92" w:rsidP="00247B92">
            <w:pPr>
              <w:spacing w:before="0" w:after="0"/>
              <w:ind w:firstLine="0"/>
              <w:jc w:val="center"/>
              <w:rPr>
                <w:rFonts w:eastAsia="PMingLiU" w:cs="Times New Roman"/>
                <w:b/>
                <w:kern w:val="0"/>
                <w:sz w:val="26"/>
                <w:szCs w:val="26"/>
                <w:highlight w:val="white"/>
              </w:rPr>
            </w:pPr>
          </w:p>
        </w:tc>
        <w:tc>
          <w:tcPr>
            <w:tcW w:w="2941" w:type="pct"/>
            <w:hideMark/>
          </w:tcPr>
          <w:p w:rsidR="00247B92" w:rsidRPr="00247B92" w:rsidRDefault="00247B92" w:rsidP="00247B92">
            <w:pPr>
              <w:spacing w:before="0" w:after="0"/>
              <w:ind w:firstLine="0"/>
              <w:jc w:val="center"/>
              <w:rPr>
                <w:rFonts w:eastAsia="PMingLiU" w:cs="Times New Roman"/>
                <w:b/>
                <w:kern w:val="0"/>
                <w:sz w:val="26"/>
                <w:szCs w:val="26"/>
                <w:highlight w:val="white"/>
              </w:rPr>
            </w:pPr>
            <w:r w:rsidRPr="00247B92">
              <w:rPr>
                <w:rFonts w:eastAsia="PMingLiU" w:cs="Times New Roman"/>
                <w:i/>
                <w:kern w:val="0"/>
                <w:szCs w:val="28"/>
                <w:highlight w:val="white"/>
              </w:rPr>
              <w:t xml:space="preserve">Đồng Nai, ngày </w:t>
            </w:r>
            <w:r>
              <w:rPr>
                <w:rFonts w:eastAsia="PMingLiU" w:cs="Times New Roman"/>
                <w:i/>
                <w:kern w:val="0"/>
                <w:szCs w:val="28"/>
                <w:highlight w:val="white"/>
              </w:rPr>
              <w:t>21</w:t>
            </w:r>
            <w:r w:rsidRPr="00247B92">
              <w:rPr>
                <w:rFonts w:eastAsia="PMingLiU" w:cs="Times New Roman"/>
                <w:i/>
                <w:kern w:val="0"/>
                <w:szCs w:val="28"/>
                <w:highlight w:val="white"/>
              </w:rPr>
              <w:t xml:space="preserve"> tháng 6 năm 2024</w:t>
            </w:r>
          </w:p>
        </w:tc>
      </w:tr>
    </w:tbl>
    <w:p w:rsidR="00247B92" w:rsidRDefault="00247B92" w:rsidP="00247B92">
      <w:pPr>
        <w:tabs>
          <w:tab w:val="center" w:pos="4536"/>
        </w:tabs>
        <w:spacing w:before="0" w:after="0"/>
        <w:ind w:firstLine="0"/>
        <w:jc w:val="center"/>
        <w:rPr>
          <w:rFonts w:eastAsia="Times New Roman" w:cs="Times New Roman"/>
          <w:kern w:val="0"/>
          <w:szCs w:val="28"/>
        </w:rPr>
      </w:pPr>
    </w:p>
    <w:p w:rsidR="00A366BD" w:rsidRPr="00247B92" w:rsidRDefault="0068456F" w:rsidP="00247B92">
      <w:pPr>
        <w:tabs>
          <w:tab w:val="center" w:pos="4536"/>
        </w:tabs>
        <w:spacing w:before="0" w:after="0"/>
        <w:ind w:firstLine="0"/>
        <w:jc w:val="center"/>
        <w:rPr>
          <w:rFonts w:eastAsia="Times New Roman" w:cs="Times New Roman"/>
          <w:b/>
          <w:bCs/>
          <w:kern w:val="0"/>
          <w:szCs w:val="28"/>
        </w:rPr>
      </w:pPr>
      <w:r w:rsidRPr="00247B92">
        <w:rPr>
          <w:rFonts w:eastAsia="Times New Roman" w:cs="Times New Roman"/>
          <w:b/>
          <w:bCs/>
          <w:kern w:val="0"/>
          <w:szCs w:val="28"/>
        </w:rPr>
        <w:t>QUYẾT ĐỊNH</w:t>
      </w:r>
      <w:bookmarkEnd w:id="0"/>
    </w:p>
    <w:p w:rsidR="006D5122" w:rsidRPr="00247B92" w:rsidRDefault="006D5122" w:rsidP="00247B92">
      <w:pPr>
        <w:tabs>
          <w:tab w:val="center" w:pos="4536"/>
        </w:tabs>
        <w:spacing w:before="0" w:after="0"/>
        <w:ind w:firstLine="0"/>
        <w:jc w:val="center"/>
        <w:rPr>
          <w:rFonts w:cs="Times New Roman"/>
          <w:szCs w:val="28"/>
        </w:rPr>
      </w:pPr>
      <w:r w:rsidRPr="00247B92">
        <w:rPr>
          <w:rFonts w:cs="Times New Roman"/>
          <w:b/>
          <w:iCs/>
          <w:szCs w:val="28"/>
        </w:rPr>
        <w:t>Số lượng Tổ bảo vệ an ninh, trật tự cần thành lập, số lượng thành viên</w:t>
      </w:r>
      <w:r w:rsidR="00060757" w:rsidRPr="00247B92">
        <w:rPr>
          <w:rFonts w:cs="Times New Roman"/>
          <w:b/>
          <w:iCs/>
          <w:szCs w:val="28"/>
        </w:rPr>
        <w:br/>
      </w:r>
      <w:r w:rsidRPr="00247B92">
        <w:rPr>
          <w:rFonts w:cs="Times New Roman"/>
          <w:b/>
          <w:iCs/>
          <w:szCs w:val="28"/>
        </w:rPr>
        <w:t>Tổ bảo vệ an ninh, trật tự ở cơ sở trên địa bàn tỉnh Đồng Nai</w:t>
      </w:r>
    </w:p>
    <w:p w:rsidR="00904957" w:rsidRPr="00247B92" w:rsidRDefault="00C41437" w:rsidP="00247B92">
      <w:pPr>
        <w:spacing w:before="0" w:after="0"/>
        <w:ind w:firstLine="0"/>
        <w:jc w:val="center"/>
        <w:rPr>
          <w:rFonts w:eastAsia="Times New Roman" w:cs="Times New Roman"/>
          <w:kern w:val="0"/>
          <w:szCs w:val="28"/>
        </w:rPr>
      </w:pPr>
      <w:r>
        <w:rPr>
          <w:rFonts w:eastAsia="Times New Roman" w:cs="Times New Roman"/>
          <w:noProof/>
          <w:kern w:val="0"/>
          <w:szCs w:val="28"/>
        </w:rPr>
        <w:pict>
          <v:shapetype id="_x0000_t32" coordsize="21600,21600" o:spt="32" o:oned="t" path="m,l21600,21600e" filled="f">
            <v:path arrowok="t" fillok="f" o:connecttype="none"/>
            <o:lock v:ext="edit" shapetype="t"/>
          </v:shapetype>
          <v:shape id="_x0000_s1032" type="#_x0000_t32" style="position:absolute;left:0;text-align:left;margin-left:200.25pt;margin-top:2.65pt;width:80.35pt;height:0;z-index:251662336" o:connectortype="straight"/>
        </w:pict>
      </w:r>
    </w:p>
    <w:p w:rsidR="002148B8" w:rsidRPr="00247B92" w:rsidRDefault="0068456F" w:rsidP="00247B92">
      <w:pPr>
        <w:spacing w:before="0" w:after="0"/>
        <w:ind w:firstLine="0"/>
        <w:jc w:val="center"/>
        <w:rPr>
          <w:rFonts w:cs="Times New Roman"/>
          <w:i/>
          <w:szCs w:val="28"/>
        </w:rPr>
      </w:pPr>
      <w:r w:rsidRPr="00247B92">
        <w:rPr>
          <w:rFonts w:eastAsia="Times New Roman" w:cs="Times New Roman"/>
          <w:b/>
          <w:bCs/>
          <w:kern w:val="0"/>
          <w:szCs w:val="28"/>
        </w:rPr>
        <w:t>ỦY BAN NHÂN DÂN TỈNH ĐỒNG NAI</w:t>
      </w:r>
    </w:p>
    <w:p w:rsidR="00EF42DB" w:rsidRPr="00247B92" w:rsidRDefault="00EF42DB" w:rsidP="001844B3">
      <w:pPr>
        <w:spacing w:after="0"/>
        <w:ind w:firstLine="567"/>
        <w:jc w:val="both"/>
        <w:rPr>
          <w:rFonts w:cs="Times New Roman"/>
          <w:i/>
          <w:iCs/>
          <w:szCs w:val="28"/>
        </w:rPr>
      </w:pPr>
      <w:r w:rsidRPr="00247B92">
        <w:rPr>
          <w:rFonts w:cs="Times New Roman"/>
          <w:i/>
          <w:iCs/>
          <w:szCs w:val="28"/>
        </w:rPr>
        <w:t xml:space="preserve">Căn cứ </w:t>
      </w:r>
      <w:bookmarkStart w:id="1" w:name="tvpllink_jofmpsyqcp"/>
      <w:r w:rsidRPr="00247B92">
        <w:rPr>
          <w:rFonts w:cs="Times New Roman"/>
          <w:i/>
          <w:iCs/>
          <w:szCs w:val="28"/>
        </w:rPr>
        <w:t>Luật Tổ chức chính quyền địa phương</w:t>
      </w:r>
      <w:bookmarkEnd w:id="1"/>
      <w:r w:rsidRPr="00247B92">
        <w:rPr>
          <w:rFonts w:cs="Times New Roman"/>
          <w:i/>
          <w:iCs/>
          <w:szCs w:val="28"/>
        </w:rPr>
        <w:t xml:space="preserve"> ngày 19 tháng 6 năm 2015; </w:t>
      </w:r>
      <w:bookmarkStart w:id="2" w:name="tvpllink_cdgudmonqm"/>
    </w:p>
    <w:p w:rsidR="00EF42DB" w:rsidRPr="00247B92" w:rsidRDefault="00EF42DB" w:rsidP="001844B3">
      <w:pPr>
        <w:spacing w:after="0"/>
        <w:ind w:firstLine="567"/>
        <w:jc w:val="both"/>
        <w:rPr>
          <w:rFonts w:cs="Times New Roman"/>
          <w:i/>
          <w:iCs/>
          <w:szCs w:val="28"/>
        </w:rPr>
      </w:pPr>
      <w:r w:rsidRPr="00247B92">
        <w:rPr>
          <w:rFonts w:cs="Times New Roman"/>
          <w:i/>
          <w:iCs/>
          <w:szCs w:val="28"/>
        </w:rPr>
        <w:t xml:space="preserve">Căn cứ Luật </w:t>
      </w:r>
      <w:r w:rsidR="00767591" w:rsidRPr="00247B92">
        <w:rPr>
          <w:rFonts w:cs="Times New Roman"/>
          <w:i/>
          <w:iCs/>
          <w:szCs w:val="28"/>
        </w:rPr>
        <w:t>s</w:t>
      </w:r>
      <w:r w:rsidRPr="00247B92">
        <w:rPr>
          <w:rFonts w:cs="Times New Roman"/>
          <w:i/>
          <w:iCs/>
          <w:szCs w:val="28"/>
        </w:rPr>
        <w:t>ửa đổi, bổ sung một số điều của Luật Tổ chức Chính phủ và Luật Tổ chức chính quyền địa phương</w:t>
      </w:r>
      <w:bookmarkEnd w:id="2"/>
      <w:r w:rsidRPr="00247B92">
        <w:rPr>
          <w:rFonts w:cs="Times New Roman"/>
          <w:i/>
          <w:iCs/>
          <w:szCs w:val="28"/>
        </w:rPr>
        <w:t xml:space="preserve"> ngày 22 tháng 11 năm 2019;</w:t>
      </w:r>
    </w:p>
    <w:p w:rsidR="00EF42DB" w:rsidRPr="00247B92" w:rsidRDefault="00EF42DB" w:rsidP="001844B3">
      <w:pPr>
        <w:spacing w:after="0"/>
        <w:ind w:firstLine="567"/>
        <w:jc w:val="both"/>
        <w:rPr>
          <w:rFonts w:cs="Times New Roman"/>
          <w:i/>
          <w:iCs/>
          <w:szCs w:val="28"/>
        </w:rPr>
      </w:pPr>
      <w:r w:rsidRPr="00247B92">
        <w:rPr>
          <w:rFonts w:cs="Times New Roman"/>
          <w:i/>
          <w:iCs/>
          <w:szCs w:val="28"/>
        </w:rPr>
        <w:t>Căn cứ Luật Ban hành văn bản quy phạm pháp luật ngày 22 tháng 6 năm 2015;</w:t>
      </w:r>
    </w:p>
    <w:p w:rsidR="00EF42DB" w:rsidRPr="00247B92" w:rsidRDefault="00EF42DB" w:rsidP="001844B3">
      <w:pPr>
        <w:spacing w:after="0"/>
        <w:ind w:firstLine="567"/>
        <w:jc w:val="both"/>
        <w:rPr>
          <w:rFonts w:cs="Times New Roman"/>
          <w:i/>
          <w:iCs/>
          <w:szCs w:val="28"/>
        </w:rPr>
      </w:pPr>
      <w:r w:rsidRPr="00247B92">
        <w:rPr>
          <w:rFonts w:cs="Times New Roman"/>
          <w:i/>
          <w:iCs/>
          <w:szCs w:val="28"/>
        </w:rPr>
        <w:t xml:space="preserve">Căn cứ Luật </w:t>
      </w:r>
      <w:r w:rsidR="00786FF6" w:rsidRPr="00247B92">
        <w:rPr>
          <w:rFonts w:cs="Times New Roman"/>
          <w:i/>
          <w:iCs/>
          <w:szCs w:val="28"/>
        </w:rPr>
        <w:t>s</w:t>
      </w:r>
      <w:r w:rsidRPr="00247B92">
        <w:rPr>
          <w:rFonts w:cs="Times New Roman"/>
          <w:i/>
          <w:iCs/>
          <w:szCs w:val="28"/>
        </w:rPr>
        <w:t xml:space="preserve">ửa đổi, bổ sung một số điều của Luật </w:t>
      </w:r>
      <w:r w:rsidR="00E6436F" w:rsidRPr="00247B92">
        <w:rPr>
          <w:rFonts w:cs="Times New Roman"/>
          <w:i/>
          <w:iCs/>
          <w:szCs w:val="28"/>
        </w:rPr>
        <w:t>B</w:t>
      </w:r>
      <w:r w:rsidRPr="00247B92">
        <w:rPr>
          <w:rFonts w:cs="Times New Roman"/>
          <w:i/>
          <w:iCs/>
          <w:szCs w:val="28"/>
        </w:rPr>
        <w:t>an hành văn bản quy phạm pháp luật ngày 18 tháng 6 năm 2020;</w:t>
      </w:r>
    </w:p>
    <w:p w:rsidR="00B21ED2" w:rsidRPr="00247B92" w:rsidRDefault="00B21ED2" w:rsidP="001844B3">
      <w:pPr>
        <w:spacing w:after="0"/>
        <w:ind w:firstLine="567"/>
        <w:jc w:val="both"/>
        <w:rPr>
          <w:rFonts w:cs="Times New Roman"/>
          <w:i/>
          <w:iCs/>
          <w:szCs w:val="28"/>
        </w:rPr>
      </w:pPr>
      <w:r w:rsidRPr="00247B92">
        <w:rPr>
          <w:rFonts w:cs="Times New Roman"/>
          <w:i/>
          <w:iCs/>
          <w:szCs w:val="28"/>
        </w:rPr>
        <w:t xml:space="preserve">Căn cứ </w:t>
      </w:r>
      <w:bookmarkStart w:id="3" w:name="tvpllink_chbrtlrhjq"/>
      <w:r w:rsidRPr="00247B92">
        <w:rPr>
          <w:rFonts w:cs="Times New Roman"/>
          <w:i/>
          <w:iCs/>
          <w:szCs w:val="28"/>
        </w:rPr>
        <w:t>Luật Lực lượng tham gia bảo vệ an ninh, trật tự ở cơ sở</w:t>
      </w:r>
      <w:bookmarkEnd w:id="3"/>
      <w:r w:rsidRPr="00247B92">
        <w:rPr>
          <w:rFonts w:cs="Times New Roman"/>
          <w:i/>
          <w:iCs/>
          <w:szCs w:val="28"/>
        </w:rPr>
        <w:t xml:space="preserve"> ngày 28 tháng 11 năm 2023;</w:t>
      </w:r>
    </w:p>
    <w:p w:rsidR="00EF42DB" w:rsidRPr="00247B92" w:rsidRDefault="00EF42DB" w:rsidP="001844B3">
      <w:pPr>
        <w:spacing w:after="0"/>
        <w:ind w:firstLine="567"/>
        <w:jc w:val="both"/>
        <w:rPr>
          <w:rFonts w:cs="Times New Roman"/>
          <w:i/>
          <w:iCs/>
          <w:szCs w:val="28"/>
        </w:rPr>
      </w:pPr>
      <w:r w:rsidRPr="00247B92">
        <w:rPr>
          <w:rFonts w:cs="Times New Roman"/>
          <w:i/>
          <w:iCs/>
          <w:szCs w:val="28"/>
        </w:rPr>
        <w:t>Căn cứ Nghị quyết số</w:t>
      </w:r>
      <w:r w:rsidR="00ED58CE" w:rsidRPr="00247B92">
        <w:rPr>
          <w:rFonts w:cs="Times New Roman"/>
          <w:i/>
          <w:iCs/>
          <w:szCs w:val="28"/>
        </w:rPr>
        <w:t xml:space="preserve"> 03</w:t>
      </w:r>
      <w:r w:rsidRPr="00247B92">
        <w:rPr>
          <w:rFonts w:cs="Times New Roman"/>
          <w:i/>
          <w:iCs/>
          <w:szCs w:val="28"/>
        </w:rPr>
        <w:t>/2024/NQ-HĐND ngày</w:t>
      </w:r>
      <w:r w:rsidR="00FE37E4" w:rsidRPr="00247B92">
        <w:rPr>
          <w:rFonts w:cs="Times New Roman"/>
          <w:i/>
          <w:iCs/>
          <w:szCs w:val="28"/>
        </w:rPr>
        <w:t xml:space="preserve"> 18</w:t>
      </w:r>
      <w:r w:rsidRPr="00247B92">
        <w:rPr>
          <w:rFonts w:cs="Times New Roman"/>
          <w:i/>
          <w:iCs/>
          <w:szCs w:val="28"/>
        </w:rPr>
        <w:t xml:space="preserve"> tháng 6 năm 2024 của Hội đồng nhân dân tỉnh quy định tiêu chí thành lập Tổ bảo vệ an ninh trật tự, tiêu chí về số lượng thành viên Tổ bảo vệ an ninh trật tự; mức chi hỗ trợ, bồi dưỡng; tiêu chuẩn trang phục, phương tiện, thiết bị đối với người tham gia lực lượng bảo vệ an ninh, trật tự trên địa bàn tỉnh Đồng Nai;</w:t>
      </w:r>
    </w:p>
    <w:p w:rsidR="00F57C19" w:rsidRPr="00247B92" w:rsidRDefault="00EF42DB" w:rsidP="001844B3">
      <w:pPr>
        <w:spacing w:after="0"/>
        <w:ind w:firstLine="567"/>
        <w:jc w:val="both"/>
        <w:rPr>
          <w:rFonts w:cs="Times New Roman"/>
          <w:i/>
          <w:szCs w:val="28"/>
          <w:lang w:eastAsia="vi-VN" w:bidi="vi-VN"/>
        </w:rPr>
      </w:pPr>
      <w:r w:rsidRPr="00247B92">
        <w:rPr>
          <w:rFonts w:cs="Times New Roman"/>
          <w:i/>
          <w:iCs/>
          <w:szCs w:val="28"/>
        </w:rPr>
        <w:t>Theo đề nghị của Giám đốc Công an tỉnh tại Tờ trình số</w:t>
      </w:r>
      <w:r w:rsidR="003904F1" w:rsidRPr="00247B92">
        <w:rPr>
          <w:rFonts w:cs="Times New Roman"/>
          <w:i/>
          <w:iCs/>
          <w:szCs w:val="28"/>
        </w:rPr>
        <w:t xml:space="preserve"> 1262</w:t>
      </w:r>
      <w:r w:rsidRPr="00247B92">
        <w:rPr>
          <w:rFonts w:cs="Times New Roman"/>
          <w:i/>
          <w:iCs/>
          <w:szCs w:val="28"/>
        </w:rPr>
        <w:t>/TTr-CAT-PV01 ngày</w:t>
      </w:r>
      <w:r w:rsidR="00523F07" w:rsidRPr="00247B92">
        <w:rPr>
          <w:rFonts w:cs="Times New Roman"/>
          <w:i/>
          <w:iCs/>
          <w:szCs w:val="28"/>
        </w:rPr>
        <w:t xml:space="preserve"> 18</w:t>
      </w:r>
      <w:r w:rsidRPr="00247B92">
        <w:rPr>
          <w:rFonts w:cs="Times New Roman"/>
          <w:i/>
          <w:iCs/>
          <w:szCs w:val="28"/>
        </w:rPr>
        <w:t xml:space="preserve"> tháng 6 năm 2024.</w:t>
      </w:r>
    </w:p>
    <w:p w:rsidR="00F57C19" w:rsidRPr="00247B92" w:rsidRDefault="0068456F" w:rsidP="00247B92">
      <w:pPr>
        <w:spacing w:before="240" w:after="240"/>
        <w:ind w:firstLine="0"/>
        <w:jc w:val="center"/>
        <w:rPr>
          <w:rFonts w:cs="Times New Roman"/>
          <w:b/>
          <w:bCs/>
          <w:szCs w:val="28"/>
        </w:rPr>
      </w:pPr>
      <w:r w:rsidRPr="00247B92">
        <w:rPr>
          <w:rFonts w:eastAsia="Times New Roman" w:cs="Times New Roman"/>
          <w:b/>
          <w:bCs/>
          <w:kern w:val="0"/>
          <w:szCs w:val="28"/>
        </w:rPr>
        <w:t>QUYẾT ĐỊNH:</w:t>
      </w:r>
      <w:bookmarkStart w:id="4" w:name="dieu_2"/>
    </w:p>
    <w:p w:rsidR="00013EE5" w:rsidRPr="00247B92" w:rsidRDefault="00013EE5" w:rsidP="001844B3">
      <w:pPr>
        <w:spacing w:before="100" w:after="0"/>
        <w:ind w:firstLine="567"/>
        <w:jc w:val="both"/>
        <w:rPr>
          <w:rFonts w:cs="Times New Roman"/>
          <w:szCs w:val="28"/>
        </w:rPr>
      </w:pPr>
      <w:r w:rsidRPr="00247B92">
        <w:rPr>
          <w:rFonts w:cs="Times New Roman"/>
          <w:b/>
          <w:bCs/>
          <w:szCs w:val="28"/>
        </w:rPr>
        <w:t>Điều 1.</w:t>
      </w:r>
      <w:r w:rsidRPr="00247B92">
        <w:rPr>
          <w:rFonts w:cs="Times New Roman"/>
          <w:szCs w:val="28"/>
        </w:rPr>
        <w:t xml:space="preserve"> Quyết định số lượng Tổ bảo vệ an ninh, trật tự cần thành lập và số lượng thành viên Tổ bảo vệ an ninh, trật tự tại ấp, khu phố trên địa bàn tỉnh Đồng Nai như sau:</w:t>
      </w:r>
    </w:p>
    <w:p w:rsidR="00013EE5" w:rsidRPr="00247B92" w:rsidRDefault="00013EE5" w:rsidP="001844B3">
      <w:pPr>
        <w:spacing w:before="100" w:after="0"/>
        <w:ind w:firstLine="567"/>
        <w:jc w:val="both"/>
        <w:rPr>
          <w:rFonts w:cs="Times New Roman"/>
          <w:szCs w:val="28"/>
        </w:rPr>
      </w:pPr>
      <w:r w:rsidRPr="00247B92">
        <w:rPr>
          <w:rFonts w:cs="Times New Roman"/>
          <w:szCs w:val="28"/>
        </w:rPr>
        <w:t>1. Số lượng Tổ bảo vệ an ninh, trật tự cần thành lập là 928 Tổ tại 928 ấp, khu phố.</w:t>
      </w:r>
    </w:p>
    <w:p w:rsidR="00675AF7" w:rsidRPr="00247B92" w:rsidRDefault="00013EE5" w:rsidP="001844B3">
      <w:pPr>
        <w:shd w:val="clear" w:color="auto" w:fill="FFFFFF"/>
        <w:spacing w:before="100" w:after="0"/>
        <w:ind w:firstLine="567"/>
        <w:jc w:val="both"/>
        <w:rPr>
          <w:rFonts w:cs="Times New Roman"/>
          <w:szCs w:val="28"/>
        </w:rPr>
      </w:pPr>
      <w:r w:rsidRPr="00247B92">
        <w:rPr>
          <w:rFonts w:cs="Times New Roman"/>
          <w:szCs w:val="28"/>
        </w:rPr>
        <w:t>2. Số lượng thành viên Tổ bảo vệ an ninh, trật tự tại ấp, khu phố trên địa bàn các xã, phường, thị trấn là 4.2</w:t>
      </w:r>
      <w:r w:rsidR="0012097C" w:rsidRPr="00247B92">
        <w:rPr>
          <w:rFonts w:cs="Times New Roman"/>
          <w:szCs w:val="28"/>
        </w:rPr>
        <w:t>6</w:t>
      </w:r>
      <w:r w:rsidRPr="00247B92">
        <w:rPr>
          <w:rFonts w:cs="Times New Roman"/>
          <w:szCs w:val="28"/>
        </w:rPr>
        <w:t>4 thành viên</w:t>
      </w:r>
      <w:r w:rsidR="00651671" w:rsidRPr="00247B92">
        <w:rPr>
          <w:rFonts w:cs="Times New Roman"/>
          <w:szCs w:val="28"/>
        </w:rPr>
        <w:t>.</w:t>
      </w:r>
    </w:p>
    <w:p w:rsidR="001844B3" w:rsidRDefault="00013EE5" w:rsidP="001844B3">
      <w:pPr>
        <w:shd w:val="clear" w:color="auto" w:fill="FFFFFF"/>
        <w:spacing w:before="100" w:after="0"/>
        <w:ind w:firstLine="567"/>
        <w:rPr>
          <w:rFonts w:cs="Times New Roman"/>
          <w:i/>
          <w:szCs w:val="28"/>
        </w:rPr>
      </w:pPr>
      <w:r w:rsidRPr="00247B92">
        <w:rPr>
          <w:rFonts w:cs="Times New Roman"/>
          <w:i/>
          <w:szCs w:val="28"/>
        </w:rPr>
        <w:t>(</w:t>
      </w:r>
      <w:r w:rsidR="005738F9" w:rsidRPr="00247B92">
        <w:rPr>
          <w:rFonts w:cs="Times New Roman"/>
          <w:i/>
          <w:szCs w:val="28"/>
        </w:rPr>
        <w:t xml:space="preserve">Các </w:t>
      </w:r>
      <w:r w:rsidR="00C8138E" w:rsidRPr="00247B92">
        <w:rPr>
          <w:rFonts w:cs="Times New Roman"/>
          <w:i/>
          <w:szCs w:val="28"/>
        </w:rPr>
        <w:t>P</w:t>
      </w:r>
      <w:r w:rsidRPr="00247B92">
        <w:rPr>
          <w:rFonts w:cs="Times New Roman"/>
          <w:i/>
          <w:szCs w:val="28"/>
        </w:rPr>
        <w:t>hụ lục kèm theo</w:t>
      </w:r>
      <w:r w:rsidR="005132D6" w:rsidRPr="00247B92">
        <w:rPr>
          <w:rFonts w:cs="Times New Roman"/>
          <w:i/>
          <w:szCs w:val="28"/>
        </w:rPr>
        <w:t>)</w:t>
      </w:r>
      <w:r w:rsidR="00163F28" w:rsidRPr="00247B92">
        <w:rPr>
          <w:rFonts w:cs="Times New Roman"/>
          <w:i/>
          <w:szCs w:val="28"/>
        </w:rPr>
        <w:t>.</w:t>
      </w:r>
      <w:bookmarkStart w:id="5" w:name="_GoBack"/>
      <w:bookmarkEnd w:id="5"/>
    </w:p>
    <w:p w:rsidR="00F57C19" w:rsidRPr="001844B3" w:rsidRDefault="003A5417" w:rsidP="001844B3">
      <w:pPr>
        <w:shd w:val="clear" w:color="auto" w:fill="FFFFFF"/>
        <w:spacing w:before="100" w:after="0"/>
        <w:ind w:firstLine="567"/>
        <w:rPr>
          <w:rFonts w:cs="Times New Roman"/>
          <w:i/>
          <w:szCs w:val="28"/>
        </w:rPr>
      </w:pPr>
      <w:r w:rsidRPr="00247B92">
        <w:rPr>
          <w:rFonts w:cs="Times New Roman"/>
          <w:b/>
          <w:szCs w:val="28"/>
          <w:lang w:val="sv-SE"/>
        </w:rPr>
        <w:t xml:space="preserve">Điều 2. </w:t>
      </w:r>
      <w:r w:rsidR="00267C0D" w:rsidRPr="00247B92">
        <w:rPr>
          <w:rFonts w:cs="Times New Roman"/>
          <w:szCs w:val="28"/>
        </w:rPr>
        <w:t>Căn cứ Điề</w:t>
      </w:r>
      <w:r w:rsidR="006D5122" w:rsidRPr="00247B92">
        <w:rPr>
          <w:rFonts w:cs="Times New Roman"/>
          <w:szCs w:val="28"/>
        </w:rPr>
        <w:t>u 1</w:t>
      </w:r>
      <w:r w:rsidR="00267C0D" w:rsidRPr="00247B92">
        <w:rPr>
          <w:rFonts w:cs="Times New Roman"/>
          <w:szCs w:val="28"/>
        </w:rPr>
        <w:t xml:space="preserve"> Quyết định này, Chủ tịch Ủy ban nhân dân các xã, phường, thị trấn theo đề nghị của Công an cùng cấp quyết định thành lập Tổ bảo vệ an ninh, trật tự và từng thành viên Tổ bảo vệ an ninh, trật tự.</w:t>
      </w:r>
    </w:p>
    <w:p w:rsidR="0068456F" w:rsidRPr="00247B92" w:rsidRDefault="0068456F" w:rsidP="00247B92">
      <w:pPr>
        <w:spacing w:before="140" w:after="0"/>
        <w:ind w:firstLine="567"/>
        <w:jc w:val="both"/>
        <w:rPr>
          <w:rFonts w:eastAsia="Times New Roman" w:cs="Times New Roman"/>
          <w:kern w:val="0"/>
          <w:szCs w:val="28"/>
        </w:rPr>
      </w:pPr>
      <w:r w:rsidRPr="00247B92">
        <w:rPr>
          <w:rFonts w:eastAsia="Times New Roman" w:cs="Times New Roman"/>
          <w:b/>
          <w:bCs/>
          <w:kern w:val="0"/>
          <w:szCs w:val="28"/>
        </w:rPr>
        <w:lastRenderedPageBreak/>
        <w:t xml:space="preserve">Điều </w:t>
      </w:r>
      <w:r w:rsidR="0097072A" w:rsidRPr="00247B92">
        <w:rPr>
          <w:rFonts w:eastAsia="Times New Roman" w:cs="Times New Roman"/>
          <w:b/>
          <w:bCs/>
          <w:kern w:val="0"/>
          <w:szCs w:val="28"/>
        </w:rPr>
        <w:t>3</w:t>
      </w:r>
      <w:r w:rsidRPr="00247B92">
        <w:rPr>
          <w:rFonts w:eastAsia="Times New Roman" w:cs="Times New Roman"/>
          <w:b/>
          <w:bCs/>
          <w:kern w:val="0"/>
          <w:szCs w:val="28"/>
        </w:rPr>
        <w:t>.</w:t>
      </w:r>
      <w:r w:rsidRPr="00247B92">
        <w:rPr>
          <w:rFonts w:eastAsia="Times New Roman" w:cs="Times New Roman"/>
          <w:kern w:val="0"/>
          <w:szCs w:val="28"/>
        </w:rPr>
        <w:t xml:space="preserve"> Quyết định này có hiệu lực </w:t>
      </w:r>
      <w:r w:rsidR="00265AE6" w:rsidRPr="00247B92">
        <w:rPr>
          <w:rFonts w:eastAsia="Times New Roman" w:cs="Times New Roman"/>
          <w:kern w:val="0"/>
          <w:szCs w:val="28"/>
        </w:rPr>
        <w:t>kể từ</w:t>
      </w:r>
      <w:r w:rsidRPr="00247B92">
        <w:rPr>
          <w:rFonts w:eastAsia="Times New Roman" w:cs="Times New Roman"/>
          <w:kern w:val="0"/>
          <w:szCs w:val="28"/>
        </w:rPr>
        <w:t xml:space="preserve"> </w:t>
      </w:r>
      <w:bookmarkEnd w:id="4"/>
      <w:r w:rsidR="00D0537B" w:rsidRPr="00247B92">
        <w:rPr>
          <w:rFonts w:cs="Times New Roman"/>
          <w:szCs w:val="28"/>
        </w:rPr>
        <w:t>ngày 01 tháng 7 năm 2024.</w:t>
      </w:r>
    </w:p>
    <w:p w:rsidR="00EF3597" w:rsidRPr="00247B92" w:rsidRDefault="0068456F" w:rsidP="00247B92">
      <w:pPr>
        <w:spacing w:after="0"/>
        <w:ind w:firstLine="567"/>
        <w:jc w:val="both"/>
        <w:rPr>
          <w:rFonts w:cs="Times New Roman"/>
          <w:szCs w:val="28"/>
        </w:rPr>
      </w:pPr>
      <w:bookmarkStart w:id="6" w:name="dieu_3"/>
      <w:r w:rsidRPr="00247B92">
        <w:rPr>
          <w:rFonts w:eastAsia="Times New Roman" w:cs="Times New Roman"/>
          <w:b/>
          <w:bCs/>
          <w:kern w:val="0"/>
          <w:szCs w:val="28"/>
        </w:rPr>
        <w:t xml:space="preserve">Điều </w:t>
      </w:r>
      <w:r w:rsidR="0097072A" w:rsidRPr="00247B92">
        <w:rPr>
          <w:rFonts w:eastAsia="Times New Roman" w:cs="Times New Roman"/>
          <w:b/>
          <w:bCs/>
          <w:kern w:val="0"/>
          <w:szCs w:val="28"/>
        </w:rPr>
        <w:t>4</w:t>
      </w:r>
      <w:r w:rsidRPr="00247B92">
        <w:rPr>
          <w:rFonts w:eastAsia="Times New Roman" w:cs="Times New Roman"/>
          <w:b/>
          <w:bCs/>
          <w:kern w:val="0"/>
          <w:szCs w:val="28"/>
        </w:rPr>
        <w:t>.</w:t>
      </w:r>
      <w:r w:rsidRPr="00247B92">
        <w:rPr>
          <w:rFonts w:eastAsia="Times New Roman" w:cs="Times New Roman"/>
          <w:kern w:val="0"/>
          <w:szCs w:val="28"/>
        </w:rPr>
        <w:t> </w:t>
      </w:r>
      <w:bookmarkEnd w:id="6"/>
      <w:r w:rsidR="00D0537B" w:rsidRPr="00247B92">
        <w:rPr>
          <w:rFonts w:cs="Times New Roman"/>
          <w:szCs w:val="28"/>
        </w:rPr>
        <w:t>Chánh Văn phòng Ủy ban nhân dân tỉnh, Giám đốc Công an tỉnh, Giám đốc các Sở: Nội vụ, Tài chính, Lao độ</w:t>
      </w:r>
      <w:r w:rsidR="00FB31C4">
        <w:rPr>
          <w:rFonts w:cs="Times New Roman"/>
          <w:szCs w:val="28"/>
        </w:rPr>
        <w:t>ng -</w:t>
      </w:r>
      <w:r w:rsidR="00D0537B" w:rsidRPr="00247B92">
        <w:rPr>
          <w:rFonts w:cs="Times New Roman"/>
          <w:szCs w:val="28"/>
        </w:rPr>
        <w:t xml:space="preserve"> Thương binh và Xã hội, Giám đốc Bảo hiểm xã hội tỉnh, Chủ tịch Ủy ban nhân dân các huyện, thành phố, Chủ tịch Ủy ban nhân dân các xã, phường, thị trấn và Thủ trưởng các cơ quan, đơn vị, cá nhân có liên quan chịu trách nhiệm thi hành Quyết định này./.</w:t>
      </w:r>
    </w:p>
    <w:p w:rsidR="00E61881" w:rsidRPr="00247B92" w:rsidRDefault="00E61881" w:rsidP="00247B92">
      <w:pPr>
        <w:spacing w:before="0" w:after="0"/>
        <w:jc w:val="both"/>
        <w:rPr>
          <w:rFonts w:eastAsia="Times New Roman" w:cs="Times New Roman"/>
          <w:kern w:val="0"/>
          <w:szCs w:val="28"/>
        </w:rPr>
      </w:pPr>
    </w:p>
    <w:tbl>
      <w:tblPr>
        <w:tblW w:w="9639" w:type="dxa"/>
        <w:tblCellSpacing w:w="0" w:type="dxa"/>
        <w:tblInd w:w="108" w:type="dxa"/>
        <w:tblCellMar>
          <w:left w:w="0" w:type="dxa"/>
          <w:right w:w="0" w:type="dxa"/>
        </w:tblCellMar>
        <w:tblLook w:val="04A0" w:firstRow="1" w:lastRow="0" w:firstColumn="1" w:lastColumn="0" w:noHBand="0" w:noVBand="1"/>
      </w:tblPr>
      <w:tblGrid>
        <w:gridCol w:w="4820"/>
        <w:gridCol w:w="4819"/>
      </w:tblGrid>
      <w:tr w:rsidR="00247B92" w:rsidRPr="00247B92" w:rsidTr="00247B92">
        <w:trPr>
          <w:tblCellSpacing w:w="0" w:type="dxa"/>
        </w:trPr>
        <w:tc>
          <w:tcPr>
            <w:tcW w:w="4820" w:type="dxa"/>
            <w:tcMar>
              <w:top w:w="0" w:type="dxa"/>
              <w:left w:w="108" w:type="dxa"/>
              <w:bottom w:w="0" w:type="dxa"/>
              <w:right w:w="108" w:type="dxa"/>
            </w:tcMar>
            <w:hideMark/>
          </w:tcPr>
          <w:p w:rsidR="0047741F" w:rsidRPr="00247B92" w:rsidRDefault="0047741F" w:rsidP="00247B92">
            <w:pPr>
              <w:spacing w:before="0" w:after="0"/>
              <w:ind w:firstLine="0"/>
              <w:jc w:val="both"/>
              <w:rPr>
                <w:rFonts w:eastAsia="Times New Roman" w:cs="Times New Roman"/>
                <w:bCs/>
                <w:kern w:val="0"/>
                <w:szCs w:val="28"/>
              </w:rPr>
            </w:pPr>
          </w:p>
        </w:tc>
        <w:tc>
          <w:tcPr>
            <w:tcW w:w="4819" w:type="dxa"/>
            <w:tcMar>
              <w:top w:w="0" w:type="dxa"/>
              <w:left w:w="108" w:type="dxa"/>
              <w:bottom w:w="0" w:type="dxa"/>
              <w:right w:w="108" w:type="dxa"/>
            </w:tcMar>
            <w:hideMark/>
          </w:tcPr>
          <w:p w:rsidR="003549C3" w:rsidRDefault="006D5122" w:rsidP="00247B92">
            <w:pPr>
              <w:spacing w:before="0" w:after="0"/>
              <w:ind w:left="338" w:firstLine="0"/>
              <w:jc w:val="center"/>
              <w:rPr>
                <w:rFonts w:eastAsia="Times New Roman" w:cs="Times New Roman"/>
                <w:b/>
                <w:bCs/>
                <w:kern w:val="0"/>
                <w:szCs w:val="28"/>
              </w:rPr>
            </w:pPr>
            <w:r w:rsidRPr="00247B92">
              <w:rPr>
                <w:rFonts w:eastAsia="Times New Roman" w:cs="Times New Roman"/>
                <w:b/>
                <w:bCs/>
                <w:kern w:val="0"/>
                <w:szCs w:val="28"/>
              </w:rPr>
              <w:t>T</w:t>
            </w:r>
            <w:r w:rsidR="00D9471E" w:rsidRPr="00247B92">
              <w:rPr>
                <w:rFonts w:eastAsia="Times New Roman" w:cs="Times New Roman"/>
                <w:b/>
                <w:bCs/>
                <w:kern w:val="0"/>
                <w:szCs w:val="28"/>
              </w:rPr>
              <w:t>M</w:t>
            </w:r>
            <w:r w:rsidRPr="00247B92">
              <w:rPr>
                <w:rFonts w:eastAsia="Times New Roman" w:cs="Times New Roman"/>
                <w:b/>
                <w:bCs/>
                <w:kern w:val="0"/>
                <w:szCs w:val="28"/>
              </w:rPr>
              <w:t>.</w:t>
            </w:r>
            <w:r w:rsidR="00D9471E" w:rsidRPr="00247B92">
              <w:rPr>
                <w:rFonts w:eastAsia="Times New Roman" w:cs="Times New Roman"/>
                <w:b/>
                <w:bCs/>
                <w:kern w:val="0"/>
                <w:szCs w:val="28"/>
              </w:rPr>
              <w:t xml:space="preserve"> </w:t>
            </w:r>
            <w:r w:rsidR="0068456F" w:rsidRPr="00247B92">
              <w:rPr>
                <w:rFonts w:eastAsia="Times New Roman" w:cs="Times New Roman"/>
                <w:b/>
                <w:bCs/>
                <w:kern w:val="0"/>
                <w:szCs w:val="28"/>
              </w:rPr>
              <w:t xml:space="preserve">ỦY BAN NHÂN DÂN </w:t>
            </w:r>
            <w:r w:rsidR="0068456F" w:rsidRPr="00247B92">
              <w:rPr>
                <w:rFonts w:eastAsia="Times New Roman" w:cs="Times New Roman"/>
                <w:b/>
                <w:bCs/>
                <w:kern w:val="0"/>
                <w:szCs w:val="28"/>
              </w:rPr>
              <w:br/>
            </w:r>
            <w:r w:rsidR="003549C3" w:rsidRPr="00247B92">
              <w:rPr>
                <w:rFonts w:eastAsia="Times New Roman" w:cs="Times New Roman"/>
                <w:b/>
                <w:bCs/>
                <w:kern w:val="0"/>
                <w:szCs w:val="28"/>
              </w:rPr>
              <w:t xml:space="preserve">Q. </w:t>
            </w:r>
            <w:r w:rsidR="0068456F" w:rsidRPr="00247B92">
              <w:rPr>
                <w:rFonts w:eastAsia="Times New Roman" w:cs="Times New Roman"/>
                <w:b/>
                <w:bCs/>
                <w:kern w:val="0"/>
                <w:szCs w:val="28"/>
              </w:rPr>
              <w:t>CHỦ TỊCH</w:t>
            </w:r>
          </w:p>
          <w:p w:rsidR="00247B92" w:rsidRPr="00247B92" w:rsidRDefault="00247B92" w:rsidP="00247B92">
            <w:pPr>
              <w:spacing w:before="0" w:after="0"/>
              <w:ind w:left="338" w:firstLine="0"/>
              <w:jc w:val="center"/>
              <w:rPr>
                <w:rFonts w:eastAsia="Times New Roman" w:cs="Times New Roman"/>
                <w:b/>
                <w:bCs/>
                <w:kern w:val="0"/>
                <w:szCs w:val="28"/>
              </w:rPr>
            </w:pPr>
          </w:p>
          <w:p w:rsidR="0068456F" w:rsidRPr="00247B92" w:rsidRDefault="003549C3" w:rsidP="00247B92">
            <w:pPr>
              <w:spacing w:before="0" w:after="0"/>
              <w:ind w:left="338" w:firstLine="0"/>
              <w:jc w:val="center"/>
              <w:rPr>
                <w:rFonts w:eastAsia="Times New Roman" w:cs="Times New Roman"/>
                <w:kern w:val="0"/>
                <w:szCs w:val="28"/>
              </w:rPr>
            </w:pPr>
            <w:r w:rsidRPr="00247B92">
              <w:rPr>
                <w:rFonts w:eastAsia="Times New Roman" w:cs="Times New Roman"/>
                <w:b/>
                <w:bCs/>
                <w:kern w:val="0"/>
                <w:szCs w:val="28"/>
              </w:rPr>
              <w:t>Võ Tấn Đức</w:t>
            </w:r>
          </w:p>
        </w:tc>
      </w:tr>
    </w:tbl>
    <w:p w:rsidR="00C97F29" w:rsidRPr="00247B92" w:rsidRDefault="00C97F29" w:rsidP="00247B92">
      <w:pPr>
        <w:spacing w:before="0" w:after="0"/>
        <w:ind w:firstLine="0"/>
        <w:rPr>
          <w:rFonts w:eastAsia="Times New Roman" w:cs="Times New Roman"/>
          <w:b/>
          <w:bCs/>
          <w:kern w:val="0"/>
          <w:szCs w:val="28"/>
        </w:rPr>
      </w:pPr>
    </w:p>
    <w:p w:rsidR="00CC31F6" w:rsidRPr="00247B92" w:rsidRDefault="00CC31F6" w:rsidP="00247B92">
      <w:pPr>
        <w:spacing w:before="0" w:after="0"/>
        <w:ind w:firstLine="0"/>
        <w:rPr>
          <w:rFonts w:eastAsia="Times New Roman" w:cs="Times New Roman"/>
          <w:b/>
          <w:bCs/>
          <w:kern w:val="0"/>
          <w:szCs w:val="28"/>
        </w:rPr>
      </w:pPr>
    </w:p>
    <w:p w:rsidR="00CC31F6" w:rsidRPr="00247B92" w:rsidRDefault="00CC31F6" w:rsidP="00247B92">
      <w:pPr>
        <w:spacing w:before="0" w:after="0"/>
        <w:ind w:firstLine="0"/>
        <w:rPr>
          <w:rFonts w:eastAsia="Times New Roman" w:cs="Times New Roman"/>
          <w:b/>
          <w:bCs/>
          <w:kern w:val="0"/>
          <w:szCs w:val="28"/>
        </w:rPr>
      </w:pPr>
    </w:p>
    <w:p w:rsidR="00CC31F6" w:rsidRPr="00247B92" w:rsidRDefault="00CC31F6" w:rsidP="00247B92">
      <w:pPr>
        <w:spacing w:before="0" w:after="0"/>
        <w:ind w:firstLine="0"/>
        <w:rPr>
          <w:rFonts w:eastAsia="Times New Roman" w:cs="Times New Roman"/>
          <w:b/>
          <w:bCs/>
          <w:kern w:val="0"/>
          <w:szCs w:val="28"/>
        </w:rPr>
      </w:pPr>
    </w:p>
    <w:p w:rsidR="00CC31F6" w:rsidRPr="00247B92" w:rsidRDefault="00CC31F6" w:rsidP="00247B92">
      <w:pPr>
        <w:spacing w:before="0" w:after="0"/>
        <w:ind w:firstLine="0"/>
        <w:rPr>
          <w:rFonts w:eastAsia="Times New Roman" w:cs="Times New Roman"/>
          <w:b/>
          <w:bCs/>
          <w:kern w:val="0"/>
          <w:szCs w:val="28"/>
        </w:rPr>
      </w:pPr>
    </w:p>
    <w:p w:rsidR="00CC31F6" w:rsidRPr="00247B92" w:rsidRDefault="00CC31F6" w:rsidP="00247B92">
      <w:pPr>
        <w:spacing w:before="0" w:after="0"/>
        <w:ind w:firstLine="0"/>
        <w:rPr>
          <w:rFonts w:eastAsia="Times New Roman" w:cs="Times New Roman"/>
          <w:b/>
          <w:bCs/>
          <w:kern w:val="0"/>
          <w:szCs w:val="28"/>
        </w:rPr>
      </w:pPr>
    </w:p>
    <w:p w:rsidR="00CC31F6" w:rsidRPr="00247B92" w:rsidRDefault="00CC31F6" w:rsidP="00247B92">
      <w:pPr>
        <w:spacing w:before="0" w:after="0"/>
        <w:ind w:firstLine="0"/>
        <w:rPr>
          <w:rFonts w:eastAsia="Times New Roman" w:cs="Times New Roman"/>
          <w:b/>
          <w:bCs/>
          <w:kern w:val="0"/>
          <w:szCs w:val="28"/>
        </w:rPr>
      </w:pPr>
    </w:p>
    <w:p w:rsidR="00CC31F6" w:rsidRPr="00247B92" w:rsidRDefault="00CC31F6" w:rsidP="00247B92">
      <w:pPr>
        <w:spacing w:before="0" w:after="0"/>
        <w:ind w:firstLine="0"/>
        <w:rPr>
          <w:rFonts w:eastAsia="Times New Roman" w:cs="Times New Roman"/>
          <w:b/>
          <w:bCs/>
          <w:kern w:val="0"/>
          <w:szCs w:val="28"/>
        </w:rPr>
      </w:pPr>
    </w:p>
    <w:p w:rsidR="00CC31F6" w:rsidRPr="00247B92" w:rsidRDefault="00CC31F6" w:rsidP="00247B92">
      <w:pPr>
        <w:spacing w:before="0" w:after="0"/>
        <w:ind w:firstLine="0"/>
        <w:rPr>
          <w:rFonts w:eastAsia="Times New Roman" w:cs="Times New Roman"/>
          <w:b/>
          <w:bCs/>
          <w:kern w:val="0"/>
          <w:szCs w:val="28"/>
        </w:rPr>
      </w:pPr>
    </w:p>
    <w:p w:rsidR="00CC31F6" w:rsidRPr="00247B92" w:rsidRDefault="00CC31F6" w:rsidP="00247B92">
      <w:pPr>
        <w:spacing w:before="0" w:after="0"/>
        <w:ind w:firstLine="0"/>
        <w:rPr>
          <w:rFonts w:eastAsia="Times New Roman" w:cs="Times New Roman"/>
          <w:b/>
          <w:bCs/>
          <w:kern w:val="0"/>
          <w:szCs w:val="28"/>
        </w:rPr>
      </w:pPr>
    </w:p>
    <w:p w:rsidR="00CC31F6" w:rsidRPr="00247B92" w:rsidRDefault="00CC31F6" w:rsidP="00247B92">
      <w:pPr>
        <w:spacing w:before="0" w:after="0"/>
        <w:ind w:firstLine="0"/>
        <w:rPr>
          <w:rFonts w:eastAsia="Times New Roman" w:cs="Times New Roman"/>
          <w:b/>
          <w:bCs/>
          <w:kern w:val="0"/>
          <w:szCs w:val="28"/>
        </w:rPr>
      </w:pPr>
    </w:p>
    <w:p w:rsidR="00CC31F6" w:rsidRPr="00247B92" w:rsidRDefault="00CC31F6" w:rsidP="00247B92">
      <w:pPr>
        <w:spacing w:before="0" w:after="0"/>
        <w:ind w:firstLine="0"/>
        <w:rPr>
          <w:rFonts w:eastAsia="Times New Roman" w:cs="Times New Roman"/>
          <w:b/>
          <w:bCs/>
          <w:kern w:val="0"/>
          <w:szCs w:val="28"/>
        </w:rPr>
      </w:pPr>
    </w:p>
    <w:p w:rsidR="00CC31F6" w:rsidRPr="00247B92" w:rsidRDefault="00CC31F6" w:rsidP="00247B92">
      <w:pPr>
        <w:spacing w:before="0" w:after="0"/>
        <w:ind w:firstLine="0"/>
        <w:rPr>
          <w:rFonts w:eastAsia="Times New Roman" w:cs="Times New Roman"/>
          <w:b/>
          <w:bCs/>
          <w:kern w:val="0"/>
          <w:szCs w:val="28"/>
        </w:rPr>
      </w:pPr>
    </w:p>
    <w:p w:rsidR="00CC31F6" w:rsidRPr="00247B92" w:rsidRDefault="00CC31F6" w:rsidP="00247B92">
      <w:pPr>
        <w:spacing w:before="0" w:after="0"/>
        <w:ind w:firstLine="0"/>
        <w:rPr>
          <w:rFonts w:eastAsia="Times New Roman" w:cs="Times New Roman"/>
          <w:b/>
          <w:bCs/>
          <w:kern w:val="0"/>
          <w:szCs w:val="28"/>
        </w:rPr>
      </w:pPr>
    </w:p>
    <w:p w:rsidR="00CC31F6" w:rsidRPr="00247B92" w:rsidRDefault="00CC31F6" w:rsidP="00247B92">
      <w:pPr>
        <w:spacing w:before="0" w:after="0"/>
        <w:ind w:firstLine="0"/>
        <w:rPr>
          <w:rFonts w:eastAsia="Times New Roman" w:cs="Times New Roman"/>
          <w:b/>
          <w:bCs/>
          <w:kern w:val="0"/>
          <w:szCs w:val="28"/>
        </w:rPr>
      </w:pPr>
    </w:p>
    <w:p w:rsidR="00CC31F6" w:rsidRPr="00247B92" w:rsidRDefault="00CC31F6" w:rsidP="00247B92">
      <w:pPr>
        <w:spacing w:before="0" w:after="0"/>
        <w:ind w:firstLine="0"/>
        <w:rPr>
          <w:rFonts w:eastAsia="Times New Roman" w:cs="Times New Roman"/>
          <w:b/>
          <w:bCs/>
          <w:kern w:val="0"/>
          <w:szCs w:val="28"/>
        </w:rPr>
      </w:pPr>
    </w:p>
    <w:p w:rsidR="00CC31F6" w:rsidRPr="00247B92" w:rsidRDefault="00CC31F6" w:rsidP="00247B92">
      <w:pPr>
        <w:spacing w:before="0" w:after="0"/>
        <w:ind w:firstLine="0"/>
        <w:rPr>
          <w:rFonts w:eastAsia="Times New Roman" w:cs="Times New Roman"/>
          <w:b/>
          <w:bCs/>
          <w:kern w:val="0"/>
          <w:szCs w:val="28"/>
        </w:rPr>
      </w:pPr>
    </w:p>
    <w:p w:rsidR="00B11932" w:rsidRPr="00247B92" w:rsidRDefault="00B11932" w:rsidP="00247B92">
      <w:pPr>
        <w:jc w:val="both"/>
        <w:rPr>
          <w:rFonts w:cs="Times New Roman"/>
          <w:szCs w:val="28"/>
          <w:lang w:val="de-DE"/>
        </w:rPr>
      </w:pPr>
    </w:p>
    <w:sectPr w:rsidR="00B11932" w:rsidRPr="00247B92" w:rsidSect="00247B92">
      <w:headerReference w:type="default" r:id="rId9"/>
      <w:pgSz w:w="11907" w:h="16840" w:code="9"/>
      <w:pgMar w:top="1134" w:right="1134" w:bottom="851" w:left="1134" w:header="567"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41437" w:rsidRDefault="00C41437" w:rsidP="00E17513">
      <w:pPr>
        <w:spacing w:before="0" w:after="0"/>
      </w:pPr>
      <w:r>
        <w:separator/>
      </w:r>
    </w:p>
  </w:endnote>
  <w:endnote w:type="continuationSeparator" w:id="0">
    <w:p w:rsidR="00C41437" w:rsidRDefault="00C41437" w:rsidP="00E17513">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NewRomanPSMT">
    <w:altName w:val="Times New Roman"/>
    <w:panose1 w:val="00000000000000000000"/>
    <w:charset w:val="00"/>
    <w:family w:val="roman"/>
    <w:notTrueType/>
    <w:pitch w:val="default"/>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41437" w:rsidRDefault="00C41437" w:rsidP="00E17513">
      <w:pPr>
        <w:spacing w:before="0" w:after="0"/>
      </w:pPr>
      <w:r>
        <w:separator/>
      </w:r>
    </w:p>
  </w:footnote>
  <w:footnote w:type="continuationSeparator" w:id="0">
    <w:p w:rsidR="00C41437" w:rsidRDefault="00C41437" w:rsidP="00E17513">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6001" w:rsidRPr="00247B92" w:rsidRDefault="00E06001" w:rsidP="00247B92">
    <w:pPr>
      <w:pStyle w:val="Header"/>
      <w:rPr>
        <w:rFonts w:cs="Times New Roman"/>
      </w:rPr>
    </w:pPr>
  </w:p>
  <w:p w:rsidR="00247B92" w:rsidRPr="00247B92" w:rsidRDefault="00247B92" w:rsidP="00247B92">
    <w:pPr>
      <w:pStyle w:val="Header"/>
      <w:rPr>
        <w:rFonts w:cs="Times New Roma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C2C294B"/>
    <w:multiLevelType w:val="multilevel"/>
    <w:tmpl w:val="BFDE2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8456F"/>
    <w:rsid w:val="0000084D"/>
    <w:rsid w:val="000009C8"/>
    <w:rsid w:val="00013EE5"/>
    <w:rsid w:val="000160EC"/>
    <w:rsid w:val="00024D49"/>
    <w:rsid w:val="000317AB"/>
    <w:rsid w:val="00034204"/>
    <w:rsid w:val="00035058"/>
    <w:rsid w:val="00060757"/>
    <w:rsid w:val="00063B5C"/>
    <w:rsid w:val="00072EEB"/>
    <w:rsid w:val="0008259B"/>
    <w:rsid w:val="00092513"/>
    <w:rsid w:val="00094C36"/>
    <w:rsid w:val="00095645"/>
    <w:rsid w:val="000A568B"/>
    <w:rsid w:val="000B7DBA"/>
    <w:rsid w:val="000C09DD"/>
    <w:rsid w:val="000C441B"/>
    <w:rsid w:val="000D3253"/>
    <w:rsid w:val="000E2DD6"/>
    <w:rsid w:val="000E42D1"/>
    <w:rsid w:val="000E5442"/>
    <w:rsid w:val="000F01D1"/>
    <w:rsid w:val="000F2306"/>
    <w:rsid w:val="000F6E7A"/>
    <w:rsid w:val="00105456"/>
    <w:rsid w:val="001121E9"/>
    <w:rsid w:val="00112AE1"/>
    <w:rsid w:val="00114B0A"/>
    <w:rsid w:val="0012097C"/>
    <w:rsid w:val="00120FA3"/>
    <w:rsid w:val="001244D8"/>
    <w:rsid w:val="00126681"/>
    <w:rsid w:val="00142B73"/>
    <w:rsid w:val="001602DA"/>
    <w:rsid w:val="00163F28"/>
    <w:rsid w:val="0016766F"/>
    <w:rsid w:val="00181D91"/>
    <w:rsid w:val="0018353E"/>
    <w:rsid w:val="0018437A"/>
    <w:rsid w:val="001844B3"/>
    <w:rsid w:val="00185C10"/>
    <w:rsid w:val="00195E39"/>
    <w:rsid w:val="001A66CA"/>
    <w:rsid w:val="001A6F6D"/>
    <w:rsid w:val="001B0F5C"/>
    <w:rsid w:val="001B3381"/>
    <w:rsid w:val="001C32D7"/>
    <w:rsid w:val="001C6201"/>
    <w:rsid w:val="001D18E8"/>
    <w:rsid w:val="001D3872"/>
    <w:rsid w:val="001D3AB8"/>
    <w:rsid w:val="001E1E04"/>
    <w:rsid w:val="001E3039"/>
    <w:rsid w:val="001F367D"/>
    <w:rsid w:val="001F6E1A"/>
    <w:rsid w:val="00200873"/>
    <w:rsid w:val="002101CF"/>
    <w:rsid w:val="002148B8"/>
    <w:rsid w:val="00221ACA"/>
    <w:rsid w:val="002267DB"/>
    <w:rsid w:val="00227E81"/>
    <w:rsid w:val="00234C8F"/>
    <w:rsid w:val="00235259"/>
    <w:rsid w:val="00247B92"/>
    <w:rsid w:val="0025321F"/>
    <w:rsid w:val="00256855"/>
    <w:rsid w:val="00257F45"/>
    <w:rsid w:val="00265AE6"/>
    <w:rsid w:val="00267C0D"/>
    <w:rsid w:val="00277D7B"/>
    <w:rsid w:val="0028014D"/>
    <w:rsid w:val="0028219B"/>
    <w:rsid w:val="0028263B"/>
    <w:rsid w:val="00283ACF"/>
    <w:rsid w:val="002A4473"/>
    <w:rsid w:val="002A5A70"/>
    <w:rsid w:val="002B001F"/>
    <w:rsid w:val="002B05F4"/>
    <w:rsid w:val="002B0700"/>
    <w:rsid w:val="002D2B4D"/>
    <w:rsid w:val="002D6352"/>
    <w:rsid w:val="002E1FEE"/>
    <w:rsid w:val="002F1565"/>
    <w:rsid w:val="00304924"/>
    <w:rsid w:val="00316BFD"/>
    <w:rsid w:val="00324F32"/>
    <w:rsid w:val="00325617"/>
    <w:rsid w:val="00325A08"/>
    <w:rsid w:val="00330340"/>
    <w:rsid w:val="003507C3"/>
    <w:rsid w:val="00350BC5"/>
    <w:rsid w:val="0035182F"/>
    <w:rsid w:val="003549C3"/>
    <w:rsid w:val="0035672C"/>
    <w:rsid w:val="00361E25"/>
    <w:rsid w:val="0037156D"/>
    <w:rsid w:val="003749C0"/>
    <w:rsid w:val="003834A6"/>
    <w:rsid w:val="003904F1"/>
    <w:rsid w:val="003910B2"/>
    <w:rsid w:val="00394FE2"/>
    <w:rsid w:val="00396362"/>
    <w:rsid w:val="00397A61"/>
    <w:rsid w:val="003A5417"/>
    <w:rsid w:val="003A6900"/>
    <w:rsid w:val="003B0B63"/>
    <w:rsid w:val="003C3CCD"/>
    <w:rsid w:val="003E1060"/>
    <w:rsid w:val="003E4E86"/>
    <w:rsid w:val="003E6A24"/>
    <w:rsid w:val="003F2EAF"/>
    <w:rsid w:val="003F6CAB"/>
    <w:rsid w:val="003F7D39"/>
    <w:rsid w:val="00403E1D"/>
    <w:rsid w:val="004051CF"/>
    <w:rsid w:val="00410664"/>
    <w:rsid w:val="00412B7D"/>
    <w:rsid w:val="004176EF"/>
    <w:rsid w:val="00435C63"/>
    <w:rsid w:val="00440368"/>
    <w:rsid w:val="004464B8"/>
    <w:rsid w:val="004664BB"/>
    <w:rsid w:val="0047074C"/>
    <w:rsid w:val="0047741F"/>
    <w:rsid w:val="00484E9C"/>
    <w:rsid w:val="004852B0"/>
    <w:rsid w:val="00485BFA"/>
    <w:rsid w:val="004911BD"/>
    <w:rsid w:val="004A513C"/>
    <w:rsid w:val="004A5607"/>
    <w:rsid w:val="004B7538"/>
    <w:rsid w:val="004C0F00"/>
    <w:rsid w:val="004E42BD"/>
    <w:rsid w:val="004F239A"/>
    <w:rsid w:val="005049DC"/>
    <w:rsid w:val="005132D6"/>
    <w:rsid w:val="00515F40"/>
    <w:rsid w:val="00517D2D"/>
    <w:rsid w:val="00523F07"/>
    <w:rsid w:val="00550660"/>
    <w:rsid w:val="005601EF"/>
    <w:rsid w:val="00560E7D"/>
    <w:rsid w:val="005665B6"/>
    <w:rsid w:val="005671F9"/>
    <w:rsid w:val="005720C5"/>
    <w:rsid w:val="005738F9"/>
    <w:rsid w:val="00580563"/>
    <w:rsid w:val="00580D0C"/>
    <w:rsid w:val="00594D50"/>
    <w:rsid w:val="00595D69"/>
    <w:rsid w:val="005A55F7"/>
    <w:rsid w:val="005B2CA3"/>
    <w:rsid w:val="005B6CC7"/>
    <w:rsid w:val="005C21E1"/>
    <w:rsid w:val="005C4663"/>
    <w:rsid w:val="005E18D9"/>
    <w:rsid w:val="005E2E50"/>
    <w:rsid w:val="005E5727"/>
    <w:rsid w:val="005F088A"/>
    <w:rsid w:val="005F29F3"/>
    <w:rsid w:val="005F5E3F"/>
    <w:rsid w:val="005F5EFE"/>
    <w:rsid w:val="006157A8"/>
    <w:rsid w:val="00615F8A"/>
    <w:rsid w:val="00622297"/>
    <w:rsid w:val="006224FF"/>
    <w:rsid w:val="0062522B"/>
    <w:rsid w:val="00625DF0"/>
    <w:rsid w:val="00640FF4"/>
    <w:rsid w:val="00641CEA"/>
    <w:rsid w:val="00646CFC"/>
    <w:rsid w:val="00650D66"/>
    <w:rsid w:val="00651671"/>
    <w:rsid w:val="00652920"/>
    <w:rsid w:val="00662163"/>
    <w:rsid w:val="00670990"/>
    <w:rsid w:val="00672BC2"/>
    <w:rsid w:val="00672D71"/>
    <w:rsid w:val="00675AF7"/>
    <w:rsid w:val="0068456F"/>
    <w:rsid w:val="00697D40"/>
    <w:rsid w:val="006A7770"/>
    <w:rsid w:val="006C17A4"/>
    <w:rsid w:val="006C7346"/>
    <w:rsid w:val="006D5122"/>
    <w:rsid w:val="006E580B"/>
    <w:rsid w:val="0070037A"/>
    <w:rsid w:val="0070342A"/>
    <w:rsid w:val="00723282"/>
    <w:rsid w:val="007249C7"/>
    <w:rsid w:val="00725CAE"/>
    <w:rsid w:val="007324A5"/>
    <w:rsid w:val="00735252"/>
    <w:rsid w:val="00737154"/>
    <w:rsid w:val="007423D0"/>
    <w:rsid w:val="00744B99"/>
    <w:rsid w:val="00767591"/>
    <w:rsid w:val="00777011"/>
    <w:rsid w:val="00786FF6"/>
    <w:rsid w:val="0079139E"/>
    <w:rsid w:val="007916F4"/>
    <w:rsid w:val="00791E1D"/>
    <w:rsid w:val="00796C85"/>
    <w:rsid w:val="007A28B5"/>
    <w:rsid w:val="007B441F"/>
    <w:rsid w:val="007C0F4F"/>
    <w:rsid w:val="007C3C74"/>
    <w:rsid w:val="007C54CE"/>
    <w:rsid w:val="007F318F"/>
    <w:rsid w:val="008020A1"/>
    <w:rsid w:val="00807421"/>
    <w:rsid w:val="0081104F"/>
    <w:rsid w:val="00811298"/>
    <w:rsid w:val="0083509A"/>
    <w:rsid w:val="00835A0B"/>
    <w:rsid w:val="00837A0B"/>
    <w:rsid w:val="0085369C"/>
    <w:rsid w:val="00860C62"/>
    <w:rsid w:val="00862843"/>
    <w:rsid w:val="008667D8"/>
    <w:rsid w:val="0088791A"/>
    <w:rsid w:val="00892ED5"/>
    <w:rsid w:val="008B2DBA"/>
    <w:rsid w:val="008B55A9"/>
    <w:rsid w:val="008E24C8"/>
    <w:rsid w:val="008E432B"/>
    <w:rsid w:val="008F5425"/>
    <w:rsid w:val="008F77ED"/>
    <w:rsid w:val="00904957"/>
    <w:rsid w:val="0090589E"/>
    <w:rsid w:val="009079D6"/>
    <w:rsid w:val="00914AD3"/>
    <w:rsid w:val="00927EA1"/>
    <w:rsid w:val="00934F82"/>
    <w:rsid w:val="00936BF2"/>
    <w:rsid w:val="00940662"/>
    <w:rsid w:val="009425E8"/>
    <w:rsid w:val="009505AA"/>
    <w:rsid w:val="0095105A"/>
    <w:rsid w:val="00955167"/>
    <w:rsid w:val="0095587A"/>
    <w:rsid w:val="00955E31"/>
    <w:rsid w:val="00967E40"/>
    <w:rsid w:val="0097072A"/>
    <w:rsid w:val="00985266"/>
    <w:rsid w:val="0099154C"/>
    <w:rsid w:val="00994EC6"/>
    <w:rsid w:val="009951B4"/>
    <w:rsid w:val="0099644C"/>
    <w:rsid w:val="00997452"/>
    <w:rsid w:val="009975A0"/>
    <w:rsid w:val="009C06A9"/>
    <w:rsid w:val="009C0718"/>
    <w:rsid w:val="009C54A5"/>
    <w:rsid w:val="009D2D63"/>
    <w:rsid w:val="009D50D1"/>
    <w:rsid w:val="009D7956"/>
    <w:rsid w:val="009E1376"/>
    <w:rsid w:val="009F05A1"/>
    <w:rsid w:val="009F21C3"/>
    <w:rsid w:val="009F54BA"/>
    <w:rsid w:val="00A01230"/>
    <w:rsid w:val="00A03F52"/>
    <w:rsid w:val="00A10FAF"/>
    <w:rsid w:val="00A117DF"/>
    <w:rsid w:val="00A17314"/>
    <w:rsid w:val="00A17A84"/>
    <w:rsid w:val="00A22492"/>
    <w:rsid w:val="00A2312D"/>
    <w:rsid w:val="00A26949"/>
    <w:rsid w:val="00A27A09"/>
    <w:rsid w:val="00A30DE3"/>
    <w:rsid w:val="00A322F2"/>
    <w:rsid w:val="00A366BD"/>
    <w:rsid w:val="00A52215"/>
    <w:rsid w:val="00A60ADE"/>
    <w:rsid w:val="00A6335E"/>
    <w:rsid w:val="00A6351C"/>
    <w:rsid w:val="00A6537C"/>
    <w:rsid w:val="00A7070D"/>
    <w:rsid w:val="00A7167B"/>
    <w:rsid w:val="00A73943"/>
    <w:rsid w:val="00A80CEB"/>
    <w:rsid w:val="00A8312D"/>
    <w:rsid w:val="00A83959"/>
    <w:rsid w:val="00A85662"/>
    <w:rsid w:val="00A919E8"/>
    <w:rsid w:val="00A92569"/>
    <w:rsid w:val="00A92B4A"/>
    <w:rsid w:val="00AC651D"/>
    <w:rsid w:val="00AC6A83"/>
    <w:rsid w:val="00AD245D"/>
    <w:rsid w:val="00AF4150"/>
    <w:rsid w:val="00B00967"/>
    <w:rsid w:val="00B00AD5"/>
    <w:rsid w:val="00B11932"/>
    <w:rsid w:val="00B164AF"/>
    <w:rsid w:val="00B21294"/>
    <w:rsid w:val="00B21ED2"/>
    <w:rsid w:val="00B3160C"/>
    <w:rsid w:val="00B35800"/>
    <w:rsid w:val="00B36139"/>
    <w:rsid w:val="00B40DDD"/>
    <w:rsid w:val="00B417A1"/>
    <w:rsid w:val="00B51164"/>
    <w:rsid w:val="00B602B2"/>
    <w:rsid w:val="00B62340"/>
    <w:rsid w:val="00B76C92"/>
    <w:rsid w:val="00B8048F"/>
    <w:rsid w:val="00B81871"/>
    <w:rsid w:val="00B8527E"/>
    <w:rsid w:val="00B861F1"/>
    <w:rsid w:val="00B90995"/>
    <w:rsid w:val="00B97A98"/>
    <w:rsid w:val="00BA14C1"/>
    <w:rsid w:val="00BA2CDE"/>
    <w:rsid w:val="00BA677B"/>
    <w:rsid w:val="00BB0BE9"/>
    <w:rsid w:val="00BB764C"/>
    <w:rsid w:val="00BC10F4"/>
    <w:rsid w:val="00BC32D1"/>
    <w:rsid w:val="00BC48AE"/>
    <w:rsid w:val="00BD2918"/>
    <w:rsid w:val="00BE0B09"/>
    <w:rsid w:val="00BE497F"/>
    <w:rsid w:val="00BE5BEE"/>
    <w:rsid w:val="00BF0623"/>
    <w:rsid w:val="00BF2470"/>
    <w:rsid w:val="00C02585"/>
    <w:rsid w:val="00C02E41"/>
    <w:rsid w:val="00C2749A"/>
    <w:rsid w:val="00C32BAD"/>
    <w:rsid w:val="00C3430F"/>
    <w:rsid w:val="00C41437"/>
    <w:rsid w:val="00C44B66"/>
    <w:rsid w:val="00C50D46"/>
    <w:rsid w:val="00C50E03"/>
    <w:rsid w:val="00C54082"/>
    <w:rsid w:val="00C56CC9"/>
    <w:rsid w:val="00C66EA7"/>
    <w:rsid w:val="00C7264B"/>
    <w:rsid w:val="00C730D3"/>
    <w:rsid w:val="00C77DB2"/>
    <w:rsid w:val="00C80894"/>
    <w:rsid w:val="00C8138E"/>
    <w:rsid w:val="00C838C5"/>
    <w:rsid w:val="00C93072"/>
    <w:rsid w:val="00C97F29"/>
    <w:rsid w:val="00CB3580"/>
    <w:rsid w:val="00CB4F47"/>
    <w:rsid w:val="00CC31F6"/>
    <w:rsid w:val="00CD6587"/>
    <w:rsid w:val="00CD7E4F"/>
    <w:rsid w:val="00CF48E7"/>
    <w:rsid w:val="00CF5290"/>
    <w:rsid w:val="00CF7B0A"/>
    <w:rsid w:val="00CF7B3E"/>
    <w:rsid w:val="00D01CFE"/>
    <w:rsid w:val="00D0537B"/>
    <w:rsid w:val="00D11217"/>
    <w:rsid w:val="00D16708"/>
    <w:rsid w:val="00D21EF3"/>
    <w:rsid w:val="00D24F42"/>
    <w:rsid w:val="00D342A8"/>
    <w:rsid w:val="00D34917"/>
    <w:rsid w:val="00D3641E"/>
    <w:rsid w:val="00D40368"/>
    <w:rsid w:val="00D41112"/>
    <w:rsid w:val="00D46210"/>
    <w:rsid w:val="00D54A1F"/>
    <w:rsid w:val="00D643B4"/>
    <w:rsid w:val="00D650E6"/>
    <w:rsid w:val="00D74091"/>
    <w:rsid w:val="00D921AF"/>
    <w:rsid w:val="00D9408C"/>
    <w:rsid w:val="00D9471E"/>
    <w:rsid w:val="00D94C37"/>
    <w:rsid w:val="00DA4691"/>
    <w:rsid w:val="00DC74AE"/>
    <w:rsid w:val="00DD0142"/>
    <w:rsid w:val="00DD05E6"/>
    <w:rsid w:val="00DE0359"/>
    <w:rsid w:val="00DE06BB"/>
    <w:rsid w:val="00DE2346"/>
    <w:rsid w:val="00DE4C37"/>
    <w:rsid w:val="00DF305A"/>
    <w:rsid w:val="00DF37D0"/>
    <w:rsid w:val="00E04CEE"/>
    <w:rsid w:val="00E06001"/>
    <w:rsid w:val="00E100A9"/>
    <w:rsid w:val="00E13502"/>
    <w:rsid w:val="00E17513"/>
    <w:rsid w:val="00E17EDB"/>
    <w:rsid w:val="00E23C35"/>
    <w:rsid w:val="00E26014"/>
    <w:rsid w:val="00E263D7"/>
    <w:rsid w:val="00E36CEF"/>
    <w:rsid w:val="00E37D05"/>
    <w:rsid w:val="00E401E5"/>
    <w:rsid w:val="00E412E4"/>
    <w:rsid w:val="00E45EA3"/>
    <w:rsid w:val="00E56ED7"/>
    <w:rsid w:val="00E60017"/>
    <w:rsid w:val="00E61447"/>
    <w:rsid w:val="00E61881"/>
    <w:rsid w:val="00E6436F"/>
    <w:rsid w:val="00E670B9"/>
    <w:rsid w:val="00E676C5"/>
    <w:rsid w:val="00E7654C"/>
    <w:rsid w:val="00E81DC5"/>
    <w:rsid w:val="00E822DB"/>
    <w:rsid w:val="00E8473D"/>
    <w:rsid w:val="00E871A5"/>
    <w:rsid w:val="00E974CF"/>
    <w:rsid w:val="00EB23CF"/>
    <w:rsid w:val="00EB5F78"/>
    <w:rsid w:val="00EC188A"/>
    <w:rsid w:val="00EC6300"/>
    <w:rsid w:val="00ED06A7"/>
    <w:rsid w:val="00ED58CE"/>
    <w:rsid w:val="00EE5157"/>
    <w:rsid w:val="00EF3597"/>
    <w:rsid w:val="00EF42DB"/>
    <w:rsid w:val="00EF66AF"/>
    <w:rsid w:val="00F06AA5"/>
    <w:rsid w:val="00F26BF2"/>
    <w:rsid w:val="00F453B1"/>
    <w:rsid w:val="00F51931"/>
    <w:rsid w:val="00F53E03"/>
    <w:rsid w:val="00F54279"/>
    <w:rsid w:val="00F57C19"/>
    <w:rsid w:val="00F66D16"/>
    <w:rsid w:val="00F7253D"/>
    <w:rsid w:val="00F7693B"/>
    <w:rsid w:val="00F92445"/>
    <w:rsid w:val="00F92DDC"/>
    <w:rsid w:val="00F96985"/>
    <w:rsid w:val="00FA0F52"/>
    <w:rsid w:val="00FA5D6C"/>
    <w:rsid w:val="00FA7873"/>
    <w:rsid w:val="00FB1044"/>
    <w:rsid w:val="00FB175A"/>
    <w:rsid w:val="00FB243B"/>
    <w:rsid w:val="00FB31C4"/>
    <w:rsid w:val="00FB4312"/>
    <w:rsid w:val="00FB6614"/>
    <w:rsid w:val="00FC321A"/>
    <w:rsid w:val="00FD1F29"/>
    <w:rsid w:val="00FD2BAD"/>
    <w:rsid w:val="00FE150C"/>
    <w:rsid w:val="00FE37E4"/>
    <w:rsid w:val="00FE52DA"/>
    <w:rsid w:val="00FF023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_x0000_s1032"/>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kern w:val="2"/>
        <w:sz w:val="28"/>
        <w:szCs w:val="22"/>
        <w:lang w:val="en-US" w:eastAsia="en-US" w:bidi="ar-SA"/>
      </w:rPr>
    </w:rPrDefault>
    <w:pPrDefault>
      <w:pPr>
        <w:spacing w:before="120" w:after="120"/>
        <w:ind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4111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8456F"/>
    <w:pPr>
      <w:spacing w:before="100" w:beforeAutospacing="1" w:after="100" w:afterAutospacing="1"/>
      <w:ind w:firstLine="0"/>
    </w:pPr>
    <w:rPr>
      <w:rFonts w:eastAsia="Times New Roman" w:cs="Times New Roman"/>
      <w:kern w:val="0"/>
      <w:sz w:val="24"/>
      <w:szCs w:val="24"/>
    </w:rPr>
  </w:style>
  <w:style w:type="character" w:styleId="Hyperlink">
    <w:name w:val="Hyperlink"/>
    <w:basedOn w:val="DefaultParagraphFont"/>
    <w:uiPriority w:val="99"/>
    <w:semiHidden/>
    <w:unhideWhenUsed/>
    <w:rsid w:val="0068456F"/>
    <w:rPr>
      <w:color w:val="0000FF"/>
      <w:u w:val="single"/>
    </w:rPr>
  </w:style>
  <w:style w:type="paragraph" w:styleId="Header">
    <w:name w:val="header"/>
    <w:basedOn w:val="Normal"/>
    <w:link w:val="HeaderChar"/>
    <w:uiPriority w:val="99"/>
    <w:unhideWhenUsed/>
    <w:rsid w:val="00E17513"/>
    <w:pPr>
      <w:tabs>
        <w:tab w:val="center" w:pos="4680"/>
        <w:tab w:val="right" w:pos="9360"/>
      </w:tabs>
      <w:spacing w:before="0" w:after="0"/>
    </w:pPr>
  </w:style>
  <w:style w:type="character" w:customStyle="1" w:styleId="HeaderChar">
    <w:name w:val="Header Char"/>
    <w:basedOn w:val="DefaultParagraphFont"/>
    <w:link w:val="Header"/>
    <w:uiPriority w:val="99"/>
    <w:rsid w:val="00E17513"/>
  </w:style>
  <w:style w:type="paragraph" w:styleId="Footer">
    <w:name w:val="footer"/>
    <w:basedOn w:val="Normal"/>
    <w:link w:val="FooterChar"/>
    <w:uiPriority w:val="99"/>
    <w:unhideWhenUsed/>
    <w:rsid w:val="00E17513"/>
    <w:pPr>
      <w:tabs>
        <w:tab w:val="center" w:pos="4680"/>
        <w:tab w:val="right" w:pos="9360"/>
      </w:tabs>
      <w:spacing w:before="0" w:after="0"/>
    </w:pPr>
  </w:style>
  <w:style w:type="character" w:customStyle="1" w:styleId="FooterChar">
    <w:name w:val="Footer Char"/>
    <w:basedOn w:val="DefaultParagraphFont"/>
    <w:link w:val="Footer"/>
    <w:uiPriority w:val="99"/>
    <w:rsid w:val="00E17513"/>
  </w:style>
  <w:style w:type="table" w:styleId="TableGrid">
    <w:name w:val="Table Grid"/>
    <w:basedOn w:val="TableNormal"/>
    <w:uiPriority w:val="39"/>
    <w:rsid w:val="00FD1F29"/>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97D40"/>
    <w:pPr>
      <w:ind w:left="720"/>
      <w:contextualSpacing/>
    </w:pPr>
  </w:style>
  <w:style w:type="numbering" w:customStyle="1" w:styleId="NoList1">
    <w:name w:val="No List1"/>
    <w:next w:val="NoList"/>
    <w:uiPriority w:val="99"/>
    <w:semiHidden/>
    <w:unhideWhenUsed/>
    <w:rsid w:val="00B11932"/>
  </w:style>
  <w:style w:type="character" w:styleId="FollowedHyperlink">
    <w:name w:val="FollowedHyperlink"/>
    <w:basedOn w:val="DefaultParagraphFont"/>
    <w:uiPriority w:val="99"/>
    <w:semiHidden/>
    <w:unhideWhenUsed/>
    <w:rsid w:val="00B11932"/>
    <w:rPr>
      <w:color w:val="954F72"/>
      <w:u w:val="single"/>
    </w:rPr>
  </w:style>
  <w:style w:type="paragraph" w:customStyle="1" w:styleId="xl66">
    <w:name w:val="xl66"/>
    <w:basedOn w:val="Normal"/>
    <w:rsid w:val="00B119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b/>
      <w:bCs/>
      <w:kern w:val="0"/>
      <w:sz w:val="24"/>
      <w:szCs w:val="24"/>
    </w:rPr>
  </w:style>
  <w:style w:type="paragraph" w:customStyle="1" w:styleId="xl67">
    <w:name w:val="xl67"/>
    <w:basedOn w:val="Normal"/>
    <w:rsid w:val="00B11932"/>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eastAsia="Times New Roman" w:cs="Times New Roman"/>
      <w:b/>
      <w:bCs/>
      <w:kern w:val="0"/>
      <w:sz w:val="24"/>
      <w:szCs w:val="24"/>
    </w:rPr>
  </w:style>
  <w:style w:type="paragraph" w:customStyle="1" w:styleId="xl68">
    <w:name w:val="xl68"/>
    <w:basedOn w:val="Normal"/>
    <w:rsid w:val="00B119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cs="Times New Roman"/>
      <w:b/>
      <w:bCs/>
      <w:kern w:val="0"/>
      <w:sz w:val="24"/>
      <w:szCs w:val="24"/>
    </w:rPr>
  </w:style>
  <w:style w:type="paragraph" w:customStyle="1" w:styleId="xl69">
    <w:name w:val="xl69"/>
    <w:basedOn w:val="Normal"/>
    <w:rsid w:val="00B119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kern w:val="0"/>
      <w:sz w:val="24"/>
      <w:szCs w:val="24"/>
    </w:rPr>
  </w:style>
  <w:style w:type="paragraph" w:customStyle="1" w:styleId="xl70">
    <w:name w:val="xl70"/>
    <w:basedOn w:val="Normal"/>
    <w:rsid w:val="00B11932"/>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eastAsia="Times New Roman" w:cs="Times New Roman"/>
      <w:kern w:val="0"/>
      <w:sz w:val="24"/>
      <w:szCs w:val="24"/>
    </w:rPr>
  </w:style>
  <w:style w:type="paragraph" w:customStyle="1" w:styleId="xl71">
    <w:name w:val="xl71"/>
    <w:basedOn w:val="Normal"/>
    <w:rsid w:val="00B119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cs="Times New Roman"/>
      <w:kern w:val="0"/>
      <w:sz w:val="24"/>
      <w:szCs w:val="24"/>
    </w:rPr>
  </w:style>
  <w:style w:type="paragraph" w:customStyle="1" w:styleId="xl72">
    <w:name w:val="xl72"/>
    <w:basedOn w:val="Normal"/>
    <w:rsid w:val="00B119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cs="Times New Roman"/>
      <w:color w:val="C00000"/>
      <w:kern w:val="0"/>
      <w:sz w:val="24"/>
      <w:szCs w:val="24"/>
    </w:rPr>
  </w:style>
  <w:style w:type="paragraph" w:customStyle="1" w:styleId="xl73">
    <w:name w:val="xl73"/>
    <w:basedOn w:val="Normal"/>
    <w:rsid w:val="00B119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textAlignment w:val="center"/>
    </w:pPr>
    <w:rPr>
      <w:rFonts w:eastAsia="Times New Roman" w:cs="Times New Roman"/>
      <w:color w:val="FF0000"/>
      <w:kern w:val="0"/>
      <w:sz w:val="24"/>
      <w:szCs w:val="24"/>
    </w:rPr>
  </w:style>
  <w:style w:type="paragraph" w:customStyle="1" w:styleId="xl74">
    <w:name w:val="xl74"/>
    <w:basedOn w:val="Normal"/>
    <w:rsid w:val="00B119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cs="Times New Roman"/>
      <w:color w:val="FF0000"/>
      <w:kern w:val="0"/>
      <w:sz w:val="24"/>
      <w:szCs w:val="24"/>
    </w:rPr>
  </w:style>
  <w:style w:type="paragraph" w:customStyle="1" w:styleId="xl75">
    <w:name w:val="xl75"/>
    <w:basedOn w:val="Normal"/>
    <w:rsid w:val="00B119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cs="Times New Roman"/>
      <w:color w:val="FF0000"/>
      <w:kern w:val="0"/>
      <w:sz w:val="24"/>
      <w:szCs w:val="24"/>
    </w:rPr>
  </w:style>
  <w:style w:type="paragraph" w:customStyle="1" w:styleId="xl76">
    <w:name w:val="xl76"/>
    <w:basedOn w:val="Normal"/>
    <w:rsid w:val="00B119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cs="Times New Roman"/>
      <w:b/>
      <w:bCs/>
      <w:color w:val="FF0000"/>
      <w:kern w:val="0"/>
      <w:sz w:val="24"/>
      <w:szCs w:val="24"/>
    </w:rPr>
  </w:style>
  <w:style w:type="paragraph" w:customStyle="1" w:styleId="xl77">
    <w:name w:val="xl77"/>
    <w:basedOn w:val="Normal"/>
    <w:rsid w:val="00B119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cs="Times New Roman"/>
      <w:color w:val="FF0000"/>
      <w:kern w:val="0"/>
      <w:sz w:val="24"/>
      <w:szCs w:val="24"/>
    </w:rPr>
  </w:style>
  <w:style w:type="paragraph" w:customStyle="1" w:styleId="xl78">
    <w:name w:val="xl78"/>
    <w:basedOn w:val="Normal"/>
    <w:rsid w:val="00B11932"/>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eastAsia="Times New Roman" w:cs="Times New Roman"/>
      <w:kern w:val="0"/>
      <w:sz w:val="24"/>
      <w:szCs w:val="24"/>
    </w:rPr>
  </w:style>
  <w:style w:type="paragraph" w:customStyle="1" w:styleId="xl79">
    <w:name w:val="xl79"/>
    <w:basedOn w:val="Normal"/>
    <w:rsid w:val="00B119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kern w:val="0"/>
      <w:sz w:val="24"/>
      <w:szCs w:val="24"/>
    </w:rPr>
  </w:style>
  <w:style w:type="paragraph" w:customStyle="1" w:styleId="xl80">
    <w:name w:val="xl80"/>
    <w:basedOn w:val="Normal"/>
    <w:rsid w:val="00B11932"/>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eastAsia="Times New Roman" w:cs="Times New Roman"/>
      <w:color w:val="FF0000"/>
      <w:kern w:val="0"/>
      <w:sz w:val="24"/>
      <w:szCs w:val="24"/>
    </w:rPr>
  </w:style>
  <w:style w:type="paragraph" w:customStyle="1" w:styleId="xl81">
    <w:name w:val="xl81"/>
    <w:basedOn w:val="Normal"/>
    <w:rsid w:val="00B119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color w:val="FF0000"/>
      <w:kern w:val="0"/>
      <w:sz w:val="24"/>
      <w:szCs w:val="24"/>
    </w:rPr>
  </w:style>
  <w:style w:type="paragraph" w:customStyle="1" w:styleId="xl82">
    <w:name w:val="xl82"/>
    <w:basedOn w:val="Normal"/>
    <w:rsid w:val="00B119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kern w:val="0"/>
      <w:sz w:val="24"/>
      <w:szCs w:val="24"/>
    </w:rPr>
  </w:style>
  <w:style w:type="paragraph" w:customStyle="1" w:styleId="xl83">
    <w:name w:val="xl83"/>
    <w:basedOn w:val="Normal"/>
    <w:rsid w:val="00B1193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textAlignment w:val="center"/>
    </w:pPr>
    <w:rPr>
      <w:rFonts w:eastAsia="Times New Roman" w:cs="Times New Roman"/>
      <w:kern w:val="0"/>
      <w:sz w:val="24"/>
      <w:szCs w:val="24"/>
    </w:rPr>
  </w:style>
  <w:style w:type="paragraph" w:customStyle="1" w:styleId="xl84">
    <w:name w:val="xl84"/>
    <w:basedOn w:val="Normal"/>
    <w:rsid w:val="00B1193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cs="Times New Roman"/>
      <w:kern w:val="0"/>
      <w:sz w:val="24"/>
      <w:szCs w:val="24"/>
    </w:rPr>
  </w:style>
  <w:style w:type="paragraph" w:customStyle="1" w:styleId="xl85">
    <w:name w:val="xl85"/>
    <w:basedOn w:val="Normal"/>
    <w:rsid w:val="00B11932"/>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cs="Times New Roman"/>
      <w:kern w:val="0"/>
      <w:sz w:val="24"/>
      <w:szCs w:val="24"/>
    </w:rPr>
  </w:style>
  <w:style w:type="paragraph" w:customStyle="1" w:styleId="xl86">
    <w:name w:val="xl86"/>
    <w:basedOn w:val="Normal"/>
    <w:rsid w:val="00B11932"/>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b/>
      <w:bCs/>
      <w:kern w:val="0"/>
      <w:sz w:val="24"/>
      <w:szCs w:val="24"/>
    </w:rPr>
  </w:style>
  <w:style w:type="paragraph" w:customStyle="1" w:styleId="xl87">
    <w:name w:val="xl87"/>
    <w:basedOn w:val="Normal"/>
    <w:rsid w:val="00B119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cs="Times New Roman"/>
      <w:kern w:val="0"/>
      <w:sz w:val="24"/>
      <w:szCs w:val="24"/>
    </w:rPr>
  </w:style>
  <w:style w:type="paragraph" w:customStyle="1" w:styleId="xl88">
    <w:name w:val="xl88"/>
    <w:basedOn w:val="Normal"/>
    <w:rsid w:val="00B11932"/>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cs="Times New Roman"/>
      <w:kern w:val="0"/>
      <w:sz w:val="24"/>
      <w:szCs w:val="24"/>
    </w:rPr>
  </w:style>
  <w:style w:type="paragraph" w:customStyle="1" w:styleId="xl89">
    <w:name w:val="xl89"/>
    <w:basedOn w:val="Normal"/>
    <w:rsid w:val="00B119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textAlignment w:val="center"/>
    </w:pPr>
    <w:rPr>
      <w:rFonts w:eastAsia="Times New Roman" w:cs="Times New Roman"/>
      <w:kern w:val="0"/>
      <w:sz w:val="24"/>
      <w:szCs w:val="24"/>
    </w:rPr>
  </w:style>
  <w:style w:type="paragraph" w:customStyle="1" w:styleId="xl90">
    <w:name w:val="xl90"/>
    <w:basedOn w:val="Normal"/>
    <w:rsid w:val="00B11932"/>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cs="Times New Roman"/>
      <w:kern w:val="0"/>
      <w:sz w:val="24"/>
      <w:szCs w:val="24"/>
    </w:rPr>
  </w:style>
  <w:style w:type="paragraph" w:customStyle="1" w:styleId="xl91">
    <w:name w:val="xl91"/>
    <w:basedOn w:val="Normal"/>
    <w:rsid w:val="00B11932"/>
    <w:pPr>
      <w:spacing w:before="100" w:beforeAutospacing="1" w:after="100" w:afterAutospacing="1"/>
      <w:ind w:firstLine="0"/>
      <w:jc w:val="center"/>
    </w:pPr>
    <w:rPr>
      <w:rFonts w:eastAsia="Times New Roman" w:cs="Times New Roman"/>
      <w:kern w:val="0"/>
      <w:sz w:val="24"/>
      <w:szCs w:val="24"/>
    </w:rPr>
  </w:style>
  <w:style w:type="paragraph" w:customStyle="1" w:styleId="font5">
    <w:name w:val="font5"/>
    <w:basedOn w:val="Normal"/>
    <w:rsid w:val="00F96985"/>
    <w:pPr>
      <w:spacing w:before="100" w:beforeAutospacing="1" w:after="100" w:afterAutospacing="1"/>
      <w:ind w:firstLine="0"/>
    </w:pPr>
    <w:rPr>
      <w:rFonts w:eastAsia="Times New Roman" w:cs="Times New Roman"/>
      <w:kern w:val="0"/>
      <w:sz w:val="20"/>
      <w:szCs w:val="20"/>
    </w:rPr>
  </w:style>
  <w:style w:type="paragraph" w:customStyle="1" w:styleId="font6">
    <w:name w:val="font6"/>
    <w:basedOn w:val="Normal"/>
    <w:rsid w:val="00F96985"/>
    <w:pPr>
      <w:spacing w:before="100" w:beforeAutospacing="1" w:after="100" w:afterAutospacing="1"/>
      <w:ind w:firstLine="0"/>
    </w:pPr>
    <w:rPr>
      <w:rFonts w:eastAsia="Times New Roman" w:cs="Times New Roman"/>
      <w:b/>
      <w:bCs/>
      <w:kern w:val="0"/>
      <w:sz w:val="20"/>
      <w:szCs w:val="20"/>
    </w:rPr>
  </w:style>
  <w:style w:type="paragraph" w:customStyle="1" w:styleId="xl64">
    <w:name w:val="xl64"/>
    <w:basedOn w:val="Normal"/>
    <w:rsid w:val="00F96985"/>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b/>
      <w:bCs/>
      <w:kern w:val="0"/>
      <w:sz w:val="24"/>
      <w:szCs w:val="24"/>
    </w:rPr>
  </w:style>
  <w:style w:type="paragraph" w:customStyle="1" w:styleId="xl65">
    <w:name w:val="xl65"/>
    <w:basedOn w:val="Normal"/>
    <w:rsid w:val="00F9698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cs="Times New Roman"/>
      <w:b/>
      <w:bCs/>
      <w:kern w:val="0"/>
      <w:sz w:val="24"/>
      <w:szCs w:val="24"/>
    </w:rPr>
  </w:style>
  <w:style w:type="paragraph" w:customStyle="1" w:styleId="xl92">
    <w:name w:val="xl92"/>
    <w:basedOn w:val="Normal"/>
    <w:rsid w:val="00F96985"/>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center"/>
    </w:pPr>
    <w:rPr>
      <w:rFonts w:eastAsia="Times New Roman" w:cs="Times New Roman"/>
      <w:color w:val="FF0000"/>
      <w:kern w:val="0"/>
      <w:sz w:val="24"/>
      <w:szCs w:val="24"/>
    </w:rPr>
  </w:style>
  <w:style w:type="paragraph" w:customStyle="1" w:styleId="xl93">
    <w:name w:val="xl93"/>
    <w:basedOn w:val="Normal"/>
    <w:rsid w:val="00F96985"/>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color w:val="FF0000"/>
      <w:kern w:val="0"/>
      <w:sz w:val="24"/>
      <w:szCs w:val="24"/>
    </w:rPr>
  </w:style>
  <w:style w:type="paragraph" w:customStyle="1" w:styleId="xl94">
    <w:name w:val="xl94"/>
    <w:basedOn w:val="Normal"/>
    <w:rsid w:val="00F96985"/>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pPr>
    <w:rPr>
      <w:rFonts w:eastAsia="Times New Roman" w:cs="Times New Roman"/>
      <w:kern w:val="0"/>
      <w:sz w:val="24"/>
      <w:szCs w:val="24"/>
    </w:rPr>
  </w:style>
  <w:style w:type="paragraph" w:customStyle="1" w:styleId="xl95">
    <w:name w:val="xl95"/>
    <w:basedOn w:val="Normal"/>
    <w:rsid w:val="00F96985"/>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kern w:val="0"/>
      <w:sz w:val="16"/>
      <w:szCs w:val="16"/>
    </w:rPr>
  </w:style>
  <w:style w:type="paragraph" w:customStyle="1" w:styleId="xl96">
    <w:name w:val="xl96"/>
    <w:basedOn w:val="Normal"/>
    <w:rsid w:val="00F9698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cs="Times New Roman"/>
      <w:kern w:val="0"/>
      <w:sz w:val="16"/>
      <w:szCs w:val="16"/>
    </w:rPr>
  </w:style>
  <w:style w:type="paragraph" w:customStyle="1" w:styleId="xl97">
    <w:name w:val="xl97"/>
    <w:basedOn w:val="Normal"/>
    <w:rsid w:val="00F9698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textAlignment w:val="center"/>
    </w:pPr>
    <w:rPr>
      <w:rFonts w:eastAsia="Times New Roman" w:cs="Times New Roman"/>
      <w:kern w:val="0"/>
      <w:sz w:val="24"/>
      <w:szCs w:val="24"/>
    </w:rPr>
  </w:style>
  <w:style w:type="paragraph" w:customStyle="1" w:styleId="xl98">
    <w:name w:val="xl98"/>
    <w:basedOn w:val="Normal"/>
    <w:rsid w:val="00F9698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cs="Times New Roman"/>
      <w:kern w:val="0"/>
      <w:sz w:val="24"/>
      <w:szCs w:val="24"/>
    </w:rPr>
  </w:style>
  <w:style w:type="paragraph" w:customStyle="1" w:styleId="xl99">
    <w:name w:val="xl99"/>
    <w:basedOn w:val="Normal"/>
    <w:rsid w:val="00F9698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cs="Times New Roman"/>
      <w:kern w:val="0"/>
      <w:sz w:val="24"/>
      <w:szCs w:val="24"/>
    </w:rPr>
  </w:style>
  <w:style w:type="paragraph" w:customStyle="1" w:styleId="xl100">
    <w:name w:val="xl100"/>
    <w:basedOn w:val="Normal"/>
    <w:rsid w:val="00F96985"/>
    <w:pPr>
      <w:pBdr>
        <w:top w:val="single" w:sz="4" w:space="0" w:color="auto"/>
        <w:left w:val="single" w:sz="4" w:space="0" w:color="auto"/>
        <w:bottom w:val="single" w:sz="4" w:space="0" w:color="auto"/>
        <w:right w:val="single" w:sz="4" w:space="0" w:color="auto"/>
      </w:pBdr>
      <w:shd w:val="clear" w:color="000000" w:fill="92D050"/>
      <w:spacing w:before="100" w:beforeAutospacing="1" w:after="100" w:afterAutospacing="1"/>
      <w:ind w:firstLine="0"/>
      <w:jc w:val="center"/>
      <w:textAlignment w:val="center"/>
    </w:pPr>
    <w:rPr>
      <w:rFonts w:eastAsia="Times New Roman" w:cs="Times New Roman"/>
      <w:kern w:val="0"/>
      <w:sz w:val="24"/>
      <w:szCs w:val="24"/>
    </w:rPr>
  </w:style>
  <w:style w:type="paragraph" w:customStyle="1" w:styleId="xl101">
    <w:name w:val="xl101"/>
    <w:basedOn w:val="Normal"/>
    <w:rsid w:val="00F9698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cs="Times New Roman"/>
      <w:kern w:val="0"/>
      <w:sz w:val="24"/>
      <w:szCs w:val="24"/>
    </w:rPr>
  </w:style>
  <w:style w:type="paragraph" w:customStyle="1" w:styleId="xl102">
    <w:name w:val="xl102"/>
    <w:basedOn w:val="Normal"/>
    <w:rsid w:val="00F96985"/>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eastAsia="Times New Roman" w:cs="Times New Roman"/>
      <w:b/>
      <w:bCs/>
      <w:kern w:val="0"/>
      <w:sz w:val="24"/>
      <w:szCs w:val="24"/>
    </w:rPr>
  </w:style>
  <w:style w:type="paragraph" w:customStyle="1" w:styleId="xl103">
    <w:name w:val="xl103"/>
    <w:basedOn w:val="Normal"/>
    <w:rsid w:val="00F9698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pPr>
    <w:rPr>
      <w:rFonts w:eastAsia="Times New Roman" w:cs="Times New Roman"/>
      <w:kern w:val="0"/>
      <w:sz w:val="24"/>
      <w:szCs w:val="24"/>
    </w:rPr>
  </w:style>
  <w:style w:type="paragraph" w:customStyle="1" w:styleId="xl104">
    <w:name w:val="xl104"/>
    <w:basedOn w:val="Normal"/>
    <w:rsid w:val="00F9698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cs="Times New Roman"/>
      <w:kern w:val="0"/>
      <w:sz w:val="24"/>
      <w:szCs w:val="24"/>
    </w:rPr>
  </w:style>
  <w:style w:type="paragraph" w:customStyle="1" w:styleId="xl105">
    <w:name w:val="xl105"/>
    <w:basedOn w:val="Normal"/>
    <w:rsid w:val="00F9698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textAlignment w:val="center"/>
    </w:pPr>
    <w:rPr>
      <w:rFonts w:eastAsia="Times New Roman" w:cs="Times New Roman"/>
      <w:kern w:val="0"/>
      <w:sz w:val="24"/>
      <w:szCs w:val="24"/>
    </w:rPr>
  </w:style>
  <w:style w:type="paragraph" w:customStyle="1" w:styleId="xl106">
    <w:name w:val="xl106"/>
    <w:basedOn w:val="Normal"/>
    <w:rsid w:val="00F9698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cs="Times New Roman"/>
      <w:kern w:val="0"/>
      <w:sz w:val="24"/>
      <w:szCs w:val="24"/>
    </w:rPr>
  </w:style>
  <w:style w:type="paragraph" w:customStyle="1" w:styleId="xl107">
    <w:name w:val="xl107"/>
    <w:basedOn w:val="Normal"/>
    <w:rsid w:val="00F96985"/>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textAlignment w:val="center"/>
    </w:pPr>
    <w:rPr>
      <w:rFonts w:eastAsia="Times New Roman" w:cs="Times New Roman"/>
      <w:b/>
      <w:bCs/>
      <w:kern w:val="0"/>
      <w:sz w:val="24"/>
      <w:szCs w:val="24"/>
    </w:rPr>
  </w:style>
  <w:style w:type="paragraph" w:customStyle="1" w:styleId="xl108">
    <w:name w:val="xl108"/>
    <w:basedOn w:val="Normal"/>
    <w:rsid w:val="00F96985"/>
    <w:pPr>
      <w:pBdr>
        <w:top w:val="single" w:sz="4" w:space="0" w:color="auto"/>
        <w:left w:val="single" w:sz="4" w:space="0" w:color="auto"/>
        <w:bottom w:val="single" w:sz="4" w:space="0" w:color="auto"/>
        <w:right w:val="single" w:sz="4" w:space="0" w:color="auto"/>
      </w:pBdr>
      <w:spacing w:before="100" w:beforeAutospacing="1" w:after="100" w:afterAutospacing="1"/>
      <w:ind w:firstLine="0"/>
    </w:pPr>
    <w:rPr>
      <w:rFonts w:eastAsia="Times New Roman" w:cs="Times New Roman"/>
      <w:kern w:val="0"/>
      <w:sz w:val="24"/>
      <w:szCs w:val="24"/>
    </w:rPr>
  </w:style>
  <w:style w:type="paragraph" w:customStyle="1" w:styleId="xl109">
    <w:name w:val="xl109"/>
    <w:basedOn w:val="Normal"/>
    <w:rsid w:val="00F96985"/>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ind w:firstLine="0"/>
      <w:jc w:val="center"/>
      <w:textAlignment w:val="center"/>
    </w:pPr>
    <w:rPr>
      <w:rFonts w:eastAsia="Times New Roman" w:cs="Times New Roman"/>
      <w:b/>
      <w:bCs/>
      <w:kern w:val="0"/>
      <w:sz w:val="20"/>
      <w:szCs w:val="20"/>
    </w:rPr>
  </w:style>
  <w:style w:type="paragraph" w:customStyle="1" w:styleId="xl110">
    <w:name w:val="xl110"/>
    <w:basedOn w:val="Normal"/>
    <w:rsid w:val="00F96985"/>
    <w:pPr>
      <w:spacing w:before="100" w:beforeAutospacing="1" w:after="100" w:afterAutospacing="1"/>
      <w:ind w:firstLine="0"/>
      <w:jc w:val="center"/>
    </w:pPr>
    <w:rPr>
      <w:rFonts w:eastAsia="Times New Roman" w:cs="Times New Roman"/>
      <w:kern w:val="0"/>
      <w:sz w:val="24"/>
      <w:szCs w:val="24"/>
    </w:rPr>
  </w:style>
  <w:style w:type="paragraph" w:customStyle="1" w:styleId="xl111">
    <w:name w:val="xl111"/>
    <w:basedOn w:val="Normal"/>
    <w:rsid w:val="00F96985"/>
    <w:pPr>
      <w:pBdr>
        <w:top w:val="single" w:sz="4" w:space="0" w:color="auto"/>
        <w:left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cs="Times New Roman"/>
      <w:b/>
      <w:bCs/>
      <w:kern w:val="0"/>
      <w:sz w:val="24"/>
      <w:szCs w:val="24"/>
    </w:rPr>
  </w:style>
  <w:style w:type="paragraph" w:customStyle="1" w:styleId="xl112">
    <w:name w:val="xl112"/>
    <w:basedOn w:val="Normal"/>
    <w:rsid w:val="00F96985"/>
    <w:pPr>
      <w:pBdr>
        <w:left w:val="single" w:sz="4" w:space="0" w:color="auto"/>
        <w:bottom w:val="single" w:sz="4" w:space="0" w:color="auto"/>
        <w:right w:val="single" w:sz="4" w:space="0" w:color="auto"/>
      </w:pBdr>
      <w:shd w:val="clear" w:color="000000" w:fill="FFFFFF"/>
      <w:spacing w:before="100" w:beforeAutospacing="1" w:after="100" w:afterAutospacing="1"/>
      <w:ind w:firstLine="0"/>
      <w:jc w:val="center"/>
      <w:textAlignment w:val="center"/>
    </w:pPr>
    <w:rPr>
      <w:rFonts w:eastAsia="Times New Roman" w:cs="Times New Roman"/>
      <w:b/>
      <w:bCs/>
      <w:kern w:val="0"/>
      <w:sz w:val="24"/>
      <w:szCs w:val="24"/>
    </w:rPr>
  </w:style>
  <w:style w:type="character" w:customStyle="1" w:styleId="fontstyle01">
    <w:name w:val="fontstyle01"/>
    <w:rsid w:val="00D0537B"/>
    <w:rPr>
      <w:rFonts w:ascii="TimesNewRomanPSMT" w:hAnsi="TimesNewRomanPSMT" w:hint="default"/>
      <w:b w:val="0"/>
      <w:bCs w:val="0"/>
      <w:i w:val="0"/>
      <w:iCs w:val="0"/>
      <w:color w:val="000000"/>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939768">
      <w:bodyDiv w:val="1"/>
      <w:marLeft w:val="0"/>
      <w:marRight w:val="0"/>
      <w:marTop w:val="0"/>
      <w:marBottom w:val="0"/>
      <w:divBdr>
        <w:top w:val="none" w:sz="0" w:space="0" w:color="auto"/>
        <w:left w:val="none" w:sz="0" w:space="0" w:color="auto"/>
        <w:bottom w:val="none" w:sz="0" w:space="0" w:color="auto"/>
        <w:right w:val="none" w:sz="0" w:space="0" w:color="auto"/>
      </w:divBdr>
    </w:div>
    <w:div w:id="301547840">
      <w:bodyDiv w:val="1"/>
      <w:marLeft w:val="0"/>
      <w:marRight w:val="0"/>
      <w:marTop w:val="0"/>
      <w:marBottom w:val="0"/>
      <w:divBdr>
        <w:top w:val="none" w:sz="0" w:space="0" w:color="auto"/>
        <w:left w:val="none" w:sz="0" w:space="0" w:color="auto"/>
        <w:bottom w:val="none" w:sz="0" w:space="0" w:color="auto"/>
        <w:right w:val="none" w:sz="0" w:space="0" w:color="auto"/>
      </w:divBdr>
    </w:div>
    <w:div w:id="372660953">
      <w:bodyDiv w:val="1"/>
      <w:marLeft w:val="0"/>
      <w:marRight w:val="0"/>
      <w:marTop w:val="0"/>
      <w:marBottom w:val="0"/>
      <w:divBdr>
        <w:top w:val="none" w:sz="0" w:space="0" w:color="auto"/>
        <w:left w:val="none" w:sz="0" w:space="0" w:color="auto"/>
        <w:bottom w:val="none" w:sz="0" w:space="0" w:color="auto"/>
        <w:right w:val="none" w:sz="0" w:space="0" w:color="auto"/>
      </w:divBdr>
    </w:div>
    <w:div w:id="1048913320">
      <w:bodyDiv w:val="1"/>
      <w:marLeft w:val="0"/>
      <w:marRight w:val="0"/>
      <w:marTop w:val="0"/>
      <w:marBottom w:val="0"/>
      <w:divBdr>
        <w:top w:val="none" w:sz="0" w:space="0" w:color="auto"/>
        <w:left w:val="none" w:sz="0" w:space="0" w:color="auto"/>
        <w:bottom w:val="none" w:sz="0" w:space="0" w:color="auto"/>
        <w:right w:val="none" w:sz="0" w:space="0" w:color="auto"/>
      </w:divBdr>
    </w:div>
    <w:div w:id="1072040523">
      <w:bodyDiv w:val="1"/>
      <w:marLeft w:val="0"/>
      <w:marRight w:val="0"/>
      <w:marTop w:val="0"/>
      <w:marBottom w:val="0"/>
      <w:divBdr>
        <w:top w:val="none" w:sz="0" w:space="0" w:color="auto"/>
        <w:left w:val="none" w:sz="0" w:space="0" w:color="auto"/>
        <w:bottom w:val="none" w:sz="0" w:space="0" w:color="auto"/>
        <w:right w:val="none" w:sz="0" w:space="0" w:color="auto"/>
      </w:divBdr>
    </w:div>
    <w:div w:id="1563255819">
      <w:bodyDiv w:val="1"/>
      <w:marLeft w:val="0"/>
      <w:marRight w:val="0"/>
      <w:marTop w:val="0"/>
      <w:marBottom w:val="0"/>
      <w:divBdr>
        <w:top w:val="none" w:sz="0" w:space="0" w:color="auto"/>
        <w:left w:val="none" w:sz="0" w:space="0" w:color="auto"/>
        <w:bottom w:val="none" w:sz="0" w:space="0" w:color="auto"/>
        <w:right w:val="none" w:sz="0" w:space="0" w:color="auto"/>
      </w:divBdr>
    </w:div>
    <w:div w:id="1661424838">
      <w:bodyDiv w:val="1"/>
      <w:marLeft w:val="0"/>
      <w:marRight w:val="0"/>
      <w:marTop w:val="0"/>
      <w:marBottom w:val="0"/>
      <w:divBdr>
        <w:top w:val="none" w:sz="0" w:space="0" w:color="auto"/>
        <w:left w:val="none" w:sz="0" w:space="0" w:color="auto"/>
        <w:bottom w:val="none" w:sz="0" w:space="0" w:color="auto"/>
        <w:right w:val="none" w:sz="0" w:space="0" w:color="auto"/>
      </w:divBdr>
      <w:divsChild>
        <w:div w:id="1177618088">
          <w:marLeft w:val="0"/>
          <w:marRight w:val="0"/>
          <w:marTop w:val="0"/>
          <w:marBottom w:val="0"/>
          <w:divBdr>
            <w:top w:val="none" w:sz="0" w:space="0" w:color="auto"/>
            <w:left w:val="none" w:sz="0" w:space="0" w:color="auto"/>
            <w:bottom w:val="none" w:sz="0" w:space="0" w:color="auto"/>
            <w:right w:val="none" w:sz="0" w:space="0" w:color="auto"/>
          </w:divBdr>
          <w:divsChild>
            <w:div w:id="115685522">
              <w:marLeft w:val="0"/>
              <w:marRight w:val="0"/>
              <w:marTop w:val="0"/>
              <w:marBottom w:val="0"/>
              <w:divBdr>
                <w:top w:val="single" w:sz="12" w:space="0" w:color="F89B1A"/>
                <w:left w:val="single" w:sz="6" w:space="0" w:color="C8D4DB"/>
                <w:bottom w:val="none" w:sz="0" w:space="0" w:color="auto"/>
                <w:right w:val="single" w:sz="6" w:space="0" w:color="C8D4DB"/>
              </w:divBdr>
              <w:divsChild>
                <w:div w:id="1758866312">
                  <w:marLeft w:val="0"/>
                  <w:marRight w:val="0"/>
                  <w:marTop w:val="0"/>
                  <w:marBottom w:val="0"/>
                  <w:divBdr>
                    <w:top w:val="none" w:sz="0" w:space="0" w:color="auto"/>
                    <w:left w:val="none" w:sz="0" w:space="0" w:color="auto"/>
                    <w:bottom w:val="none" w:sz="0" w:space="0" w:color="auto"/>
                    <w:right w:val="none" w:sz="0" w:space="0" w:color="auto"/>
                  </w:divBdr>
                  <w:divsChild>
                    <w:div w:id="778258323">
                      <w:marLeft w:val="0"/>
                      <w:marRight w:val="0"/>
                      <w:marTop w:val="0"/>
                      <w:marBottom w:val="0"/>
                      <w:divBdr>
                        <w:top w:val="none" w:sz="0" w:space="0" w:color="auto"/>
                        <w:left w:val="none" w:sz="0" w:space="0" w:color="auto"/>
                        <w:bottom w:val="none" w:sz="0" w:space="0" w:color="auto"/>
                        <w:right w:val="none" w:sz="0" w:space="0" w:color="auto"/>
                      </w:divBdr>
                      <w:divsChild>
                        <w:div w:id="1744377073">
                          <w:marLeft w:val="0"/>
                          <w:marRight w:val="225"/>
                          <w:marTop w:val="0"/>
                          <w:marBottom w:val="0"/>
                          <w:divBdr>
                            <w:top w:val="none" w:sz="0" w:space="0" w:color="auto"/>
                            <w:left w:val="none" w:sz="0" w:space="0" w:color="auto"/>
                            <w:bottom w:val="none" w:sz="0" w:space="0" w:color="auto"/>
                            <w:right w:val="none" w:sz="0" w:space="0" w:color="auto"/>
                          </w:divBdr>
                          <w:divsChild>
                            <w:div w:id="698967904">
                              <w:marLeft w:val="0"/>
                              <w:marRight w:val="0"/>
                              <w:marTop w:val="0"/>
                              <w:marBottom w:val="0"/>
                              <w:divBdr>
                                <w:top w:val="none" w:sz="0" w:space="0" w:color="auto"/>
                                <w:left w:val="none" w:sz="0" w:space="0" w:color="auto"/>
                                <w:bottom w:val="none" w:sz="0" w:space="0" w:color="auto"/>
                                <w:right w:val="none" w:sz="0" w:space="0" w:color="auto"/>
                              </w:divBdr>
                              <w:divsChild>
                                <w:div w:id="1288852253">
                                  <w:marLeft w:val="0"/>
                                  <w:marRight w:val="0"/>
                                  <w:marTop w:val="0"/>
                                  <w:marBottom w:val="0"/>
                                  <w:divBdr>
                                    <w:top w:val="none" w:sz="0" w:space="0" w:color="auto"/>
                                    <w:left w:val="none" w:sz="0" w:space="0" w:color="auto"/>
                                    <w:bottom w:val="none" w:sz="0" w:space="0" w:color="auto"/>
                                    <w:right w:val="none" w:sz="0" w:space="0" w:color="auto"/>
                                  </w:divBdr>
                                  <w:divsChild>
                                    <w:div w:id="251008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909980">
                          <w:marLeft w:val="0"/>
                          <w:marRight w:val="0"/>
                          <w:marTop w:val="150"/>
                          <w:marBottom w:val="0"/>
                          <w:divBdr>
                            <w:top w:val="none" w:sz="0" w:space="0" w:color="auto"/>
                            <w:left w:val="none" w:sz="0" w:space="0" w:color="auto"/>
                            <w:bottom w:val="none" w:sz="0" w:space="0" w:color="auto"/>
                            <w:right w:val="none" w:sz="0" w:space="0" w:color="auto"/>
                          </w:divBdr>
                          <w:divsChild>
                            <w:div w:id="1013186874">
                              <w:marLeft w:val="0"/>
                              <w:marRight w:val="0"/>
                              <w:marTop w:val="0"/>
                              <w:marBottom w:val="0"/>
                              <w:divBdr>
                                <w:top w:val="single" w:sz="2" w:space="0" w:color="BDC8D5"/>
                                <w:left w:val="single" w:sz="2" w:space="0" w:color="BDC8D5"/>
                                <w:bottom w:val="single" w:sz="2" w:space="8" w:color="BDC8D5"/>
                                <w:right w:val="single" w:sz="2" w:space="0" w:color="BDC8D5"/>
                              </w:divBdr>
                            </w:div>
                          </w:divsChild>
                        </w:div>
                      </w:divsChild>
                    </w:div>
                  </w:divsChild>
                </w:div>
              </w:divsChild>
            </w:div>
          </w:divsChild>
        </w:div>
      </w:divsChild>
    </w:div>
    <w:div w:id="1775124402">
      <w:bodyDiv w:val="1"/>
      <w:marLeft w:val="0"/>
      <w:marRight w:val="0"/>
      <w:marTop w:val="0"/>
      <w:marBottom w:val="0"/>
      <w:divBdr>
        <w:top w:val="none" w:sz="0" w:space="0" w:color="auto"/>
        <w:left w:val="none" w:sz="0" w:space="0" w:color="auto"/>
        <w:bottom w:val="none" w:sz="0" w:space="0" w:color="auto"/>
        <w:right w:val="none" w:sz="0" w:space="0" w:color="auto"/>
      </w:divBdr>
    </w:div>
    <w:div w:id="1825661854">
      <w:bodyDiv w:val="1"/>
      <w:marLeft w:val="0"/>
      <w:marRight w:val="0"/>
      <w:marTop w:val="0"/>
      <w:marBottom w:val="0"/>
      <w:divBdr>
        <w:top w:val="none" w:sz="0" w:space="0" w:color="auto"/>
        <w:left w:val="none" w:sz="0" w:space="0" w:color="auto"/>
        <w:bottom w:val="none" w:sz="0" w:space="0" w:color="auto"/>
        <w:right w:val="none" w:sz="0" w:space="0" w:color="auto"/>
      </w:divBdr>
    </w:div>
    <w:div w:id="1836416532">
      <w:bodyDiv w:val="1"/>
      <w:marLeft w:val="0"/>
      <w:marRight w:val="0"/>
      <w:marTop w:val="0"/>
      <w:marBottom w:val="0"/>
      <w:divBdr>
        <w:top w:val="none" w:sz="0" w:space="0" w:color="auto"/>
        <w:left w:val="none" w:sz="0" w:space="0" w:color="auto"/>
        <w:bottom w:val="none" w:sz="0" w:space="0" w:color="auto"/>
        <w:right w:val="none" w:sz="0" w:space="0" w:color="auto"/>
      </w:divBdr>
    </w:div>
    <w:div w:id="1836989820">
      <w:bodyDiv w:val="1"/>
      <w:marLeft w:val="0"/>
      <w:marRight w:val="0"/>
      <w:marTop w:val="0"/>
      <w:marBottom w:val="0"/>
      <w:divBdr>
        <w:top w:val="none" w:sz="0" w:space="0" w:color="auto"/>
        <w:left w:val="none" w:sz="0" w:space="0" w:color="auto"/>
        <w:bottom w:val="none" w:sz="0" w:space="0" w:color="auto"/>
        <w:right w:val="none" w:sz="0" w:space="0" w:color="auto"/>
      </w:divBdr>
    </w:div>
    <w:div w:id="18695604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5D813E-9F66-4AEF-B743-D5581F1A4109}"/>
</file>

<file path=customXml/itemProps2.xml><?xml version="1.0" encoding="utf-8"?>
<ds:datastoreItem xmlns:ds="http://schemas.openxmlformats.org/officeDocument/2006/customXml" ds:itemID="{1F31405B-63B6-4A91-BAB4-F7C32181B26C}"/>
</file>

<file path=customXml/itemProps3.xml><?xml version="1.0" encoding="utf-8"?>
<ds:datastoreItem xmlns:ds="http://schemas.openxmlformats.org/officeDocument/2006/customXml" ds:itemID="{77A8AF4C-60C0-4B86-8250-D46F38D07AAA}"/>
</file>

<file path=customXml/itemProps4.xml><?xml version="1.0" encoding="utf-8"?>
<ds:datastoreItem xmlns:ds="http://schemas.openxmlformats.org/officeDocument/2006/customXml" ds:itemID="{3959F214-E7EE-48CB-BF88-AFCAFE07F1FE}"/>
</file>

<file path=docProps/app.xml><?xml version="1.0" encoding="utf-8"?>
<Properties xmlns="http://schemas.openxmlformats.org/officeDocument/2006/extended-properties" xmlns:vt="http://schemas.openxmlformats.org/officeDocument/2006/docPropsVTypes">
  <Template>Normal</Template>
  <TotalTime>627</TotalTime>
  <Pages>2</Pages>
  <Words>362</Words>
  <Characters>2065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2423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Bùi Minh An</dc:creator>
  <cp:lastModifiedBy>DDT</cp:lastModifiedBy>
  <cp:revision>654</cp:revision>
  <cp:lastPrinted>2024-07-03T08:28:00Z</cp:lastPrinted>
  <dcterms:created xsi:type="dcterms:W3CDTF">2024-04-03T01:51:00Z</dcterms:created>
  <dcterms:modified xsi:type="dcterms:W3CDTF">2024-07-05T02:37:00Z</dcterms:modified>
</cp:coreProperties>
</file>