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4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2185"/>
        <w:gridCol w:w="1253"/>
        <w:gridCol w:w="1052"/>
        <w:gridCol w:w="904"/>
        <w:gridCol w:w="931"/>
        <w:gridCol w:w="919"/>
        <w:gridCol w:w="1064"/>
        <w:gridCol w:w="1034"/>
        <w:gridCol w:w="901"/>
        <w:gridCol w:w="964"/>
        <w:gridCol w:w="981"/>
        <w:gridCol w:w="1058"/>
        <w:gridCol w:w="901"/>
      </w:tblGrid>
      <w:tr w:rsidR="00B4546C" w:rsidRPr="00AE0A39" w:rsidTr="00B4546C">
        <w:trPr>
          <w:trHeight w:val="1219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46C" w:rsidRPr="00B4546C" w:rsidRDefault="00B4546C" w:rsidP="00C14C7F">
            <w:pPr>
              <w:spacing w:after="12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B4546C">
              <w:rPr>
                <w:rFonts w:eastAsia="Times New Roman" w:cs="Times New Roman"/>
                <w:b/>
                <w:bCs/>
                <w:szCs w:val="28"/>
              </w:rPr>
              <w:t>Phụ lục số 05</w:t>
            </w:r>
          </w:p>
          <w:p w:rsidR="00B4546C" w:rsidRPr="00B4546C" w:rsidRDefault="00B4546C" w:rsidP="00AE0A39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B4546C">
              <w:rPr>
                <w:rFonts w:eastAsia="Times New Roman" w:cs="Times New Roman"/>
                <w:b/>
                <w:bCs/>
                <w:szCs w:val="28"/>
              </w:rPr>
              <w:t xml:space="preserve"> DỰ TOÁN CHI NGÂN SÁCH CÁC HUYỆN, THÀNH PHỐ LONG KHÁNH VÀ THÀNH PHỐ BIÊN HÒA NĂM 2024 </w:t>
            </w:r>
          </w:p>
          <w:p w:rsidR="00B4546C" w:rsidRPr="00B4546C" w:rsidRDefault="00B4546C" w:rsidP="00AE0A39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 xml:space="preserve"> (Kèm theo Quyết định số 3238/QĐ</w:t>
            </w:r>
            <w:r w:rsidRPr="00B4546C">
              <w:rPr>
                <w:rFonts w:eastAsia="Times New Roman" w:cs="Times New Roman"/>
                <w:i/>
                <w:iCs/>
                <w:szCs w:val="28"/>
              </w:rPr>
              <w:t xml:space="preserve">-UBND ngày 12 tháng 12 năm 2023 của UBND tỉnh) </w:t>
            </w:r>
          </w:p>
          <w:p w:rsidR="00B4546C" w:rsidRPr="00C14C7F" w:rsidRDefault="00B4546C" w:rsidP="00AE0A39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2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outlineLvl w:val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FAB" w:rsidRPr="00AE0A39" w:rsidRDefault="004B0FAB" w:rsidP="00AE0A39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i/>
                <w:iCs/>
                <w:sz w:val="22"/>
              </w:rPr>
            </w:pPr>
            <w:r w:rsidRPr="00AE0A39">
              <w:rPr>
                <w:rFonts w:eastAsia="Times New Roman" w:cs="Times New Roman"/>
                <w:i/>
                <w:iCs/>
                <w:sz w:val="22"/>
              </w:rPr>
              <w:t>Đơn vị: Triệu đồng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NỘI DUNG CÁC KHOẢN CHI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Biên Hòa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Vĩnh Cửu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Trảng Bom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Thống Nhất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Định Quán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Tân Phú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Long Khánh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Xuân Lộc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Cẩm Mỹ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Long Thành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4B0FAB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Nhơn Trạch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B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1=2+…+12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TỔNG CHI NSĐP (A+B)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13.902.849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3.161.055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876.862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1.317.665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875.279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1.221.262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1.131.632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941.359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1.245.924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1.024.524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1.150.093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957.194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CHI CÂN ĐỐI NGÂN SÁCH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12.229.049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2.799.445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776.807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1.106.657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778.800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1.107.982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1.045.963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830.288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1.128.411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889.871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902.239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862.586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Chi đầu tư phát triển: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1.807.300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239.257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159.457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143.665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142.284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178.326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189.268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149.053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165.879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150.571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145.875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143.665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Chi đầu tư XDCB tập trung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1.807.300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239.257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159.457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143.665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142.284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178.326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189.268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149.053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165.879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150.571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145.875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143.665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Chi thường xuyên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10.143.149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2.496.888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599.750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936.592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619.016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905.156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833.995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662.335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937.532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718.800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733.364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699.721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Chi sự nghiệp môi trường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677.982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335.205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30.580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43.865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21.924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34.978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18.830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33.568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21.712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23.450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52.329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61.541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Chi sự nghiệp giáo dục - đào tạo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5.190.444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1.166.206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299.572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495.085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326.465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503.296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459.064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313.288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558.708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386.255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356.629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325.876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Các sự nghiệp khác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4.274.723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995.476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269.598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397.643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270.627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366.882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356.101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315.479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357.112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309.095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324.406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312.304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Chi tạo nguồn thực hiện cải cách tiền lương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Dự phòng ngân sách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278.600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63.300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17.600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26.400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17.500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24.500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22.700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18.900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25.000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20.500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23.000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19.200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CHI ĐẦU TƯ PHÁT TRIỂN TỪ NGUỒN VỐN KHÁC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1.673.800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361.610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100.055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211.008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96.479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113.280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85.669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111.071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117.513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134.653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247.854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F118C">
              <w:rPr>
                <w:rFonts w:eastAsia="Times New Roman" w:cs="Times New Roman"/>
                <w:b/>
                <w:bCs/>
                <w:sz w:val="20"/>
                <w:szCs w:val="20"/>
              </w:rPr>
              <w:t>94.608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Chi đầu tư từ nguồn thu tiền sử dụng đất (ngân sách huyện hưởng)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904.800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39.000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156.000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13.200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54.000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24.000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192.000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39.600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Bổ sung có mục tiêu nguồn NSTT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6F118C" w:rsidRPr="00AE0A39" w:rsidTr="006F118C">
        <w:trPr>
          <w:trHeight w:val="2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Chi đầu tư từ nguồn thu bổ sung xổ số kiến thiết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91.610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61.055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55.008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54.479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68.280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72.469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57.071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93.513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104.653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55.854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A39" w:rsidRPr="006F118C" w:rsidRDefault="00AE0A39" w:rsidP="006F118C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6F118C">
              <w:rPr>
                <w:rFonts w:eastAsia="Times New Roman" w:cs="Times New Roman"/>
                <w:color w:val="0000FF"/>
                <w:sz w:val="20"/>
                <w:szCs w:val="20"/>
              </w:rPr>
              <w:t>55.008</w:t>
            </w:r>
          </w:p>
        </w:tc>
      </w:tr>
    </w:tbl>
    <w:p w:rsidR="00F43081" w:rsidRPr="00AE0A39" w:rsidRDefault="00F43081" w:rsidP="00AE0A39"/>
    <w:sectPr w:rsidR="00F43081" w:rsidRPr="00AE0A39" w:rsidSect="00CF382A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B"/>
    <w:rsid w:val="001333CC"/>
    <w:rsid w:val="00322A9A"/>
    <w:rsid w:val="004B0FAB"/>
    <w:rsid w:val="00586AE7"/>
    <w:rsid w:val="006F118C"/>
    <w:rsid w:val="00AE0A39"/>
    <w:rsid w:val="00B4546C"/>
    <w:rsid w:val="00BD70BB"/>
    <w:rsid w:val="00C14C7F"/>
    <w:rsid w:val="00CF382A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B59FA-E5E0-4616-B72F-DAF451112F8F}"/>
</file>

<file path=customXml/itemProps2.xml><?xml version="1.0" encoding="utf-8"?>
<ds:datastoreItem xmlns:ds="http://schemas.openxmlformats.org/officeDocument/2006/customXml" ds:itemID="{EA1FD607-98E1-4563-9F90-9AECC6EC5B06}"/>
</file>

<file path=customXml/itemProps3.xml><?xml version="1.0" encoding="utf-8"?>
<ds:datastoreItem xmlns:ds="http://schemas.openxmlformats.org/officeDocument/2006/customXml" ds:itemID="{9A13AF31-98EC-4009-BD6E-E373C9036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2024-01-18T01:36:00Z</cp:lastPrinted>
  <dcterms:created xsi:type="dcterms:W3CDTF">2024-01-11T01:18:00Z</dcterms:created>
  <dcterms:modified xsi:type="dcterms:W3CDTF">2024-01-19T07:34:00Z</dcterms:modified>
</cp:coreProperties>
</file>