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36"/>
          <w:szCs w:val="36"/>
        </w:rPr>
      </w:pPr>
      <w:r w:rsidRPr="00485B63">
        <w:rPr>
          <w:rFonts w:eastAsia="Calibri" w:cs="Times New Roman"/>
          <w:b/>
          <w:sz w:val="36"/>
          <w:szCs w:val="36"/>
        </w:rPr>
        <w:t>PHỤ LỤC</w:t>
      </w: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before="120" w:after="0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after="0" w:line="240" w:lineRule="auto"/>
        <w:jc w:val="center"/>
        <w:rPr>
          <w:rFonts w:eastAsia="Calibri" w:cs="Times New Roman"/>
          <w:b/>
          <w:sz w:val="48"/>
          <w:szCs w:val="48"/>
        </w:rPr>
      </w:pPr>
    </w:p>
    <w:p w:rsidR="00485B63" w:rsidRPr="00485B63" w:rsidRDefault="00485B63" w:rsidP="00485B63">
      <w:pPr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 w:rsidRPr="00485B63">
        <w:rPr>
          <w:rFonts w:eastAsia="Calibri" w:cs="Times New Roman"/>
          <w:b/>
          <w:sz w:val="44"/>
          <w:szCs w:val="44"/>
        </w:rPr>
        <w:t>CHỈ TIÊU KẾ HOẠCH ĐẦU TƯ CÔNG</w:t>
      </w:r>
    </w:p>
    <w:p w:rsidR="00485B63" w:rsidRPr="00485B63" w:rsidRDefault="00485B63" w:rsidP="00485B63">
      <w:pPr>
        <w:spacing w:before="240" w:after="0"/>
        <w:jc w:val="center"/>
        <w:rPr>
          <w:rFonts w:eastAsia="Calibri" w:cs="Times New Roman"/>
          <w:b/>
          <w:sz w:val="44"/>
          <w:szCs w:val="44"/>
        </w:rPr>
      </w:pPr>
      <w:r>
        <w:rPr>
          <w:rFonts w:eastAsia="Calibri" w:cs="Times New Roman"/>
          <w:b/>
          <w:sz w:val="44"/>
          <w:szCs w:val="44"/>
        </w:rPr>
        <w:t>NĂM 2024</w:t>
      </w:r>
    </w:p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p w:rsidR="00485B63" w:rsidRDefault="00485B63"/>
    <w:tbl>
      <w:tblPr>
        <w:tblW w:w="4940" w:type="pct"/>
        <w:tblLook w:val="04A0" w:firstRow="1" w:lastRow="0" w:firstColumn="1" w:lastColumn="0" w:noHBand="0" w:noVBand="1"/>
      </w:tblPr>
      <w:tblGrid>
        <w:gridCol w:w="590"/>
        <w:gridCol w:w="4783"/>
        <w:gridCol w:w="1476"/>
        <w:gridCol w:w="1509"/>
        <w:gridCol w:w="1379"/>
      </w:tblGrid>
      <w:tr w:rsidR="00D74DCF" w:rsidRPr="00D74DCF" w:rsidTr="008E750C">
        <w:trPr>
          <w:trHeight w:val="1288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74DCF" w:rsidRP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E35"/>
            <w:r w:rsidRPr="00D74DCF">
              <w:rPr>
                <w:rFonts w:eastAsia="Times New Roman" w:cs="Times New Roman"/>
                <w:b/>
                <w:bCs/>
                <w:szCs w:val="28"/>
              </w:rPr>
              <w:lastRenderedPageBreak/>
              <w:t>Phụ lục I</w:t>
            </w:r>
          </w:p>
          <w:bookmarkEnd w:id="0"/>
          <w:p w:rsidR="00D74DCF" w:rsidRP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TỔNG HỢP KẾ HOẠCH ĐẦU TƯ CÔNG NĂM 2024</w:t>
            </w:r>
          </w:p>
          <w:p w:rsidR="008E750C" w:rsidRDefault="000B41D1" w:rsidP="00D74DC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</w:t>
            </w:r>
            <w:r w:rsidR="00D74DCF" w:rsidRPr="00D74DCF">
              <w:rPr>
                <w:rFonts w:eastAsia="Times New Roman" w:cs="Times New Roman"/>
                <w:i/>
                <w:iCs/>
                <w:szCs w:val="28"/>
              </w:rPr>
              <w:t xml:space="preserve">Kèm theo Quyết định số 3238/QĐ-UBND </w:t>
            </w:r>
          </w:p>
          <w:p w:rsid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D74DCF">
              <w:rPr>
                <w:rFonts w:eastAsia="Times New Roman" w:cs="Times New Roman"/>
                <w:i/>
                <w:iCs/>
                <w:szCs w:val="28"/>
              </w:rPr>
              <w:t>n</w:t>
            </w:r>
            <w:r w:rsidR="000B41D1">
              <w:rPr>
                <w:rFonts w:eastAsia="Times New Roman" w:cs="Times New Roman"/>
                <w:i/>
                <w:iCs/>
                <w:szCs w:val="28"/>
              </w:rPr>
              <w:t xml:space="preserve">gày </w:t>
            </w:r>
            <w:bookmarkStart w:id="1" w:name="_GoBack"/>
            <w:bookmarkEnd w:id="1"/>
            <w:r w:rsidR="008230EE">
              <w:rPr>
                <w:rFonts w:eastAsia="Times New Roman" w:cs="Times New Roman"/>
                <w:i/>
                <w:iCs/>
                <w:szCs w:val="28"/>
              </w:rPr>
              <w:t>12 tháng 12 năm 2023 của Ủy ban n</w:t>
            </w:r>
            <w:r w:rsidR="000B41D1">
              <w:rPr>
                <w:rFonts w:eastAsia="Times New Roman" w:cs="Times New Roman"/>
                <w:i/>
                <w:iCs/>
                <w:szCs w:val="28"/>
              </w:rPr>
              <w:t xml:space="preserve">hân dân </w:t>
            </w:r>
            <w:r w:rsidRPr="00D74DCF">
              <w:rPr>
                <w:rFonts w:eastAsia="Times New Roman" w:cs="Times New Roman"/>
                <w:i/>
                <w:iCs/>
                <w:szCs w:val="28"/>
              </w:rPr>
              <w:t>tỉnh Đồng Nai)</w:t>
            </w:r>
          </w:p>
          <w:p w:rsidR="00D74DCF" w:rsidRP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74DCF" w:rsidRP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45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4DCF" w:rsidRPr="00D74DCF" w:rsidRDefault="00D74DCF" w:rsidP="00D74DCF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4DCF" w:rsidRPr="00D74DCF" w:rsidRDefault="00D74DCF" w:rsidP="00D74DC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483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4DCF" w:rsidRPr="00D74DCF" w:rsidRDefault="00D74DCF" w:rsidP="00D74DCF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D74DCF">
              <w:rPr>
                <w:rFonts w:eastAsia="Times New Roman" w:cs="Times New Roman"/>
                <w:i/>
                <w:iCs/>
                <w:szCs w:val="28"/>
              </w:rPr>
              <w:t>Đơn vị tính: Triệu đồng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456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Nguồn vốn</w:t>
            </w:r>
          </w:p>
        </w:tc>
        <w:tc>
          <w:tcPr>
            <w:tcW w:w="2241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Kế hoạch năm 2024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Tổng số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Nguồn vốn NST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Nguồn vốn NSH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Tổng số (A+B+C)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15.023.119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11.542.019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3.481.100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Vốn đầu tư trong cân đối ngân sách địa phương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12.664.119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9.183.019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3.481.100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Vốn ngân sách tập trung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4.533.405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2.726.105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1.807.300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Ngân sách tỉnh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2.726.105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2.726.105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 xml:space="preserve">Do UBND tỉnh trực tiếp giao chỉ tiêu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2.611.105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2.611.105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Kết dư năm 2021</w:t>
            </w:r>
            <w:r w:rsidR="008230EE">
              <w:rPr>
                <w:rFonts w:eastAsia="Times New Roman" w:cs="Times New Roman"/>
                <w:szCs w:val="28"/>
              </w:rPr>
              <w:t xml:space="preserve"> </w:t>
            </w:r>
            <w:r w:rsidRPr="00D74DCF">
              <w:rPr>
                <w:rFonts w:eastAsia="Times New Roman" w:cs="Times New Roman"/>
                <w:szCs w:val="28"/>
              </w:rPr>
              <w:t>-</w:t>
            </w:r>
            <w:r w:rsidR="008230EE">
              <w:rPr>
                <w:rFonts w:eastAsia="Times New Roman" w:cs="Times New Roman"/>
                <w:szCs w:val="28"/>
              </w:rPr>
              <w:t xml:space="preserve"> </w:t>
            </w:r>
            <w:r w:rsidRPr="00D74DCF">
              <w:rPr>
                <w:rFonts w:eastAsia="Times New Roman" w:cs="Times New Roman"/>
                <w:szCs w:val="28"/>
              </w:rPr>
              <w:t>2022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15.000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15.000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Hỗ trợ các dự án xã hội hóa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100.000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100.000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Hình thành nguồn vốn đầu tư phân cấp đối với cấp huyện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1.807.300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1.807.300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Phân cấp cho UBND cấp huyện giao chỉ tiêu (chi tiết theo PL VI)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1.807.300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1.807.300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Đầu tư từ nguồn thu tiền sử dụng đất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5.640.816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4.736.016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904.800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Hình thành nguồn vốn đầu tư từ nguồn khai thác quỹ đất (ngoài kế hoạch TW thông báo)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2.040.816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2.040.816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Phân bổ chi tiết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1.987.302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1.987.302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Dự phòng ngân sách tỉnh theo Luật Ngân sách (2% cho tổng các nguồn kết dư, thu vượt, khai thác quỹ đất)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53.514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53.514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Hình thành nguồn vốn đầu tư phân cấp đối với cấp huyện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904.800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904.800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Hình thành nguồn thu tại ngân sách tỉnh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2.092.000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2.092.000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Nguồn thu tiền sử dụng đất nộp quỹ theo NQ của HĐND tỉnh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603.200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603.200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III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Đầu tư từ nguồn thu xổ số kiến thiết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2.489.898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1.720.898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769.000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Do UBND tỉnh trực tiếp giao chỉ tiêu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1.001.000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1.001.000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Nguồn xổ số kiến thiết thu vượt năm 2022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454.440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454.440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Kết dư năm 2021</w:t>
            </w:r>
            <w:r w:rsidR="008230EE">
              <w:rPr>
                <w:rFonts w:eastAsia="Times New Roman" w:cs="Times New Roman"/>
                <w:szCs w:val="28"/>
              </w:rPr>
              <w:t xml:space="preserve"> </w:t>
            </w:r>
            <w:r w:rsidRPr="00D74DCF">
              <w:rPr>
                <w:rFonts w:eastAsia="Times New Roman" w:cs="Times New Roman"/>
                <w:szCs w:val="28"/>
              </w:rPr>
              <w:t>- 2022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165.458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165.458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Hình thành nguồn vốn đầu tư phân cấp đối với cấp huyện (chi tiết theo PL VI)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692.000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692.000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Hỗ trợ có mục tiêu cho cấp huyện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77.000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77.000</w:t>
            </w: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Hỗ trợ các dự án xã hội hóa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100.000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100.000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Vốn ngân sách Trung ương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Vốn trong nước (đầu tư theo ngành, lĩnh vực)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Vốn đầu tư theo ngành, lĩnh vực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D74DCF">
              <w:rPr>
                <w:rFonts w:eastAsia="Times New Roman" w:cs="Times New Roman"/>
                <w:b/>
                <w:bCs/>
                <w:szCs w:val="28"/>
              </w:rPr>
              <w:t>2.359.000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Đầu tư dự án quan trọng quốc gia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2.109.000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2.109.000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5.000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D74DCF" w:rsidRPr="00D74DCF" w:rsidTr="008E750C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Hỗ trợ có mục tiêu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245.000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D74DCF">
              <w:rPr>
                <w:rFonts w:eastAsia="Times New Roman" w:cs="Times New Roman"/>
                <w:szCs w:val="28"/>
              </w:rPr>
              <w:t>245.000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74DCF" w:rsidRPr="00D74DCF" w:rsidRDefault="00D74DCF" w:rsidP="008E750C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:rsidR="00F43081" w:rsidRPr="00D74DCF" w:rsidRDefault="00F43081" w:rsidP="00D74DCF"/>
    <w:sectPr w:rsidR="00F43081" w:rsidRPr="00D74DCF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CA" w:rsidRDefault="004C36CA" w:rsidP="00A5252B">
      <w:pPr>
        <w:spacing w:after="0" w:line="240" w:lineRule="auto"/>
      </w:pPr>
      <w:r>
        <w:separator/>
      </w:r>
    </w:p>
  </w:endnote>
  <w:endnote w:type="continuationSeparator" w:id="0">
    <w:p w:rsidR="004C36CA" w:rsidRDefault="004C36CA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CA" w:rsidRDefault="004C36CA" w:rsidP="00A5252B">
      <w:pPr>
        <w:spacing w:after="0" w:line="240" w:lineRule="auto"/>
      </w:pPr>
      <w:r>
        <w:separator/>
      </w:r>
    </w:p>
  </w:footnote>
  <w:footnote w:type="continuationSeparator" w:id="0">
    <w:p w:rsidR="004C36CA" w:rsidRDefault="004C36CA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2B" w:rsidRDefault="00A5252B">
    <w:pPr>
      <w:pStyle w:val="Header"/>
    </w:pPr>
  </w:p>
  <w:p w:rsidR="00A5252B" w:rsidRDefault="00A5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0B41D1"/>
    <w:rsid w:val="001333CC"/>
    <w:rsid w:val="00307230"/>
    <w:rsid w:val="00485B63"/>
    <w:rsid w:val="004C36CA"/>
    <w:rsid w:val="00556D8E"/>
    <w:rsid w:val="00586AE7"/>
    <w:rsid w:val="00747F06"/>
    <w:rsid w:val="008230EE"/>
    <w:rsid w:val="008E750C"/>
    <w:rsid w:val="00A5252B"/>
    <w:rsid w:val="00BA000C"/>
    <w:rsid w:val="00BB4BE5"/>
    <w:rsid w:val="00D74DCF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42F9D-9AFC-4B66-85B9-61D0237AF816}"/>
</file>

<file path=customXml/itemProps2.xml><?xml version="1.0" encoding="utf-8"?>
<ds:datastoreItem xmlns:ds="http://schemas.openxmlformats.org/officeDocument/2006/customXml" ds:itemID="{7EE77DEC-0F8F-40E2-9C50-8AD7711C1C56}"/>
</file>

<file path=customXml/itemProps3.xml><?xml version="1.0" encoding="utf-8"?>
<ds:datastoreItem xmlns:ds="http://schemas.openxmlformats.org/officeDocument/2006/customXml" ds:itemID="{B4859970-CC7C-4569-A3C1-3305320C6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2024-01-18T01:39:00Z</cp:lastPrinted>
  <dcterms:created xsi:type="dcterms:W3CDTF">2024-01-11T03:17:00Z</dcterms:created>
  <dcterms:modified xsi:type="dcterms:W3CDTF">2024-01-18T02:41:00Z</dcterms:modified>
</cp:coreProperties>
</file>