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26793" w:rsidRPr="00626793" w14:paraId="0C38FF3D" w14:textId="77777777" w:rsidTr="00626793">
        <w:trPr>
          <w:trHeight w:val="1021"/>
        </w:trPr>
        <w:tc>
          <w:tcPr>
            <w:tcW w:w="1544" w:type="pct"/>
            <w:hideMark/>
          </w:tcPr>
          <w:p w14:paraId="4A3BF6CF" w14:textId="77777777" w:rsidR="00626793" w:rsidRPr="00626793" w:rsidRDefault="00626793" w:rsidP="00626793">
            <w:pPr>
              <w:jc w:val="center"/>
              <w:rPr>
                <w:rFonts w:ascii="Times New Roman" w:eastAsia="PMingLiU" w:hAnsi="Times New Roman"/>
                <w:szCs w:val="26"/>
                <w:highlight w:val="white"/>
              </w:rPr>
            </w:pPr>
            <w:r w:rsidRPr="00626793">
              <w:rPr>
                <w:rFonts w:ascii="Times New Roman" w:eastAsia="PMingLiU" w:hAnsi="Times New Roman"/>
                <w:szCs w:val="26"/>
                <w:highlight w:val="white"/>
              </w:rPr>
              <w:t>ỦY BAN NHÂN DÂN</w:t>
            </w:r>
          </w:p>
          <w:p w14:paraId="79783C36" w14:textId="77777777" w:rsidR="00626793" w:rsidRPr="00626793" w:rsidRDefault="00626793" w:rsidP="00626793">
            <w:pPr>
              <w:jc w:val="center"/>
              <w:rPr>
                <w:rFonts w:ascii="Times New Roman" w:eastAsia="PMingLiU" w:hAnsi="Times New Roman"/>
                <w:szCs w:val="26"/>
                <w:highlight w:val="white"/>
              </w:rPr>
            </w:pPr>
            <w:r w:rsidRPr="00626793">
              <w:rPr>
                <w:rFonts w:ascii="Calibri" w:eastAsia="Calibri" w:hAnsi="Calibri"/>
                <w:b w:val="0"/>
                <w:noProof/>
                <w:sz w:val="22"/>
                <w:szCs w:val="22"/>
              </w:rPr>
              <mc:AlternateContent>
                <mc:Choice Requires="wps">
                  <w:drawing>
                    <wp:anchor distT="4294967243" distB="4294967243" distL="114300" distR="114300" simplePos="0" relativeHeight="251663872" behindDoc="0" locked="0" layoutInCell="1" allowOverlap="1" wp14:anchorId="15DFA121" wp14:editId="3F3529E2">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872;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626793">
              <w:rPr>
                <w:rFonts w:ascii="Times New Roman" w:eastAsia="PMingLiU" w:hAnsi="Times New Roman"/>
                <w:szCs w:val="26"/>
                <w:highlight w:val="white"/>
              </w:rPr>
              <w:t>TỈNH ĐỒNG NAI</w:t>
            </w:r>
          </w:p>
        </w:tc>
        <w:tc>
          <w:tcPr>
            <w:tcW w:w="515" w:type="pct"/>
          </w:tcPr>
          <w:p w14:paraId="14AADBBB" w14:textId="77777777" w:rsidR="00626793" w:rsidRPr="00626793" w:rsidRDefault="00626793" w:rsidP="00626793">
            <w:pPr>
              <w:jc w:val="center"/>
              <w:rPr>
                <w:rFonts w:ascii="Times New Roman" w:eastAsia="PMingLiU" w:hAnsi="Times New Roman"/>
                <w:szCs w:val="26"/>
                <w:highlight w:val="white"/>
              </w:rPr>
            </w:pPr>
          </w:p>
          <w:p w14:paraId="79BC4F00" w14:textId="77777777" w:rsidR="00626793" w:rsidRPr="00626793" w:rsidRDefault="00626793" w:rsidP="00626793">
            <w:pPr>
              <w:jc w:val="center"/>
              <w:rPr>
                <w:rFonts w:ascii="Times New Roman" w:eastAsia="PMingLiU" w:hAnsi="Times New Roman"/>
                <w:b w:val="0"/>
                <w:sz w:val="28"/>
                <w:szCs w:val="28"/>
                <w:highlight w:val="white"/>
              </w:rPr>
            </w:pPr>
          </w:p>
        </w:tc>
        <w:tc>
          <w:tcPr>
            <w:tcW w:w="2941" w:type="pct"/>
            <w:hideMark/>
          </w:tcPr>
          <w:p w14:paraId="482FAA6F" w14:textId="77777777" w:rsidR="00626793" w:rsidRPr="00626793" w:rsidRDefault="00626793" w:rsidP="00626793">
            <w:pPr>
              <w:jc w:val="center"/>
              <w:rPr>
                <w:rFonts w:ascii="Times New Roman" w:eastAsia="PMingLiU" w:hAnsi="Times New Roman"/>
                <w:szCs w:val="26"/>
                <w:highlight w:val="white"/>
              </w:rPr>
            </w:pPr>
            <w:r w:rsidRPr="00626793">
              <w:rPr>
                <w:rFonts w:ascii="Times New Roman" w:eastAsia="PMingLiU" w:hAnsi="Times New Roman"/>
                <w:szCs w:val="26"/>
                <w:highlight w:val="white"/>
              </w:rPr>
              <w:t>CỘNG HÒA XÃ HỘI CHỦ NGHĨA VIỆT NAM</w:t>
            </w:r>
          </w:p>
          <w:p w14:paraId="67AA52D7" w14:textId="77777777" w:rsidR="00626793" w:rsidRPr="00626793" w:rsidRDefault="00626793" w:rsidP="00626793">
            <w:pPr>
              <w:jc w:val="center"/>
              <w:rPr>
                <w:rFonts w:ascii="Times New Roman" w:eastAsia="PMingLiU" w:hAnsi="Times New Roman"/>
                <w:b w:val="0"/>
                <w:sz w:val="28"/>
                <w:szCs w:val="28"/>
                <w:highlight w:val="white"/>
              </w:rPr>
            </w:pPr>
            <w:r w:rsidRPr="00626793">
              <w:rPr>
                <w:rFonts w:ascii="Calibri" w:eastAsia="Calibri" w:hAnsi="Calibri"/>
                <w:b w:val="0"/>
                <w:noProof/>
                <w:sz w:val="22"/>
                <w:szCs w:val="22"/>
              </w:rPr>
              <mc:AlternateContent>
                <mc:Choice Requires="wps">
                  <w:drawing>
                    <wp:anchor distT="4294967244" distB="4294967244" distL="114300" distR="114300" simplePos="0" relativeHeight="251664896" behindDoc="0" locked="0" layoutInCell="1" allowOverlap="1" wp14:anchorId="75949419" wp14:editId="60026A7B">
                      <wp:simplePos x="0" y="0"/>
                      <wp:positionH relativeFrom="column">
                        <wp:posOffset>696595</wp:posOffset>
                      </wp:positionH>
                      <wp:positionV relativeFrom="paragraph">
                        <wp:posOffset>236220</wp:posOffset>
                      </wp:positionV>
                      <wp:extent cx="2143125" cy="0"/>
                      <wp:effectExtent l="10795" t="7620" r="8255" b="1143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896;visibility:visible;mso-wrap-style:square;mso-width-percent:0;mso-height-percent:0;mso-wrap-distance-left:9pt;mso-wrap-distance-top:-.00144mm;mso-wrap-distance-right:9pt;mso-wrap-distance-bottom:-.0014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626793">
              <w:rPr>
                <w:rFonts w:ascii="Times New Roman" w:eastAsia="PMingLiU" w:hAnsi="Times New Roman"/>
                <w:sz w:val="28"/>
                <w:szCs w:val="28"/>
                <w:highlight w:val="white"/>
              </w:rPr>
              <w:t>Độc lập - Tự do - Hạnh phúc</w:t>
            </w:r>
          </w:p>
        </w:tc>
      </w:tr>
      <w:tr w:rsidR="00626793" w:rsidRPr="00626793" w14:paraId="546A8791" w14:textId="77777777" w:rsidTr="00626793">
        <w:trPr>
          <w:trHeight w:val="20"/>
        </w:trPr>
        <w:tc>
          <w:tcPr>
            <w:tcW w:w="1544" w:type="pct"/>
            <w:hideMark/>
          </w:tcPr>
          <w:p w14:paraId="01A487AD" w14:textId="651D06DF" w:rsidR="00626793" w:rsidRPr="00626793" w:rsidRDefault="00626793" w:rsidP="00626793">
            <w:pPr>
              <w:jc w:val="center"/>
              <w:rPr>
                <w:rFonts w:ascii="Times New Roman" w:eastAsia="PMingLiU" w:hAnsi="Times New Roman"/>
                <w:szCs w:val="26"/>
                <w:highlight w:val="white"/>
              </w:rPr>
            </w:pPr>
            <w:r w:rsidRPr="00626793">
              <w:rPr>
                <w:rFonts w:ascii="Times New Roman" w:eastAsia="PMingLiU" w:hAnsi="Times New Roman"/>
                <w:b w:val="0"/>
                <w:szCs w:val="26"/>
                <w:highlight w:val="white"/>
              </w:rPr>
              <w:t>Số</w:t>
            </w:r>
            <w:r>
              <w:rPr>
                <w:rFonts w:ascii="Times New Roman" w:eastAsia="PMingLiU" w:hAnsi="Times New Roman"/>
                <w:b w:val="0"/>
                <w:szCs w:val="26"/>
                <w:highlight w:val="white"/>
              </w:rPr>
              <w:t>: 3347</w:t>
            </w:r>
            <w:r w:rsidRPr="00626793">
              <w:rPr>
                <w:rFonts w:ascii="Times New Roman" w:eastAsia="PMingLiU" w:hAnsi="Times New Roman"/>
                <w:b w:val="0"/>
                <w:szCs w:val="26"/>
                <w:highlight w:val="white"/>
              </w:rPr>
              <w:t>/QĐ-UBND</w:t>
            </w:r>
          </w:p>
        </w:tc>
        <w:tc>
          <w:tcPr>
            <w:tcW w:w="515" w:type="pct"/>
          </w:tcPr>
          <w:p w14:paraId="1FF5BA63" w14:textId="77777777" w:rsidR="00626793" w:rsidRPr="00626793" w:rsidRDefault="00626793" w:rsidP="00626793">
            <w:pPr>
              <w:jc w:val="center"/>
              <w:rPr>
                <w:rFonts w:ascii="Times New Roman" w:eastAsia="PMingLiU" w:hAnsi="Times New Roman"/>
                <w:szCs w:val="26"/>
                <w:highlight w:val="white"/>
              </w:rPr>
            </w:pPr>
          </w:p>
        </w:tc>
        <w:tc>
          <w:tcPr>
            <w:tcW w:w="2941" w:type="pct"/>
            <w:hideMark/>
          </w:tcPr>
          <w:p w14:paraId="30FC26D5" w14:textId="25FB1378" w:rsidR="00626793" w:rsidRPr="00626793" w:rsidRDefault="00626793" w:rsidP="00626793">
            <w:pPr>
              <w:jc w:val="center"/>
              <w:rPr>
                <w:rFonts w:ascii="Times New Roman" w:eastAsia="PMingLiU" w:hAnsi="Times New Roman"/>
                <w:szCs w:val="26"/>
                <w:highlight w:val="white"/>
              </w:rPr>
            </w:pPr>
            <w:r w:rsidRPr="00626793">
              <w:rPr>
                <w:rFonts w:ascii="Times New Roman" w:eastAsia="PMingLiU" w:hAnsi="Times New Roman"/>
                <w:b w:val="0"/>
                <w:i/>
                <w:sz w:val="28"/>
                <w:szCs w:val="28"/>
                <w:highlight w:val="white"/>
              </w:rPr>
              <w:t>Đồng Nai, ngày 0</w:t>
            </w:r>
            <w:r>
              <w:rPr>
                <w:rFonts w:ascii="Times New Roman" w:eastAsia="PMingLiU" w:hAnsi="Times New Roman"/>
                <w:b w:val="0"/>
                <w:i/>
                <w:sz w:val="28"/>
                <w:szCs w:val="28"/>
                <w:highlight w:val="white"/>
              </w:rPr>
              <w:t>8</w:t>
            </w:r>
            <w:r w:rsidRPr="00626793">
              <w:rPr>
                <w:rFonts w:ascii="Times New Roman" w:eastAsia="PMingLiU" w:hAnsi="Times New Roman"/>
                <w:b w:val="0"/>
                <w:i/>
                <w:sz w:val="28"/>
                <w:szCs w:val="28"/>
                <w:highlight w:val="white"/>
              </w:rPr>
              <w:t xml:space="preserve"> tháng 11 năm 2024</w:t>
            </w:r>
          </w:p>
        </w:tc>
      </w:tr>
    </w:tbl>
    <w:p w14:paraId="3BAA9235" w14:textId="77777777" w:rsidR="00626793" w:rsidRDefault="00626793" w:rsidP="0071710A">
      <w:pPr>
        <w:jc w:val="center"/>
        <w:rPr>
          <w:rFonts w:ascii="Times New Roman" w:hAnsi="Times New Roman"/>
          <w:sz w:val="28"/>
          <w:szCs w:val="28"/>
        </w:rPr>
      </w:pPr>
    </w:p>
    <w:p w14:paraId="5EF84AB9" w14:textId="2DCA1860" w:rsidR="005450DB" w:rsidRPr="0071710A" w:rsidRDefault="005450DB" w:rsidP="0071710A">
      <w:pPr>
        <w:jc w:val="center"/>
        <w:rPr>
          <w:rFonts w:ascii="Times New Roman" w:hAnsi="Times New Roman"/>
          <w:sz w:val="28"/>
          <w:szCs w:val="28"/>
        </w:rPr>
      </w:pPr>
      <w:r w:rsidRPr="0071710A">
        <w:rPr>
          <w:rFonts w:ascii="Times New Roman" w:hAnsi="Times New Roman"/>
          <w:sz w:val="28"/>
          <w:szCs w:val="28"/>
        </w:rPr>
        <w:t>QUYẾT ĐỊNH</w:t>
      </w:r>
    </w:p>
    <w:p w14:paraId="41C96DD8" w14:textId="53B6160B" w:rsidR="00D344BE" w:rsidRPr="0071710A" w:rsidRDefault="0040047E" w:rsidP="0071710A">
      <w:pPr>
        <w:jc w:val="center"/>
        <w:rPr>
          <w:rFonts w:ascii="Times New Roman" w:hAnsi="Times New Roman"/>
          <w:sz w:val="28"/>
          <w:szCs w:val="28"/>
        </w:rPr>
      </w:pPr>
      <w:r w:rsidRPr="0071710A">
        <w:rPr>
          <w:rFonts w:ascii="Times New Roman" w:hAnsi="Times New Roman"/>
          <w:sz w:val="28"/>
          <w:szCs w:val="28"/>
        </w:rPr>
        <w:t xml:space="preserve">Về việc </w:t>
      </w:r>
      <w:r w:rsidR="008C0E25" w:rsidRPr="0071710A">
        <w:rPr>
          <w:rFonts w:ascii="Times New Roman" w:hAnsi="Times New Roman"/>
          <w:sz w:val="28"/>
          <w:szCs w:val="28"/>
        </w:rPr>
        <w:t>sửa đổi</w:t>
      </w:r>
      <w:r w:rsidR="002F2595" w:rsidRPr="0071710A">
        <w:rPr>
          <w:rFonts w:ascii="Times New Roman" w:hAnsi="Times New Roman"/>
          <w:sz w:val="28"/>
          <w:szCs w:val="28"/>
        </w:rPr>
        <w:t xml:space="preserve"> </w:t>
      </w:r>
      <w:r w:rsidR="00A966CF" w:rsidRPr="0071710A">
        <w:rPr>
          <w:rFonts w:ascii="Times New Roman" w:hAnsi="Times New Roman"/>
          <w:sz w:val="28"/>
          <w:szCs w:val="28"/>
        </w:rPr>
        <w:t>một số nội dung</w:t>
      </w:r>
      <w:r w:rsidR="002F2595" w:rsidRPr="0071710A">
        <w:rPr>
          <w:rFonts w:ascii="Times New Roman" w:hAnsi="Times New Roman"/>
          <w:sz w:val="28"/>
          <w:szCs w:val="28"/>
        </w:rPr>
        <w:t xml:space="preserve"> tại Quyết định số 2427/QĐ-UBND</w:t>
      </w:r>
    </w:p>
    <w:p w14:paraId="1C6F7C53" w14:textId="77777777" w:rsidR="00D344BE" w:rsidRPr="0071710A" w:rsidRDefault="002F2595" w:rsidP="0071710A">
      <w:pPr>
        <w:jc w:val="center"/>
        <w:rPr>
          <w:rFonts w:ascii="Times New Roman" w:hAnsi="Times New Roman"/>
          <w:sz w:val="28"/>
          <w:szCs w:val="28"/>
        </w:rPr>
      </w:pPr>
      <w:r w:rsidRPr="0071710A">
        <w:rPr>
          <w:rFonts w:ascii="Times New Roman" w:hAnsi="Times New Roman"/>
          <w:sz w:val="28"/>
          <w:szCs w:val="28"/>
        </w:rPr>
        <w:t>ngày 15 tháng 8 năm 2024 và Quyết định số 2588/QĐ-UBND</w:t>
      </w:r>
      <w:r w:rsidR="00D344BE" w:rsidRPr="0071710A">
        <w:rPr>
          <w:rFonts w:ascii="Times New Roman" w:hAnsi="Times New Roman"/>
          <w:sz w:val="28"/>
          <w:szCs w:val="28"/>
        </w:rPr>
        <w:t xml:space="preserve"> </w:t>
      </w:r>
      <w:r w:rsidRPr="0071710A">
        <w:rPr>
          <w:rFonts w:ascii="Times New Roman" w:hAnsi="Times New Roman"/>
          <w:sz w:val="28"/>
          <w:szCs w:val="28"/>
        </w:rPr>
        <w:t>ngày 30</w:t>
      </w:r>
    </w:p>
    <w:p w14:paraId="212DF4D9" w14:textId="77777777" w:rsidR="00D344BE" w:rsidRPr="0071710A" w:rsidRDefault="002F2595" w:rsidP="0071710A">
      <w:pPr>
        <w:jc w:val="center"/>
        <w:rPr>
          <w:rFonts w:ascii="Times New Roman" w:hAnsi="Times New Roman"/>
          <w:sz w:val="28"/>
          <w:szCs w:val="28"/>
        </w:rPr>
      </w:pPr>
      <w:r w:rsidRPr="0071710A">
        <w:rPr>
          <w:rFonts w:ascii="Times New Roman" w:hAnsi="Times New Roman"/>
          <w:sz w:val="28"/>
          <w:szCs w:val="28"/>
        </w:rPr>
        <w:t>tháng 8 năm 2024 của Ủy ban nhân dân tỉnh về việc</w:t>
      </w:r>
      <w:r w:rsidR="00D344BE" w:rsidRPr="0071710A">
        <w:rPr>
          <w:rFonts w:ascii="Times New Roman" w:hAnsi="Times New Roman"/>
          <w:sz w:val="28"/>
          <w:szCs w:val="28"/>
        </w:rPr>
        <w:t xml:space="preserve"> phê duyệt nhiệm vụ</w:t>
      </w:r>
    </w:p>
    <w:p w14:paraId="5AE63836" w14:textId="77777777" w:rsidR="00D344BE" w:rsidRPr="0071710A" w:rsidRDefault="00D344BE" w:rsidP="0071710A">
      <w:pPr>
        <w:jc w:val="center"/>
        <w:rPr>
          <w:rFonts w:ascii="Times New Roman" w:hAnsi="Times New Roman"/>
          <w:sz w:val="28"/>
          <w:szCs w:val="28"/>
        </w:rPr>
      </w:pPr>
      <w:r w:rsidRPr="0071710A">
        <w:rPr>
          <w:rFonts w:ascii="Times New Roman" w:hAnsi="Times New Roman"/>
          <w:sz w:val="28"/>
          <w:szCs w:val="28"/>
        </w:rPr>
        <w:t xml:space="preserve">và đồ án </w:t>
      </w:r>
      <w:r w:rsidR="00772B8B" w:rsidRPr="0071710A">
        <w:rPr>
          <w:rFonts w:ascii="Times New Roman" w:hAnsi="Times New Roman"/>
          <w:sz w:val="28"/>
          <w:szCs w:val="28"/>
        </w:rPr>
        <w:t>quy hoạch chi tiết</w:t>
      </w:r>
      <w:r w:rsidR="003A5E08" w:rsidRPr="0071710A">
        <w:rPr>
          <w:rFonts w:ascii="Times New Roman" w:hAnsi="Times New Roman"/>
          <w:sz w:val="28"/>
          <w:szCs w:val="28"/>
        </w:rPr>
        <w:t xml:space="preserve"> </w:t>
      </w:r>
      <w:r w:rsidR="00772B8B" w:rsidRPr="0071710A">
        <w:rPr>
          <w:rFonts w:ascii="Times New Roman" w:hAnsi="Times New Roman"/>
          <w:sz w:val="28"/>
          <w:szCs w:val="28"/>
        </w:rPr>
        <w:t>tỷ lệ 1/500</w:t>
      </w:r>
      <w:r w:rsidRPr="0071710A">
        <w:rPr>
          <w:rFonts w:ascii="Times New Roman" w:hAnsi="Times New Roman"/>
          <w:sz w:val="28"/>
          <w:szCs w:val="28"/>
        </w:rPr>
        <w:t xml:space="preserve"> </w:t>
      </w:r>
      <w:r w:rsidR="00772B8B" w:rsidRPr="0071710A">
        <w:rPr>
          <w:rFonts w:ascii="Times New Roman" w:hAnsi="Times New Roman"/>
          <w:sz w:val="28"/>
          <w:szCs w:val="28"/>
        </w:rPr>
        <w:t>Trung tâm thương mại tại phường</w:t>
      </w:r>
    </w:p>
    <w:p w14:paraId="0E25DB19" w14:textId="2EE41949" w:rsidR="00EF1198" w:rsidRPr="0071710A" w:rsidRDefault="00772B8B" w:rsidP="0071710A">
      <w:pPr>
        <w:jc w:val="center"/>
        <w:rPr>
          <w:rFonts w:ascii="Times New Roman" w:hAnsi="Times New Roman"/>
          <w:sz w:val="28"/>
          <w:szCs w:val="28"/>
        </w:rPr>
      </w:pPr>
      <w:r w:rsidRPr="0071710A">
        <w:rPr>
          <w:rFonts w:ascii="Times New Roman" w:hAnsi="Times New Roman"/>
          <w:sz w:val="28"/>
          <w:szCs w:val="28"/>
        </w:rPr>
        <w:t>Hiệp Hòa</w:t>
      </w:r>
      <w:r w:rsidR="002F2595" w:rsidRPr="0071710A">
        <w:rPr>
          <w:rFonts w:ascii="Times New Roman" w:hAnsi="Times New Roman"/>
          <w:sz w:val="28"/>
          <w:szCs w:val="28"/>
        </w:rPr>
        <w:t>, thành phố Biên Hòa, tỉnh Đồng</w:t>
      </w:r>
      <w:r w:rsidR="00D344BE" w:rsidRPr="0071710A">
        <w:rPr>
          <w:rFonts w:ascii="Times New Roman" w:hAnsi="Times New Roman"/>
          <w:sz w:val="28"/>
          <w:szCs w:val="28"/>
        </w:rPr>
        <w:t xml:space="preserve"> Nai</w:t>
      </w:r>
    </w:p>
    <w:p w14:paraId="0C51BCF1" w14:textId="79863518" w:rsidR="003C7879" w:rsidRPr="0071710A" w:rsidRDefault="002F2595" w:rsidP="0071710A">
      <w:pPr>
        <w:jc w:val="center"/>
        <w:rPr>
          <w:rFonts w:ascii="Times New Roman" w:hAnsi="Times New Roman"/>
          <w:sz w:val="28"/>
          <w:szCs w:val="28"/>
        </w:rPr>
      </w:pPr>
      <w:r w:rsidRPr="0071710A">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3E758BA" wp14:editId="15FA8DA6">
                <wp:simplePos x="0" y="0"/>
                <wp:positionH relativeFrom="column">
                  <wp:posOffset>2322830</wp:posOffset>
                </wp:positionH>
                <wp:positionV relativeFrom="paragraph">
                  <wp:posOffset>41275</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82.9pt,3.25pt" to="30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" strokecolor="black [3040]"/>
            </w:pict>
          </mc:Fallback>
        </mc:AlternateContent>
      </w:r>
    </w:p>
    <w:p w14:paraId="36CA2738" w14:textId="2C4212EC" w:rsidR="003C7879" w:rsidRPr="0071710A" w:rsidRDefault="00687A04" w:rsidP="0071710A">
      <w:pPr>
        <w:jc w:val="center"/>
        <w:rPr>
          <w:rFonts w:ascii="Times New Roman" w:hAnsi="Times New Roman"/>
          <w:sz w:val="28"/>
          <w:szCs w:val="28"/>
        </w:rPr>
      </w:pPr>
      <w:r w:rsidRPr="0071710A">
        <w:rPr>
          <w:rFonts w:ascii="Times New Roman" w:hAnsi="Times New Roman"/>
          <w:sz w:val="28"/>
          <w:szCs w:val="28"/>
        </w:rPr>
        <w:t xml:space="preserve">ỦY BAN NHÂN DÂN TỈNH ĐỒNG </w:t>
      </w:r>
      <w:r w:rsidR="00DF1EBF" w:rsidRPr="0071710A">
        <w:rPr>
          <w:rFonts w:ascii="Times New Roman" w:hAnsi="Times New Roman"/>
          <w:sz w:val="28"/>
          <w:szCs w:val="28"/>
        </w:rPr>
        <w:t>NAI</w:t>
      </w:r>
    </w:p>
    <w:p w14:paraId="42C1C5F5" w14:textId="77777777" w:rsidR="008C0E25" w:rsidRPr="0071710A" w:rsidRDefault="008C0E25" w:rsidP="0071710A">
      <w:pPr>
        <w:spacing w:before="120"/>
        <w:ind w:firstLine="567"/>
        <w:jc w:val="both"/>
        <w:rPr>
          <w:rFonts w:ascii="Times New Roman" w:hAnsi="Times New Roman"/>
          <w:b w:val="0"/>
          <w:i/>
          <w:sz w:val="28"/>
          <w:szCs w:val="28"/>
        </w:rPr>
      </w:pPr>
      <w:r w:rsidRPr="0071710A">
        <w:rPr>
          <w:rFonts w:ascii="Times New Roman" w:hAnsi="Times New Roman"/>
          <w:b w:val="0"/>
          <w:i/>
          <w:sz w:val="28"/>
          <w:szCs w:val="28"/>
        </w:rPr>
        <w:t>Căn cứ Luật Tổ chức chính quyền địa phương ngày 19 tháng 6 năm 2015;</w:t>
      </w:r>
    </w:p>
    <w:p w14:paraId="1ED4109D" w14:textId="5E7BEBA5" w:rsidR="008C0E25" w:rsidRPr="0071710A" w:rsidRDefault="008C0E25" w:rsidP="0071710A">
      <w:pPr>
        <w:spacing w:before="120"/>
        <w:ind w:firstLine="567"/>
        <w:jc w:val="both"/>
        <w:rPr>
          <w:rFonts w:ascii="Times New Roman" w:hAnsi="Times New Roman"/>
          <w:b w:val="0"/>
          <w:i/>
          <w:sz w:val="28"/>
          <w:szCs w:val="28"/>
        </w:rPr>
      </w:pPr>
      <w:r w:rsidRPr="0071710A">
        <w:rPr>
          <w:rFonts w:ascii="Times New Roman" w:hAnsi="Times New Roman"/>
          <w:b w:val="0"/>
          <w:i/>
          <w:sz w:val="28"/>
          <w:szCs w:val="28"/>
        </w:rPr>
        <w:t xml:space="preserve">Căn cứ Luật </w:t>
      </w:r>
      <w:r w:rsidR="000E1267">
        <w:rPr>
          <w:rFonts w:ascii="Times New Roman" w:hAnsi="Times New Roman"/>
          <w:b w:val="0"/>
          <w:i/>
          <w:sz w:val="28"/>
          <w:szCs w:val="28"/>
        </w:rPr>
        <w:t>s</w:t>
      </w:r>
      <w:r w:rsidRPr="0071710A">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488E0AE3" w14:textId="77777777" w:rsidR="008C0E25" w:rsidRPr="0071710A" w:rsidRDefault="008C0E25" w:rsidP="0071710A">
      <w:pPr>
        <w:widowControl w:val="0"/>
        <w:tabs>
          <w:tab w:val="left" w:pos="1134"/>
        </w:tabs>
        <w:spacing w:before="120"/>
        <w:ind w:firstLine="567"/>
        <w:jc w:val="both"/>
        <w:rPr>
          <w:rFonts w:ascii="Times New Roman" w:hAnsi="Times New Roman"/>
          <w:b w:val="0"/>
          <w:bCs/>
          <w:i/>
          <w:iCs/>
          <w:sz w:val="28"/>
          <w:szCs w:val="28"/>
          <w:lang w:val="de-DE"/>
        </w:rPr>
      </w:pPr>
      <w:r w:rsidRPr="0071710A">
        <w:rPr>
          <w:rFonts w:ascii="Times New Roman" w:hAnsi="Times New Roman"/>
          <w:b w:val="0"/>
          <w:i/>
          <w:sz w:val="28"/>
          <w:szCs w:val="28"/>
          <w:lang w:eastAsia="ja-JP"/>
        </w:rPr>
        <w:t>Căn cứ Luật Quy hoạch đô thị ngày 17 tháng 6 năm 2009</w:t>
      </w:r>
      <w:r w:rsidRPr="0071710A">
        <w:rPr>
          <w:rFonts w:ascii="Times New Roman" w:hAnsi="Times New Roman"/>
          <w:b w:val="0"/>
          <w:bCs/>
          <w:i/>
          <w:iCs/>
          <w:sz w:val="28"/>
          <w:szCs w:val="28"/>
          <w:lang w:val="de-DE"/>
        </w:rPr>
        <w:t>;</w:t>
      </w:r>
    </w:p>
    <w:p w14:paraId="5088AD56" w14:textId="0C3716CA" w:rsidR="003A5E08" w:rsidRPr="0071710A" w:rsidRDefault="008C0E25" w:rsidP="0071710A">
      <w:pPr>
        <w:widowControl w:val="0"/>
        <w:tabs>
          <w:tab w:val="left" w:pos="1134"/>
        </w:tabs>
        <w:spacing w:before="120"/>
        <w:ind w:firstLine="567"/>
        <w:jc w:val="both"/>
        <w:rPr>
          <w:rFonts w:ascii="Times New Roman" w:hAnsi="Times New Roman"/>
          <w:b w:val="0"/>
          <w:bCs/>
          <w:i/>
          <w:iCs/>
          <w:sz w:val="28"/>
          <w:szCs w:val="28"/>
          <w:lang w:val="de-DE"/>
        </w:rPr>
      </w:pPr>
      <w:r w:rsidRPr="0071710A">
        <w:rPr>
          <w:rFonts w:ascii="Times New Roman" w:hAnsi="Times New Roman"/>
          <w:b w:val="0"/>
          <w:i/>
          <w:sz w:val="28"/>
          <w:szCs w:val="28"/>
        </w:rPr>
        <w:t xml:space="preserve">Căn cứ Luật sửa đổi, bổ sung một số điều của 37 </w:t>
      </w:r>
      <w:r w:rsidR="000E1267">
        <w:rPr>
          <w:rFonts w:ascii="Times New Roman" w:hAnsi="Times New Roman"/>
          <w:b w:val="0"/>
          <w:i/>
          <w:sz w:val="28"/>
          <w:szCs w:val="28"/>
        </w:rPr>
        <w:t>L</w:t>
      </w:r>
      <w:r w:rsidRPr="0071710A">
        <w:rPr>
          <w:rFonts w:ascii="Times New Roman" w:hAnsi="Times New Roman"/>
          <w:b w:val="0"/>
          <w:i/>
          <w:sz w:val="28"/>
          <w:szCs w:val="28"/>
        </w:rPr>
        <w:t>uật có liên quan đến quy hoạch ngày 20 tháng 11 năm 2018</w:t>
      </w:r>
      <w:r w:rsidRPr="0071710A">
        <w:rPr>
          <w:rFonts w:ascii="Times New Roman" w:hAnsi="Times New Roman"/>
          <w:b w:val="0"/>
          <w:bCs/>
          <w:i/>
          <w:iCs/>
          <w:sz w:val="28"/>
          <w:szCs w:val="28"/>
          <w:lang w:val="de-DE"/>
        </w:rPr>
        <w:t>;</w:t>
      </w:r>
    </w:p>
    <w:p w14:paraId="51D531AB" w14:textId="77777777" w:rsidR="0096697F" w:rsidRPr="0071710A" w:rsidRDefault="0096697F" w:rsidP="0071710A">
      <w:pPr>
        <w:spacing w:before="120"/>
        <w:ind w:firstLine="567"/>
        <w:jc w:val="both"/>
        <w:rPr>
          <w:rFonts w:ascii="Times New Roman" w:hAnsi="Times New Roman"/>
          <w:b w:val="0"/>
          <w:i/>
          <w:sz w:val="28"/>
          <w:szCs w:val="28"/>
        </w:rPr>
      </w:pPr>
      <w:r w:rsidRPr="0071710A">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7ADF41F0" w14:textId="074345A8" w:rsidR="0096697F" w:rsidRPr="0071710A" w:rsidRDefault="0096697F" w:rsidP="0071710A">
      <w:pPr>
        <w:spacing w:before="120"/>
        <w:ind w:firstLine="567"/>
        <w:jc w:val="both"/>
        <w:rPr>
          <w:rFonts w:ascii="Times New Roman" w:hAnsi="Times New Roman"/>
          <w:b w:val="0"/>
          <w:i/>
          <w:sz w:val="28"/>
          <w:szCs w:val="28"/>
        </w:rPr>
      </w:pPr>
      <w:r w:rsidRPr="0071710A">
        <w:rPr>
          <w:rFonts w:ascii="Times New Roman" w:hAnsi="Times New Roman"/>
          <w:b w:val="0"/>
          <w:i/>
          <w:sz w:val="28"/>
          <w:szCs w:val="28"/>
        </w:rPr>
        <w:t xml:space="preserve">Căn cứ Nghị định số 72/2019/NĐ-CP ngày 30 tháng 8 năm 2019 của Chính phủ về </w:t>
      </w:r>
      <w:r w:rsidR="000E1267">
        <w:rPr>
          <w:rFonts w:ascii="Times New Roman" w:hAnsi="Times New Roman"/>
          <w:b w:val="0"/>
          <w:i/>
          <w:sz w:val="28"/>
          <w:szCs w:val="28"/>
        </w:rPr>
        <w:t>s</w:t>
      </w:r>
      <w:r w:rsidRPr="0071710A">
        <w:rPr>
          <w:rFonts w:ascii="Times New Roman" w:hAnsi="Times New Roman"/>
          <w:b w:val="0"/>
          <w:i/>
          <w:sz w:val="28"/>
          <w:szCs w:val="28"/>
        </w:rPr>
        <w:t>ửa đổi, bổ sung một số điều của Nghị định số 37/2010/NĐ-CP ngày 07 tháng 4 năm 2010 về lập, thẩm định, phê duyệt và quản lý quy hoạch đô thị và Nghị định số 44/2015/ NĐ-CP ngày 06 tháng 5 năm 2015 quy định chi tiết một số nội dung về quy hoạch xây dựng;</w:t>
      </w:r>
    </w:p>
    <w:p w14:paraId="61F185B4" w14:textId="5C9DFAD7" w:rsidR="0096697F" w:rsidRPr="0071710A" w:rsidRDefault="0096697F" w:rsidP="0071710A">
      <w:pPr>
        <w:spacing w:before="120"/>
        <w:ind w:firstLine="567"/>
        <w:jc w:val="both"/>
        <w:rPr>
          <w:rFonts w:ascii="Times New Roman" w:hAnsi="Times New Roman"/>
          <w:b w:val="0"/>
          <w:i/>
          <w:sz w:val="28"/>
          <w:szCs w:val="28"/>
        </w:rPr>
      </w:pPr>
      <w:r w:rsidRPr="0071710A">
        <w:rPr>
          <w:rFonts w:ascii="Times New Roman" w:hAnsi="Times New Roman"/>
          <w:b w:val="0"/>
          <w:i/>
          <w:sz w:val="28"/>
          <w:szCs w:val="28"/>
        </w:rPr>
        <w:t xml:space="preserve">Căn cứ Nghị định số 35/2023/NĐ-CP ngày 20 tháng 6 năm 2023 của Chính phủ </w:t>
      </w:r>
      <w:r w:rsidR="000E1267">
        <w:rPr>
          <w:rFonts w:ascii="Times New Roman" w:hAnsi="Times New Roman"/>
          <w:b w:val="0"/>
          <w:i/>
          <w:sz w:val="28"/>
          <w:szCs w:val="28"/>
        </w:rPr>
        <w:t>s</w:t>
      </w:r>
      <w:r w:rsidRPr="0071710A">
        <w:rPr>
          <w:rFonts w:ascii="Times New Roman" w:hAnsi="Times New Roman"/>
          <w:b w:val="0"/>
          <w:i/>
          <w:sz w:val="28"/>
          <w:szCs w:val="28"/>
        </w:rPr>
        <w:t>ửa đổi</w:t>
      </w:r>
      <w:r w:rsidR="000E1267">
        <w:rPr>
          <w:rFonts w:ascii="Times New Roman" w:hAnsi="Times New Roman"/>
          <w:b w:val="0"/>
          <w:i/>
          <w:sz w:val="28"/>
          <w:szCs w:val="28"/>
        </w:rPr>
        <w:t>,</w:t>
      </w:r>
      <w:r w:rsidRPr="0071710A">
        <w:rPr>
          <w:rFonts w:ascii="Times New Roman" w:hAnsi="Times New Roman"/>
          <w:b w:val="0"/>
          <w:i/>
          <w:sz w:val="28"/>
          <w:szCs w:val="28"/>
        </w:rPr>
        <w:t xml:space="preserve"> bổ sung một số điều của các Nghị định thuộc lĩnh vực quản lý nhà nước của Bộ Xây dựng;</w:t>
      </w:r>
    </w:p>
    <w:p w14:paraId="65B5C328" w14:textId="09A32B6D" w:rsidR="0096697F" w:rsidRPr="0071710A" w:rsidRDefault="0096697F" w:rsidP="0071710A">
      <w:pPr>
        <w:spacing w:before="120"/>
        <w:ind w:firstLine="567"/>
        <w:jc w:val="both"/>
        <w:rPr>
          <w:rFonts w:ascii="Times New Roman" w:hAnsi="Times New Roman"/>
          <w:b w:val="0"/>
          <w:i/>
          <w:sz w:val="28"/>
          <w:szCs w:val="28"/>
        </w:rPr>
      </w:pPr>
      <w:r w:rsidRPr="0071710A">
        <w:rPr>
          <w:rFonts w:ascii="Times New Roman" w:hAnsi="Times New Roman"/>
          <w:b w:val="0"/>
          <w:i/>
          <w:sz w:val="28"/>
          <w:szCs w:val="28"/>
        </w:rPr>
        <w:t>Căn cứ Thông tư số 04/2022/TT-BXD ngày 24 tháng 10 năm 2022 của Bộ trưởng Bộ Xây dựng về việc quy định về hồ sơ nhiệm vụ và hồ sơ đồ án quy hoạch xây dựng vùng liên huyện, quy hoạch xây dựng vùng huyện, quy hoạch đô thị, quy hoạch xây dựng khu chức năng và quy hoạch nông thôn;</w:t>
      </w:r>
    </w:p>
    <w:p w14:paraId="044F55A1" w14:textId="173B3B5C" w:rsidR="003C7879" w:rsidRPr="0071710A" w:rsidRDefault="0040047E" w:rsidP="00E34973">
      <w:pPr>
        <w:spacing w:before="120"/>
        <w:ind w:firstLine="567"/>
        <w:jc w:val="both"/>
        <w:rPr>
          <w:rFonts w:ascii="Times New Roman" w:hAnsi="Times New Roman"/>
          <w:b w:val="0"/>
          <w:i/>
          <w:sz w:val="28"/>
          <w:szCs w:val="28"/>
        </w:rPr>
      </w:pPr>
      <w:r w:rsidRPr="0071710A">
        <w:rPr>
          <w:rFonts w:ascii="Times New Roman" w:hAnsi="Times New Roman"/>
          <w:b w:val="0"/>
          <w:i/>
          <w:sz w:val="28"/>
          <w:szCs w:val="28"/>
        </w:rPr>
        <w:t xml:space="preserve">Theo đề nghị của Giám đốc Sở Xây dựng tại </w:t>
      </w:r>
      <w:r w:rsidR="003A5E08" w:rsidRPr="0071710A">
        <w:rPr>
          <w:rFonts w:ascii="Times New Roman" w:hAnsi="Times New Roman"/>
          <w:b w:val="0"/>
          <w:i/>
          <w:sz w:val="28"/>
          <w:szCs w:val="28"/>
        </w:rPr>
        <w:t>Văn bản số.</w:t>
      </w:r>
      <w:r w:rsidR="0096697F" w:rsidRPr="0071710A">
        <w:rPr>
          <w:rFonts w:ascii="Times New Roman" w:hAnsi="Times New Roman"/>
          <w:b w:val="0"/>
          <w:i/>
          <w:sz w:val="28"/>
          <w:szCs w:val="28"/>
        </w:rPr>
        <w:t>4995</w:t>
      </w:r>
      <w:r w:rsidR="003A5E08" w:rsidRPr="0071710A">
        <w:rPr>
          <w:rFonts w:ascii="Times New Roman" w:hAnsi="Times New Roman"/>
          <w:b w:val="0"/>
          <w:i/>
          <w:sz w:val="28"/>
          <w:szCs w:val="28"/>
        </w:rPr>
        <w:t>/SXD-QLQHKT</w:t>
      </w:r>
      <w:r w:rsidRPr="0071710A">
        <w:rPr>
          <w:rFonts w:ascii="Times New Roman" w:hAnsi="Times New Roman"/>
          <w:b w:val="0"/>
          <w:i/>
          <w:sz w:val="28"/>
          <w:szCs w:val="28"/>
        </w:rPr>
        <w:t xml:space="preserve"> ngày</w:t>
      </w:r>
      <w:r w:rsidR="0096697F" w:rsidRPr="0071710A">
        <w:rPr>
          <w:rFonts w:ascii="Times New Roman" w:hAnsi="Times New Roman"/>
          <w:b w:val="0"/>
          <w:i/>
          <w:sz w:val="28"/>
          <w:szCs w:val="28"/>
        </w:rPr>
        <w:t xml:space="preserve"> 30 </w:t>
      </w:r>
      <w:r w:rsidRPr="0071710A">
        <w:rPr>
          <w:rFonts w:ascii="Times New Roman" w:hAnsi="Times New Roman"/>
          <w:b w:val="0"/>
          <w:i/>
          <w:sz w:val="28"/>
          <w:szCs w:val="28"/>
        </w:rPr>
        <w:t>tháng</w:t>
      </w:r>
      <w:r w:rsidR="0096697F" w:rsidRPr="0071710A">
        <w:rPr>
          <w:rFonts w:ascii="Times New Roman" w:hAnsi="Times New Roman"/>
          <w:b w:val="0"/>
          <w:i/>
          <w:sz w:val="28"/>
          <w:szCs w:val="28"/>
        </w:rPr>
        <w:t xml:space="preserve"> 10 </w:t>
      </w:r>
      <w:r w:rsidRPr="0071710A">
        <w:rPr>
          <w:rFonts w:ascii="Times New Roman" w:hAnsi="Times New Roman"/>
          <w:b w:val="0"/>
          <w:i/>
          <w:sz w:val="28"/>
          <w:szCs w:val="28"/>
        </w:rPr>
        <w:t>năm 2024</w:t>
      </w:r>
      <w:r w:rsidR="002F2595" w:rsidRPr="0071710A">
        <w:rPr>
          <w:rFonts w:ascii="Times New Roman" w:hAnsi="Times New Roman"/>
          <w:b w:val="0"/>
          <w:i/>
          <w:sz w:val="28"/>
          <w:szCs w:val="28"/>
        </w:rPr>
        <w:t xml:space="preserve"> và Văn bản số 5053/SXD-QLQHKT ngày 01 tháng 11 năm 2024</w:t>
      </w:r>
      <w:r w:rsidR="00AC638D" w:rsidRPr="0071710A">
        <w:rPr>
          <w:rFonts w:ascii="Times New Roman" w:hAnsi="Times New Roman"/>
          <w:b w:val="0"/>
          <w:i/>
          <w:sz w:val="28"/>
          <w:szCs w:val="28"/>
        </w:rPr>
        <w:t>.</w:t>
      </w:r>
    </w:p>
    <w:p w14:paraId="25215672" w14:textId="15AD442B" w:rsidR="005450DB" w:rsidRPr="0071710A" w:rsidRDefault="005450DB" w:rsidP="00626793">
      <w:pPr>
        <w:spacing w:before="240" w:after="240"/>
        <w:jc w:val="center"/>
        <w:rPr>
          <w:rFonts w:ascii="Times New Roman" w:hAnsi="Times New Roman"/>
          <w:sz w:val="28"/>
          <w:szCs w:val="28"/>
          <w:lang w:val="pt-BR"/>
        </w:rPr>
      </w:pPr>
      <w:r w:rsidRPr="0071710A">
        <w:rPr>
          <w:rFonts w:ascii="Times New Roman" w:hAnsi="Times New Roman"/>
          <w:sz w:val="28"/>
          <w:szCs w:val="28"/>
          <w:lang w:val="pt-BR"/>
        </w:rPr>
        <w:t>QUYẾT ĐỊNH:</w:t>
      </w:r>
    </w:p>
    <w:p w14:paraId="112BCDBF" w14:textId="439F43E0" w:rsidR="0040047E" w:rsidRPr="0071710A" w:rsidRDefault="006E11DB" w:rsidP="0071710A">
      <w:pPr>
        <w:spacing w:before="120"/>
        <w:ind w:firstLine="567"/>
        <w:jc w:val="both"/>
        <w:rPr>
          <w:rFonts w:ascii="Times New Roman" w:hAnsi="Times New Roman"/>
          <w:b w:val="0"/>
          <w:bCs/>
          <w:iCs/>
          <w:sz w:val="28"/>
          <w:szCs w:val="28"/>
          <w:lang w:val="de-DE"/>
        </w:rPr>
      </w:pPr>
      <w:r w:rsidRPr="000E1267">
        <w:rPr>
          <w:rFonts w:ascii="Times New Roman" w:hAnsi="Times New Roman"/>
          <w:sz w:val="28"/>
          <w:szCs w:val="28"/>
          <w:lang w:val="pt-BR"/>
        </w:rPr>
        <w:t>Điều 1.</w:t>
      </w:r>
      <w:r w:rsidRPr="0071710A">
        <w:rPr>
          <w:rFonts w:ascii="Times New Roman" w:hAnsi="Times New Roman"/>
          <w:b w:val="0"/>
          <w:sz w:val="28"/>
          <w:szCs w:val="28"/>
          <w:lang w:val="pt-BR"/>
        </w:rPr>
        <w:t xml:space="preserve"> </w:t>
      </w:r>
      <w:r w:rsidR="0096697F" w:rsidRPr="0071710A">
        <w:rPr>
          <w:rFonts w:ascii="Times New Roman" w:hAnsi="Times New Roman"/>
          <w:b w:val="0"/>
          <w:sz w:val="28"/>
          <w:szCs w:val="28"/>
          <w:lang w:val="pt-BR"/>
        </w:rPr>
        <w:t>Duyệ</w:t>
      </w:r>
      <w:bookmarkStart w:id="0" w:name="_GoBack"/>
      <w:bookmarkEnd w:id="0"/>
      <w:r w:rsidR="0096697F" w:rsidRPr="0071710A">
        <w:rPr>
          <w:rFonts w:ascii="Times New Roman" w:hAnsi="Times New Roman"/>
          <w:b w:val="0"/>
          <w:sz w:val="28"/>
          <w:szCs w:val="28"/>
          <w:lang w:val="pt-BR"/>
        </w:rPr>
        <w:t xml:space="preserve">t </w:t>
      </w:r>
      <w:r w:rsidR="00D344BE" w:rsidRPr="0071710A">
        <w:rPr>
          <w:rFonts w:ascii="Times New Roman" w:hAnsi="Times New Roman"/>
          <w:b w:val="0"/>
          <w:sz w:val="28"/>
          <w:szCs w:val="28"/>
          <w:lang w:val="pt-BR"/>
        </w:rPr>
        <w:t xml:space="preserve">sửa đổi </w:t>
      </w:r>
      <w:r w:rsidR="00A966CF" w:rsidRPr="0071710A">
        <w:rPr>
          <w:rFonts w:ascii="Times New Roman" w:hAnsi="Times New Roman"/>
          <w:b w:val="0"/>
          <w:sz w:val="28"/>
          <w:szCs w:val="28"/>
          <w:lang w:val="pt-BR"/>
        </w:rPr>
        <w:t>một số nội dung</w:t>
      </w:r>
      <w:r w:rsidR="00D344BE" w:rsidRPr="0071710A">
        <w:rPr>
          <w:rFonts w:ascii="Times New Roman" w:hAnsi="Times New Roman"/>
          <w:b w:val="0"/>
          <w:sz w:val="28"/>
          <w:szCs w:val="28"/>
          <w:lang w:val="pt-BR"/>
        </w:rPr>
        <w:t xml:space="preserve"> tại Quyết định số 2427/QĐ-UBND ngày 15 tháng 8 năm 2024 và Quyết định số 2588/QĐ-UBND ngày 30 tháng 8 năm 2024 của Ủy ban nhân dân tỉnh về việc phê duyệt nhiệm vụ và đồ án quy hoạch chi tiết tỷ </w:t>
      </w:r>
      <w:r w:rsidR="00D344BE" w:rsidRPr="0071710A">
        <w:rPr>
          <w:rFonts w:ascii="Times New Roman" w:hAnsi="Times New Roman"/>
          <w:b w:val="0"/>
          <w:sz w:val="28"/>
          <w:szCs w:val="28"/>
          <w:lang w:val="pt-BR"/>
        </w:rPr>
        <w:lastRenderedPageBreak/>
        <w:t>lệ 1/500 Trung tâm thương mại tại phường Hiệp Hòa, thành phố Biên Hòa, tỉnh Đồng Nai</w:t>
      </w:r>
      <w:r w:rsidR="003A5E08" w:rsidRPr="0071710A">
        <w:rPr>
          <w:rFonts w:ascii="Times New Roman" w:hAnsi="Times New Roman"/>
          <w:b w:val="0"/>
          <w:bCs/>
          <w:iCs/>
          <w:sz w:val="28"/>
          <w:szCs w:val="28"/>
          <w:lang w:val="de-DE"/>
        </w:rPr>
        <w:t xml:space="preserve">, cụ thể </w:t>
      </w:r>
      <w:r w:rsidR="0040047E" w:rsidRPr="0071710A">
        <w:rPr>
          <w:rFonts w:ascii="Times New Roman" w:hAnsi="Times New Roman"/>
          <w:b w:val="0"/>
          <w:bCs/>
          <w:iCs/>
          <w:sz w:val="28"/>
          <w:szCs w:val="28"/>
          <w:lang w:val="de-DE"/>
        </w:rPr>
        <w:t>như sau:</w:t>
      </w:r>
    </w:p>
    <w:p w14:paraId="4B7DBEB1" w14:textId="0AFCA196" w:rsidR="00A966CF" w:rsidRPr="0071710A" w:rsidRDefault="00D344BE"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 xml:space="preserve">1. </w:t>
      </w:r>
      <w:r w:rsidR="00A966CF" w:rsidRPr="0071710A">
        <w:rPr>
          <w:rFonts w:ascii="Times New Roman" w:hAnsi="Times New Roman"/>
          <w:b w:val="0"/>
          <w:sz w:val="28"/>
          <w:szCs w:val="28"/>
        </w:rPr>
        <w:t>Đối với</w:t>
      </w:r>
      <w:r w:rsidRPr="0071710A">
        <w:rPr>
          <w:rFonts w:ascii="Times New Roman" w:hAnsi="Times New Roman"/>
          <w:b w:val="0"/>
          <w:sz w:val="28"/>
          <w:szCs w:val="28"/>
        </w:rPr>
        <w:t xml:space="preserve"> Quyết định số 2427/QĐ-UBND ngày 15 tháng 8 năm 2024 của Ủy ban nhân dân t</w:t>
      </w:r>
      <w:r w:rsidR="00A966CF" w:rsidRPr="0071710A">
        <w:rPr>
          <w:rFonts w:ascii="Times New Roman" w:hAnsi="Times New Roman"/>
          <w:b w:val="0"/>
          <w:sz w:val="28"/>
          <w:szCs w:val="28"/>
        </w:rPr>
        <w:t>ỉnh:</w:t>
      </w:r>
    </w:p>
    <w:p w14:paraId="1577931B" w14:textId="4C10C9EF" w:rsidR="00005BC1" w:rsidRPr="0071710A" w:rsidRDefault="00A966CF"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 xml:space="preserve">a) Tại trích yếu của quyết định và </w:t>
      </w:r>
      <w:r w:rsidR="001A6475" w:rsidRPr="0071710A">
        <w:rPr>
          <w:rFonts w:ascii="Times New Roman" w:hAnsi="Times New Roman"/>
          <w:b w:val="0"/>
          <w:sz w:val="28"/>
          <w:szCs w:val="28"/>
        </w:rPr>
        <w:t>tiêu đề</w:t>
      </w:r>
      <w:r w:rsidRPr="0071710A">
        <w:rPr>
          <w:rFonts w:ascii="Times New Roman" w:hAnsi="Times New Roman"/>
          <w:b w:val="0"/>
          <w:sz w:val="28"/>
          <w:szCs w:val="28"/>
        </w:rPr>
        <w:t xml:space="preserve"> của Điều 1: Sửa đổi </w:t>
      </w:r>
      <w:r w:rsidR="0010250D" w:rsidRPr="0071710A">
        <w:rPr>
          <w:rFonts w:ascii="Times New Roman" w:hAnsi="Times New Roman"/>
          <w:b w:val="0"/>
          <w:sz w:val="28"/>
          <w:szCs w:val="28"/>
        </w:rPr>
        <w:t xml:space="preserve">tên nhiệm vụ quy hoạch chi tiết đô thị tỷ lệ 1/500 </w:t>
      </w:r>
      <w:r w:rsidRPr="0071710A">
        <w:rPr>
          <w:rFonts w:ascii="Times New Roman" w:hAnsi="Times New Roman"/>
          <w:b w:val="0"/>
          <w:sz w:val="28"/>
          <w:szCs w:val="28"/>
        </w:rPr>
        <w:t>thành “</w:t>
      </w:r>
      <w:r w:rsidR="00005BC1" w:rsidRPr="0071710A">
        <w:rPr>
          <w:rFonts w:ascii="Times New Roman" w:hAnsi="Times New Roman"/>
          <w:b w:val="0"/>
          <w:sz w:val="28"/>
          <w:szCs w:val="28"/>
        </w:rPr>
        <w:t>Trung tâm thương mại và văn phòng cho thuê tại phường Hiệp Hòa, thành phố Biên Hòa, tỉnh Đồng Nai”</w:t>
      </w:r>
      <w:r w:rsidRPr="0071710A">
        <w:rPr>
          <w:rFonts w:ascii="Times New Roman" w:hAnsi="Times New Roman"/>
          <w:b w:val="0"/>
          <w:sz w:val="28"/>
          <w:szCs w:val="28"/>
        </w:rPr>
        <w:t>.</w:t>
      </w:r>
    </w:p>
    <w:p w14:paraId="43850FEA" w14:textId="0DB34ACD" w:rsidR="00A966CF" w:rsidRPr="0071710A" w:rsidRDefault="00A966CF"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b) Tại khoản 7 Điều 1</w:t>
      </w:r>
      <w:r w:rsidR="0010250D" w:rsidRPr="0071710A">
        <w:rPr>
          <w:rFonts w:ascii="Times New Roman" w:hAnsi="Times New Roman"/>
          <w:b w:val="0"/>
          <w:sz w:val="28"/>
          <w:szCs w:val="28"/>
        </w:rPr>
        <w:t xml:space="preserve"> sửa đổi như sau:</w:t>
      </w:r>
    </w:p>
    <w:p w14:paraId="04D6F252" w14:textId="4F5C7423" w:rsidR="0010250D" w:rsidRPr="0071710A" w:rsidRDefault="0010250D"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“7. Danh mục các hạng mục cần đầu tư xây dựng</w:t>
      </w:r>
    </w:p>
    <w:p w14:paraId="324959CA" w14:textId="3B1FC35F" w:rsidR="0010250D" w:rsidRPr="0071710A" w:rsidRDefault="0010250D"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Tuân thủ theo chủ trương đầu tư dự án Trung tâm thương mại và văn phòng cho thuê tại phường Hiệp Hòa được chấp thuận tại Quyết định số 1919/QĐ-UBND ngày 10 tháng 8 năm 2023 và Quyết định chấp thuận điều chỉnh chủ trương đầu tư số 2962/QĐ-UBND ngày 10 tháng 10 năm 2024 của Ủy ban nhân dân tỉnh Đồng Nai”.</w:t>
      </w:r>
    </w:p>
    <w:p w14:paraId="19A7678F" w14:textId="2754B617" w:rsidR="0010250D" w:rsidRPr="0071710A" w:rsidRDefault="0010250D"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2. Đối với Quyết định số 2588/QĐ-UBND ngày 30 tháng 8 năm 2024 của Ủy ban nhân dân tỉnh:</w:t>
      </w:r>
    </w:p>
    <w:p w14:paraId="77DA622D" w14:textId="48A7A015" w:rsidR="0010250D" w:rsidRPr="0071710A" w:rsidRDefault="0010250D"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 xml:space="preserve">a) Tại trích yếu của quyết định và </w:t>
      </w:r>
      <w:r w:rsidR="001A6475" w:rsidRPr="0071710A">
        <w:rPr>
          <w:rFonts w:ascii="Times New Roman" w:hAnsi="Times New Roman"/>
          <w:b w:val="0"/>
          <w:sz w:val="28"/>
          <w:szCs w:val="28"/>
        </w:rPr>
        <w:t>tiêu đề</w:t>
      </w:r>
      <w:r w:rsidRPr="0071710A">
        <w:rPr>
          <w:rFonts w:ascii="Times New Roman" w:hAnsi="Times New Roman"/>
          <w:b w:val="0"/>
          <w:sz w:val="28"/>
          <w:szCs w:val="28"/>
        </w:rPr>
        <w:t xml:space="preserve"> của Điều 1: Sửa đổi tên đồ án quy hoạch chi tiết đô thị tỷ lệ 1/500 thành “Trung tâm thương mại và văn phòng cho thuê tại phường Hiệp Hòa, thành phố Biên Hòa, tỉnh Đồng Nai”.</w:t>
      </w:r>
    </w:p>
    <w:p w14:paraId="11C3DB4F" w14:textId="3EBD7463" w:rsidR="0010250D" w:rsidRPr="0071710A" w:rsidRDefault="00444F87"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b) Tại khoản 9 Điều 1 sửa đổi như sau:</w:t>
      </w:r>
    </w:p>
    <w:p w14:paraId="0526D528" w14:textId="636E6BC5" w:rsidR="00444F87" w:rsidRPr="0071710A" w:rsidRDefault="00444F87"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“9. Danh mục các hạng mục cần đầu tư xây dựng</w:t>
      </w:r>
    </w:p>
    <w:p w14:paraId="1E29631F" w14:textId="61B516C6" w:rsidR="00444F87" w:rsidRPr="0071710A" w:rsidRDefault="00444F87"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Tuân thủ theo chủ trương đầu tư dự án Trung tâm thương mại và văn phòng cho thuê tại phường Hiệp Hòa được chấp thuận tại Quyết định số 1919/QĐ-UBND ngày 10 tháng 8 năm 2023 và Quyết định chấp thuận điều chỉnh chủ trương đầu tư số 2962/QĐ-UBND ngày 10 tháng 10 năm 2024 của Ủy ban nhân dân tỉnh Đồng Nai”.</w:t>
      </w:r>
    </w:p>
    <w:p w14:paraId="1AE922CB" w14:textId="5D9E7CA7" w:rsidR="00444F87" w:rsidRPr="0071710A" w:rsidRDefault="00444F87"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c) Tài khoản 10 Điều 1 sửa đổi như sau:</w:t>
      </w:r>
    </w:p>
    <w:p w14:paraId="24210DB4" w14:textId="02E0C9FF" w:rsidR="00444F87" w:rsidRPr="0071710A" w:rsidRDefault="00444F87"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“10. Quy định quản lý: Ban hành quy định quản lý theo đồ án quy hoạch chi tiết đô thị tỷ lệ 1/500 Trung tâm thương mại và văn phòng cho thuê tại phường Hiệp Hòa, thành phố Biên Hòa, tỉnh Đồng Nai.”</w:t>
      </w:r>
    </w:p>
    <w:p w14:paraId="08C23E42" w14:textId="5F6D8E00" w:rsidR="00BE7F6A" w:rsidRPr="0071710A" w:rsidRDefault="00444F87" w:rsidP="0071710A">
      <w:pPr>
        <w:spacing w:before="120"/>
        <w:ind w:firstLine="567"/>
        <w:jc w:val="both"/>
        <w:rPr>
          <w:rFonts w:ascii="Times New Roman" w:hAnsi="Times New Roman"/>
          <w:b w:val="0"/>
          <w:sz w:val="28"/>
          <w:szCs w:val="28"/>
          <w:lang w:val="nl-NL"/>
        </w:rPr>
      </w:pPr>
      <w:r w:rsidRPr="0071710A">
        <w:rPr>
          <w:rFonts w:ascii="Times New Roman" w:hAnsi="Times New Roman"/>
          <w:b w:val="0"/>
          <w:sz w:val="28"/>
          <w:szCs w:val="28"/>
          <w:lang w:val="nl-NL"/>
        </w:rPr>
        <w:t xml:space="preserve">* Lý do điều chỉnh: </w:t>
      </w:r>
      <w:r w:rsidR="00BE7F6A" w:rsidRPr="0071710A">
        <w:rPr>
          <w:rFonts w:ascii="Times New Roman" w:hAnsi="Times New Roman"/>
          <w:b w:val="0"/>
          <w:sz w:val="28"/>
          <w:szCs w:val="28"/>
          <w:lang w:val="nl-NL"/>
        </w:rPr>
        <w:t>Dự án Trung tâm thương mại tại phường Hiệp Hòa đã được Ủy ban nhân dân tỉnh chấp thuận chủ trương đầu tư tại Quyết định số 1919/QĐ-UBND ngày 10 tháng 8 năm 2023; chấp thuận nhà đầu tư thực hiện dự án tại Quyết định số 3428/QĐ-UBND ngày 26 tháng 12 năm 2023.</w:t>
      </w:r>
    </w:p>
    <w:p w14:paraId="3DB4A85F" w14:textId="19B18A8C" w:rsidR="00444F87" w:rsidRPr="0071710A" w:rsidRDefault="00BE7F6A" w:rsidP="0071710A">
      <w:pPr>
        <w:spacing w:before="120"/>
        <w:ind w:firstLine="567"/>
        <w:jc w:val="both"/>
        <w:rPr>
          <w:rFonts w:ascii="Times New Roman" w:hAnsi="Times New Roman"/>
          <w:b w:val="0"/>
          <w:sz w:val="28"/>
          <w:szCs w:val="28"/>
          <w:lang w:val="nl-NL"/>
        </w:rPr>
      </w:pPr>
      <w:r w:rsidRPr="0071710A">
        <w:rPr>
          <w:rFonts w:ascii="Times New Roman" w:hAnsi="Times New Roman"/>
          <w:b w:val="0"/>
          <w:sz w:val="28"/>
          <w:szCs w:val="28"/>
          <w:lang w:val="nl-NL"/>
        </w:rPr>
        <w:t xml:space="preserve">Tiếp theo, Ủy ban nhân </w:t>
      </w:r>
      <w:r w:rsidR="001A6475" w:rsidRPr="0071710A">
        <w:rPr>
          <w:rFonts w:ascii="Times New Roman" w:hAnsi="Times New Roman"/>
          <w:b w:val="0"/>
          <w:sz w:val="28"/>
          <w:szCs w:val="28"/>
          <w:lang w:val="nl-NL"/>
        </w:rPr>
        <w:t xml:space="preserve">dân </w:t>
      </w:r>
      <w:r w:rsidRPr="0071710A">
        <w:rPr>
          <w:rFonts w:ascii="Times New Roman" w:hAnsi="Times New Roman"/>
          <w:b w:val="0"/>
          <w:sz w:val="28"/>
          <w:szCs w:val="28"/>
          <w:lang w:val="nl-NL"/>
        </w:rPr>
        <w:t xml:space="preserve">tỉnh đã ban hành Quyết định số 2962/QĐ-UBND ngày 10 tháng 10 năm 2024 và Quyết định số 3099/QĐ-UBND ngày </w:t>
      </w:r>
      <w:r w:rsidR="00650638" w:rsidRPr="0071710A">
        <w:rPr>
          <w:rFonts w:ascii="Times New Roman" w:hAnsi="Times New Roman"/>
          <w:b w:val="0"/>
          <w:sz w:val="28"/>
          <w:szCs w:val="28"/>
          <w:lang w:val="nl-NL"/>
        </w:rPr>
        <w:t xml:space="preserve">24 tháng 10 năm 2024 chấp thuận điều chỉnh chủ trương đầu tư và sửa đổi thông tin tên dự án </w:t>
      </w:r>
      <w:r w:rsidRPr="0071710A">
        <w:rPr>
          <w:rFonts w:ascii="Times New Roman" w:hAnsi="Times New Roman"/>
          <w:b w:val="0"/>
          <w:sz w:val="28"/>
          <w:szCs w:val="28"/>
          <w:lang w:val="nl-NL"/>
        </w:rPr>
        <w:t xml:space="preserve">thành “Trung tâm thương mại và văn phòng cho thuê tại phường Hiệp Hòa”, </w:t>
      </w:r>
      <w:r w:rsidR="00650638" w:rsidRPr="0071710A">
        <w:rPr>
          <w:rFonts w:ascii="Times New Roman" w:hAnsi="Times New Roman"/>
          <w:b w:val="0"/>
          <w:sz w:val="28"/>
          <w:szCs w:val="28"/>
          <w:lang w:val="nl-NL"/>
        </w:rPr>
        <w:t>do đó việc sửa đổi thông tin tên dự án và một số nội dung liên quan tại các quyết định phê duyệt nhiệm vụ và đồ án quy hoạch chi tiết đô thị tỷ lệ 1/500 là cần thiết, làm cơ sở triển khai thực hiện các bước tiếp theo của dự án đảm bảo phù hợp theo đúng quy định pháp luật</w:t>
      </w:r>
      <w:r w:rsidRPr="0071710A">
        <w:rPr>
          <w:rFonts w:ascii="Times New Roman" w:hAnsi="Times New Roman"/>
          <w:b w:val="0"/>
          <w:sz w:val="28"/>
          <w:szCs w:val="28"/>
          <w:lang w:val="nl-NL"/>
        </w:rPr>
        <w:t>.</w:t>
      </w:r>
    </w:p>
    <w:p w14:paraId="72668B4C" w14:textId="4D0897CD" w:rsidR="00650638" w:rsidRPr="0071710A" w:rsidRDefault="00650638" w:rsidP="0071710A">
      <w:pPr>
        <w:spacing w:before="120"/>
        <w:ind w:firstLine="567"/>
        <w:jc w:val="both"/>
        <w:rPr>
          <w:rFonts w:ascii="Times New Roman" w:hAnsi="Times New Roman"/>
          <w:b w:val="0"/>
          <w:sz w:val="28"/>
          <w:szCs w:val="28"/>
          <w:lang w:val="nl-NL"/>
        </w:rPr>
      </w:pPr>
      <w:r w:rsidRPr="0071710A">
        <w:rPr>
          <w:rFonts w:ascii="Times New Roman" w:hAnsi="Times New Roman"/>
          <w:sz w:val="28"/>
          <w:szCs w:val="28"/>
          <w:lang w:val="nl-NL"/>
        </w:rPr>
        <w:lastRenderedPageBreak/>
        <w:t>Ðiều 2.</w:t>
      </w:r>
      <w:r w:rsidRPr="0071710A">
        <w:rPr>
          <w:rFonts w:ascii="Times New Roman" w:hAnsi="Times New Roman"/>
          <w:b w:val="0"/>
          <w:sz w:val="28"/>
          <w:szCs w:val="28"/>
          <w:lang w:val="nl-NL"/>
        </w:rPr>
        <w:t xml:space="preserve"> </w:t>
      </w:r>
      <w:r w:rsidRPr="0071710A">
        <w:rPr>
          <w:rFonts w:ascii="Times New Roman" w:hAnsi="Times New Roman"/>
          <w:b w:val="0"/>
          <w:sz w:val="28"/>
          <w:szCs w:val="28"/>
        </w:rPr>
        <w:t xml:space="preserve">Căn cứ nội dung sửa đổi tại Điều 1 Quyết định này, </w:t>
      </w:r>
      <w:r w:rsidR="0048338A" w:rsidRPr="0071710A">
        <w:rPr>
          <w:rFonts w:ascii="Times New Roman" w:hAnsi="Times New Roman"/>
          <w:b w:val="0"/>
          <w:sz w:val="28"/>
          <w:szCs w:val="28"/>
        </w:rPr>
        <w:t xml:space="preserve">Công ty Cổ phần Tập đoàn Việt Phát có trách nhiệm liên hệ với </w:t>
      </w:r>
      <w:r w:rsidRPr="0071710A">
        <w:rPr>
          <w:rFonts w:ascii="Times New Roman" w:hAnsi="Times New Roman"/>
          <w:b w:val="0"/>
          <w:sz w:val="28"/>
          <w:szCs w:val="28"/>
        </w:rPr>
        <w:t xml:space="preserve">Ủy ban nhân dân thành phố Biên Hòa, Ủy ban nhân dân phường </w:t>
      </w:r>
      <w:r w:rsidR="0048338A" w:rsidRPr="0071710A">
        <w:rPr>
          <w:rFonts w:ascii="Times New Roman" w:hAnsi="Times New Roman"/>
          <w:b w:val="0"/>
          <w:sz w:val="28"/>
          <w:szCs w:val="28"/>
        </w:rPr>
        <w:t>Hiệp Hòa</w:t>
      </w:r>
      <w:r w:rsidRPr="0071710A">
        <w:rPr>
          <w:rFonts w:ascii="Times New Roman" w:hAnsi="Times New Roman"/>
          <w:b w:val="0"/>
          <w:sz w:val="28"/>
          <w:szCs w:val="28"/>
        </w:rPr>
        <w:t xml:space="preserve"> tổ chức công bố công khai cho Nhân dân và các đơn vị kinh tế xã hội có liên quan về nội dung </w:t>
      </w:r>
      <w:r w:rsidR="0048338A" w:rsidRPr="0071710A">
        <w:rPr>
          <w:rFonts w:ascii="Times New Roman" w:hAnsi="Times New Roman"/>
          <w:b w:val="0"/>
          <w:sz w:val="28"/>
          <w:szCs w:val="28"/>
        </w:rPr>
        <w:t>sửa đổi</w:t>
      </w:r>
      <w:r w:rsidRPr="0071710A">
        <w:rPr>
          <w:rFonts w:ascii="Times New Roman" w:hAnsi="Times New Roman"/>
          <w:b w:val="0"/>
          <w:sz w:val="28"/>
          <w:szCs w:val="28"/>
        </w:rPr>
        <w:t xml:space="preserve"> </w:t>
      </w:r>
      <w:r w:rsidR="0048338A" w:rsidRPr="0071710A">
        <w:rPr>
          <w:rFonts w:ascii="Times New Roman" w:hAnsi="Times New Roman"/>
          <w:b w:val="0"/>
          <w:sz w:val="28"/>
          <w:szCs w:val="28"/>
        </w:rPr>
        <w:t>nêu trên</w:t>
      </w:r>
      <w:r w:rsidRPr="0071710A">
        <w:rPr>
          <w:rFonts w:ascii="Times New Roman" w:hAnsi="Times New Roman"/>
          <w:b w:val="0"/>
          <w:sz w:val="28"/>
          <w:szCs w:val="28"/>
        </w:rPr>
        <w:t>, cùng nghiêm chỉnh thực hiện theo quy hoạch đã phê duyệt; theo dõi, cập nhật vào các giai đoạn triển khai quy hoạch tiếp theo tại khu vực.</w:t>
      </w:r>
    </w:p>
    <w:p w14:paraId="0C90685E" w14:textId="70170D9C" w:rsidR="00650638" w:rsidRPr="0071710A" w:rsidRDefault="00CA22F7" w:rsidP="0071710A">
      <w:pPr>
        <w:spacing w:before="120"/>
        <w:ind w:firstLine="567"/>
        <w:jc w:val="both"/>
        <w:rPr>
          <w:rFonts w:ascii="Times New Roman" w:hAnsi="Times New Roman"/>
          <w:b w:val="0"/>
          <w:sz w:val="28"/>
          <w:szCs w:val="28"/>
        </w:rPr>
      </w:pPr>
      <w:r w:rsidRPr="0071710A">
        <w:rPr>
          <w:rFonts w:ascii="Times New Roman" w:hAnsi="Times New Roman"/>
          <w:sz w:val="28"/>
          <w:szCs w:val="28"/>
          <w:lang w:val="nl-NL"/>
        </w:rPr>
        <w:t xml:space="preserve">Ðiều </w:t>
      </w:r>
      <w:r w:rsidR="0048338A" w:rsidRPr="0071710A">
        <w:rPr>
          <w:rFonts w:ascii="Times New Roman" w:hAnsi="Times New Roman"/>
          <w:sz w:val="28"/>
          <w:szCs w:val="28"/>
          <w:lang w:val="nl-NL"/>
        </w:rPr>
        <w:t>3</w:t>
      </w:r>
      <w:r w:rsidRPr="0071710A">
        <w:rPr>
          <w:rFonts w:ascii="Times New Roman" w:hAnsi="Times New Roman"/>
          <w:sz w:val="28"/>
          <w:szCs w:val="28"/>
          <w:lang w:val="nl-NL"/>
        </w:rPr>
        <w:t>.</w:t>
      </w:r>
      <w:r w:rsidRPr="0071710A">
        <w:rPr>
          <w:rFonts w:ascii="Times New Roman" w:hAnsi="Times New Roman"/>
          <w:b w:val="0"/>
          <w:sz w:val="28"/>
          <w:szCs w:val="28"/>
          <w:lang w:val="nl-NL"/>
        </w:rPr>
        <w:t xml:space="preserve"> </w:t>
      </w:r>
      <w:r w:rsidR="00005BC1" w:rsidRPr="0071710A">
        <w:rPr>
          <w:rFonts w:ascii="Times New Roman" w:hAnsi="Times New Roman"/>
          <w:b w:val="0"/>
          <w:sz w:val="28"/>
          <w:szCs w:val="28"/>
        </w:rPr>
        <w:t xml:space="preserve">Quyết định này có hiệu lực </w:t>
      </w:r>
      <w:r w:rsidR="00650638" w:rsidRPr="0071710A">
        <w:rPr>
          <w:rFonts w:ascii="Times New Roman" w:hAnsi="Times New Roman"/>
          <w:b w:val="0"/>
          <w:sz w:val="28"/>
          <w:szCs w:val="28"/>
        </w:rPr>
        <w:t xml:space="preserve">thi hành </w:t>
      </w:r>
      <w:r w:rsidR="00005BC1" w:rsidRPr="0071710A">
        <w:rPr>
          <w:rFonts w:ascii="Times New Roman" w:hAnsi="Times New Roman"/>
          <w:b w:val="0"/>
          <w:sz w:val="28"/>
          <w:szCs w:val="28"/>
        </w:rPr>
        <w:t>kể từ ngày ký</w:t>
      </w:r>
    </w:p>
    <w:p w14:paraId="66B79B4E" w14:textId="27AA7322" w:rsidR="0048338A" w:rsidRPr="0071710A" w:rsidRDefault="00650638" w:rsidP="0071710A">
      <w:pPr>
        <w:spacing w:before="120"/>
        <w:ind w:firstLine="567"/>
        <w:jc w:val="both"/>
        <w:rPr>
          <w:rFonts w:ascii="Times New Roman" w:hAnsi="Times New Roman"/>
          <w:b w:val="0"/>
          <w:sz w:val="28"/>
          <w:szCs w:val="28"/>
        </w:rPr>
      </w:pPr>
      <w:r w:rsidRPr="0071710A">
        <w:rPr>
          <w:rFonts w:ascii="Times New Roman" w:hAnsi="Times New Roman"/>
          <w:b w:val="0"/>
          <w:sz w:val="28"/>
          <w:szCs w:val="28"/>
        </w:rPr>
        <w:t>Các nội dung khác không liên quan đến v</w:t>
      </w:r>
      <w:r w:rsidR="0048338A" w:rsidRPr="0071710A">
        <w:rPr>
          <w:rFonts w:ascii="Times New Roman" w:hAnsi="Times New Roman"/>
          <w:b w:val="0"/>
          <w:sz w:val="28"/>
          <w:szCs w:val="28"/>
        </w:rPr>
        <w:t>iệc sửa đổi tại Điều 1 Quyết định này vẫn giữ nguyên giá trị pháp lý theo Quyết định số 2427/QĐ-UBND ngày 15 tháng 8 năm 2024 và Quyết định số 2588/QĐ-UBND ngày 30 tháng 8 năm 2024 của Ủy ban nhân dân tỉnh về việc phê duyệt nhiệm vụ và đồ án quy hoạch chi tiết tỷ lệ 1/500 Trung tâm thương mại tại phường Hiệp Hòa, thành phố Biên Hòa, tỉnh Đồng Nai.</w:t>
      </w:r>
    </w:p>
    <w:p w14:paraId="39FFBA1C" w14:textId="13A5EF0D" w:rsidR="007846F9" w:rsidRDefault="00CA22F7" w:rsidP="0071710A">
      <w:pPr>
        <w:spacing w:before="120"/>
        <w:ind w:firstLine="567"/>
        <w:jc w:val="both"/>
        <w:rPr>
          <w:rFonts w:ascii="Times New Roman" w:hAnsi="Times New Roman"/>
          <w:b w:val="0"/>
          <w:sz w:val="28"/>
          <w:szCs w:val="28"/>
        </w:rPr>
      </w:pPr>
      <w:r w:rsidRPr="0071710A">
        <w:rPr>
          <w:rFonts w:ascii="Times New Roman" w:hAnsi="Times New Roman"/>
          <w:sz w:val="28"/>
          <w:szCs w:val="28"/>
          <w:lang w:val="nl-NL"/>
        </w:rPr>
        <w:t xml:space="preserve">Ðiều </w:t>
      </w:r>
      <w:r w:rsidR="0048338A" w:rsidRPr="0071710A">
        <w:rPr>
          <w:rFonts w:ascii="Times New Roman" w:hAnsi="Times New Roman"/>
          <w:sz w:val="28"/>
          <w:szCs w:val="28"/>
          <w:lang w:val="nl-NL"/>
        </w:rPr>
        <w:t>4</w:t>
      </w:r>
      <w:r w:rsidRPr="0071710A">
        <w:rPr>
          <w:rFonts w:ascii="Times New Roman" w:hAnsi="Times New Roman"/>
          <w:sz w:val="28"/>
          <w:szCs w:val="28"/>
          <w:lang w:val="nl-NL"/>
        </w:rPr>
        <w:t>.</w:t>
      </w:r>
      <w:r w:rsidRPr="0071710A">
        <w:rPr>
          <w:rFonts w:ascii="Times New Roman" w:hAnsi="Times New Roman"/>
          <w:b w:val="0"/>
          <w:sz w:val="28"/>
          <w:szCs w:val="28"/>
          <w:lang w:val="nl-NL"/>
        </w:rPr>
        <w:t xml:space="preserve"> </w:t>
      </w:r>
      <w:r w:rsidR="00005BC1" w:rsidRPr="0071710A">
        <w:rPr>
          <w:rFonts w:ascii="Times New Roman" w:hAnsi="Times New Roman"/>
          <w:b w:val="0"/>
          <w:sz w:val="28"/>
          <w:szCs w:val="28"/>
        </w:rPr>
        <w:t xml:space="preserve">Chánh Văn phòng </w:t>
      </w:r>
      <w:r w:rsidR="0048338A" w:rsidRPr="0071710A">
        <w:rPr>
          <w:rFonts w:ascii="Times New Roman" w:hAnsi="Times New Roman"/>
          <w:b w:val="0"/>
          <w:sz w:val="28"/>
          <w:szCs w:val="28"/>
        </w:rPr>
        <w:t>Ủy ban nhân dân tỉnh, Giám đốc các Sở: Xây dựng, Kế hoạch và Đầu tư, Tài nguyên và Môi trường, Tài chính, Giao thông vận tải, Công Thương, Thông tin và Truyền thông; Giám đốc Công an tỉnh; Cục trưởng Cục Thuế; Chủ tịch Ủy ban nhân dân thành phố Biên Hòa; Chủ tịch Ủy ban nhân dân phường Hiệp Hòa; Tổng Giám đốc Công ty Cổ phần Tập đoàn Việt Phát;</w:t>
      </w:r>
      <w:r w:rsidR="00005BC1" w:rsidRPr="0071710A">
        <w:rPr>
          <w:rFonts w:ascii="Times New Roman" w:hAnsi="Times New Roman"/>
          <w:b w:val="0"/>
          <w:sz w:val="28"/>
          <w:szCs w:val="28"/>
        </w:rPr>
        <w:t xml:space="preserve"> Thủ trưởng các đơn vị và các cá nhân có liên quan chịu trách nhiệm thi hành Quyết định này./.</w:t>
      </w:r>
    </w:p>
    <w:p w14:paraId="25CD2CF2" w14:textId="77777777" w:rsidR="0071710A" w:rsidRPr="0071710A" w:rsidRDefault="0071710A" w:rsidP="00626793">
      <w:pPr>
        <w:ind w:firstLine="567"/>
        <w:jc w:val="both"/>
        <w:rPr>
          <w:rFonts w:ascii="Times New Roman" w:hAnsi="Times New Roman"/>
          <w:b w:val="0"/>
          <w:sz w:val="28"/>
          <w:szCs w:val="28"/>
        </w:rPr>
      </w:pPr>
    </w:p>
    <w:tbl>
      <w:tblPr>
        <w:tblW w:w="9639" w:type="dxa"/>
        <w:tblInd w:w="108" w:type="dxa"/>
        <w:tblLook w:val="01E0" w:firstRow="1" w:lastRow="1" w:firstColumn="1" w:lastColumn="1" w:noHBand="0" w:noVBand="0"/>
      </w:tblPr>
      <w:tblGrid>
        <w:gridCol w:w="4820"/>
        <w:gridCol w:w="4819"/>
      </w:tblGrid>
      <w:tr w:rsidR="0048338A" w:rsidRPr="0071710A" w14:paraId="43996485" w14:textId="77777777" w:rsidTr="00626793">
        <w:trPr>
          <w:trHeight w:val="1262"/>
        </w:trPr>
        <w:tc>
          <w:tcPr>
            <w:tcW w:w="4820" w:type="dxa"/>
            <w:shd w:val="clear" w:color="auto" w:fill="auto"/>
          </w:tcPr>
          <w:p w14:paraId="08CA8F32" w14:textId="108FFA6E" w:rsidR="0048338A" w:rsidRPr="0071710A" w:rsidRDefault="0048338A" w:rsidP="003C1691">
            <w:pPr>
              <w:ind w:left="-108"/>
              <w:rPr>
                <w:rFonts w:ascii="Times New Roman" w:hAnsi="Times New Roman"/>
                <w:sz w:val="28"/>
                <w:szCs w:val="28"/>
              </w:rPr>
            </w:pPr>
          </w:p>
        </w:tc>
        <w:tc>
          <w:tcPr>
            <w:tcW w:w="4819" w:type="dxa"/>
            <w:shd w:val="clear" w:color="auto" w:fill="auto"/>
          </w:tcPr>
          <w:p w14:paraId="5DE417AD" w14:textId="77777777" w:rsidR="0048338A" w:rsidRPr="0071710A" w:rsidRDefault="0048338A" w:rsidP="003C1691">
            <w:pPr>
              <w:jc w:val="center"/>
              <w:rPr>
                <w:rFonts w:ascii="Times New Roman" w:hAnsi="Times New Roman"/>
                <w:sz w:val="28"/>
                <w:szCs w:val="28"/>
              </w:rPr>
            </w:pPr>
            <w:r w:rsidRPr="0071710A">
              <w:rPr>
                <w:rFonts w:ascii="Times New Roman" w:hAnsi="Times New Roman"/>
                <w:sz w:val="28"/>
                <w:szCs w:val="28"/>
              </w:rPr>
              <w:t>TM. ỦY BAN NHÂN DÂN</w:t>
            </w:r>
          </w:p>
          <w:p w14:paraId="0FCEEBAD" w14:textId="232B3F73" w:rsidR="0048338A" w:rsidRPr="0071710A" w:rsidRDefault="0048338A" w:rsidP="003C1691">
            <w:pPr>
              <w:jc w:val="center"/>
              <w:rPr>
                <w:rFonts w:ascii="Times New Roman" w:hAnsi="Times New Roman"/>
                <w:sz w:val="28"/>
                <w:szCs w:val="28"/>
              </w:rPr>
            </w:pPr>
            <w:r w:rsidRPr="0071710A">
              <w:rPr>
                <w:rFonts w:ascii="Times New Roman" w:hAnsi="Times New Roman"/>
                <w:sz w:val="28"/>
                <w:szCs w:val="28"/>
              </w:rPr>
              <w:t>CHỦ TỊCH</w:t>
            </w:r>
          </w:p>
          <w:p w14:paraId="1033F2AA" w14:textId="77777777" w:rsidR="0048338A" w:rsidRPr="0071710A" w:rsidRDefault="0048338A" w:rsidP="003C1691">
            <w:pPr>
              <w:jc w:val="center"/>
              <w:rPr>
                <w:rFonts w:ascii="Times New Roman" w:hAnsi="Times New Roman"/>
                <w:sz w:val="28"/>
                <w:szCs w:val="28"/>
              </w:rPr>
            </w:pPr>
          </w:p>
          <w:p w14:paraId="33F11AAE" w14:textId="77777777" w:rsidR="0048338A" w:rsidRPr="0071710A" w:rsidRDefault="0048338A" w:rsidP="003C1691">
            <w:pPr>
              <w:jc w:val="center"/>
              <w:rPr>
                <w:rFonts w:ascii="Times New Roman" w:hAnsi="Times New Roman"/>
                <w:b w:val="0"/>
                <w:sz w:val="28"/>
                <w:szCs w:val="28"/>
              </w:rPr>
            </w:pPr>
            <w:r w:rsidRPr="0071710A">
              <w:rPr>
                <w:rFonts w:ascii="Times New Roman" w:hAnsi="Times New Roman"/>
                <w:sz w:val="28"/>
                <w:szCs w:val="28"/>
              </w:rPr>
              <w:t>Võ Tấn Đức</w:t>
            </w:r>
          </w:p>
        </w:tc>
      </w:tr>
    </w:tbl>
    <w:p w14:paraId="598B1CDC" w14:textId="69B14A50" w:rsidR="006E11DB" w:rsidRPr="0071710A" w:rsidRDefault="006E11DB" w:rsidP="0048338A">
      <w:pPr>
        <w:widowControl w:val="0"/>
        <w:spacing w:after="120"/>
        <w:ind w:firstLine="567"/>
        <w:jc w:val="both"/>
        <w:rPr>
          <w:rFonts w:ascii="Times New Roman" w:hAnsi="Times New Roman"/>
          <w:sz w:val="28"/>
          <w:szCs w:val="28"/>
        </w:rPr>
      </w:pPr>
    </w:p>
    <w:sectPr w:rsidR="006E11DB" w:rsidRPr="0071710A" w:rsidSect="0071710A">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FED3" w14:textId="77777777" w:rsidR="007D77B4" w:rsidRDefault="007D77B4">
      <w:r>
        <w:separator/>
      </w:r>
    </w:p>
  </w:endnote>
  <w:endnote w:type="continuationSeparator" w:id="0">
    <w:p w14:paraId="30FBACEB" w14:textId="77777777" w:rsidR="007D77B4" w:rsidRDefault="007D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BE7F6A" w:rsidRDefault="00BE7F6A"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BE7F6A" w:rsidRDefault="00BE7F6A"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BE7F6A" w:rsidRPr="005A2B15" w:rsidRDefault="00BE7F6A"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2556E" w14:textId="77777777" w:rsidR="007D77B4" w:rsidRDefault="007D77B4">
      <w:r>
        <w:separator/>
      </w:r>
    </w:p>
  </w:footnote>
  <w:footnote w:type="continuationSeparator" w:id="0">
    <w:p w14:paraId="0115D41F" w14:textId="77777777" w:rsidR="007D77B4" w:rsidRDefault="007D7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71C1A6CD" w:rsidR="00BE7F6A" w:rsidRPr="0071710A" w:rsidRDefault="00BE7F6A" w:rsidP="0071710A">
    <w:pPr>
      <w:pStyle w:val="Header"/>
      <w:rPr>
        <w:rFonts w:ascii="Times New Roman" w:hAnsi="Times New Roman"/>
        <w:sz w:val="28"/>
        <w:szCs w:val="28"/>
      </w:rPr>
    </w:pPr>
  </w:p>
  <w:p w14:paraId="2D29069A" w14:textId="77777777" w:rsidR="0071710A" w:rsidRPr="0071710A" w:rsidRDefault="0071710A" w:rsidP="0071710A">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5BC1"/>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1267"/>
    <w:rsid w:val="000E71D7"/>
    <w:rsid w:val="000E7DE2"/>
    <w:rsid w:val="000E7ED7"/>
    <w:rsid w:val="000F43C7"/>
    <w:rsid w:val="000F5BD7"/>
    <w:rsid w:val="0010250D"/>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6475"/>
    <w:rsid w:val="001A77F0"/>
    <w:rsid w:val="001B1BC6"/>
    <w:rsid w:val="001D226C"/>
    <w:rsid w:val="001E0278"/>
    <w:rsid w:val="001F1664"/>
    <w:rsid w:val="001F2E14"/>
    <w:rsid w:val="001F4965"/>
    <w:rsid w:val="0020030A"/>
    <w:rsid w:val="00200DF9"/>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2595"/>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83EA7"/>
    <w:rsid w:val="00397D06"/>
    <w:rsid w:val="003A2331"/>
    <w:rsid w:val="003A343B"/>
    <w:rsid w:val="003A5E08"/>
    <w:rsid w:val="003B34C6"/>
    <w:rsid w:val="003B71CA"/>
    <w:rsid w:val="003C14B8"/>
    <w:rsid w:val="003C18E8"/>
    <w:rsid w:val="003C2C71"/>
    <w:rsid w:val="003C7879"/>
    <w:rsid w:val="003D1692"/>
    <w:rsid w:val="003D2FBD"/>
    <w:rsid w:val="003E0AB2"/>
    <w:rsid w:val="003E4400"/>
    <w:rsid w:val="003E4774"/>
    <w:rsid w:val="003E592D"/>
    <w:rsid w:val="003F7839"/>
    <w:rsid w:val="0040047E"/>
    <w:rsid w:val="004020C3"/>
    <w:rsid w:val="00413F90"/>
    <w:rsid w:val="0042006E"/>
    <w:rsid w:val="004261CE"/>
    <w:rsid w:val="00426D96"/>
    <w:rsid w:val="00432C55"/>
    <w:rsid w:val="00441793"/>
    <w:rsid w:val="00444F87"/>
    <w:rsid w:val="004503C9"/>
    <w:rsid w:val="0045077D"/>
    <w:rsid w:val="0045162A"/>
    <w:rsid w:val="004539C0"/>
    <w:rsid w:val="0045654C"/>
    <w:rsid w:val="00456A54"/>
    <w:rsid w:val="0046623C"/>
    <w:rsid w:val="00467F2B"/>
    <w:rsid w:val="0047158D"/>
    <w:rsid w:val="004770C5"/>
    <w:rsid w:val="004820D0"/>
    <w:rsid w:val="00482369"/>
    <w:rsid w:val="0048338A"/>
    <w:rsid w:val="00484B0B"/>
    <w:rsid w:val="004932AA"/>
    <w:rsid w:val="004A0482"/>
    <w:rsid w:val="004A11BA"/>
    <w:rsid w:val="004B1FC5"/>
    <w:rsid w:val="004C0310"/>
    <w:rsid w:val="004C1BEE"/>
    <w:rsid w:val="004E043D"/>
    <w:rsid w:val="004E7F9D"/>
    <w:rsid w:val="004F2103"/>
    <w:rsid w:val="004F3609"/>
    <w:rsid w:val="004F46F2"/>
    <w:rsid w:val="00516686"/>
    <w:rsid w:val="005222DA"/>
    <w:rsid w:val="00531DE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B03D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4345"/>
    <w:rsid w:val="006167FF"/>
    <w:rsid w:val="006174F9"/>
    <w:rsid w:val="006249E4"/>
    <w:rsid w:val="00625477"/>
    <w:rsid w:val="00626793"/>
    <w:rsid w:val="00626CBE"/>
    <w:rsid w:val="006308DD"/>
    <w:rsid w:val="006312C5"/>
    <w:rsid w:val="0063469E"/>
    <w:rsid w:val="006347E7"/>
    <w:rsid w:val="00637196"/>
    <w:rsid w:val="006419DB"/>
    <w:rsid w:val="00642F0D"/>
    <w:rsid w:val="00646776"/>
    <w:rsid w:val="00647EA2"/>
    <w:rsid w:val="00650638"/>
    <w:rsid w:val="00654E27"/>
    <w:rsid w:val="00657709"/>
    <w:rsid w:val="00657CDA"/>
    <w:rsid w:val="00665CA9"/>
    <w:rsid w:val="00667F92"/>
    <w:rsid w:val="006720B0"/>
    <w:rsid w:val="006751AB"/>
    <w:rsid w:val="0068601C"/>
    <w:rsid w:val="00686FEA"/>
    <w:rsid w:val="00687A04"/>
    <w:rsid w:val="00694A40"/>
    <w:rsid w:val="006A04FB"/>
    <w:rsid w:val="006A7CCB"/>
    <w:rsid w:val="006B1E34"/>
    <w:rsid w:val="006D15EB"/>
    <w:rsid w:val="006D714C"/>
    <w:rsid w:val="006D7CC9"/>
    <w:rsid w:val="006E11DB"/>
    <w:rsid w:val="006F3E37"/>
    <w:rsid w:val="006F7882"/>
    <w:rsid w:val="007003FF"/>
    <w:rsid w:val="007028C1"/>
    <w:rsid w:val="00710F85"/>
    <w:rsid w:val="007143F6"/>
    <w:rsid w:val="00714484"/>
    <w:rsid w:val="0071710A"/>
    <w:rsid w:val="0072156E"/>
    <w:rsid w:val="00726CC0"/>
    <w:rsid w:val="00733814"/>
    <w:rsid w:val="00734182"/>
    <w:rsid w:val="00736FEF"/>
    <w:rsid w:val="00743266"/>
    <w:rsid w:val="0075121F"/>
    <w:rsid w:val="00752232"/>
    <w:rsid w:val="007634EB"/>
    <w:rsid w:val="00772B8B"/>
    <w:rsid w:val="00776B4C"/>
    <w:rsid w:val="00782E65"/>
    <w:rsid w:val="007846F9"/>
    <w:rsid w:val="007858EA"/>
    <w:rsid w:val="007911FB"/>
    <w:rsid w:val="00795AD4"/>
    <w:rsid w:val="00796099"/>
    <w:rsid w:val="007A3917"/>
    <w:rsid w:val="007A7C4A"/>
    <w:rsid w:val="007C66EC"/>
    <w:rsid w:val="007D04C0"/>
    <w:rsid w:val="007D6DEF"/>
    <w:rsid w:val="007D77B4"/>
    <w:rsid w:val="007E0715"/>
    <w:rsid w:val="007E4853"/>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4D94"/>
    <w:rsid w:val="00861AC3"/>
    <w:rsid w:val="00862334"/>
    <w:rsid w:val="00887C0E"/>
    <w:rsid w:val="008933C8"/>
    <w:rsid w:val="008A062A"/>
    <w:rsid w:val="008A3854"/>
    <w:rsid w:val="008A59BF"/>
    <w:rsid w:val="008A704E"/>
    <w:rsid w:val="008A7560"/>
    <w:rsid w:val="008B299A"/>
    <w:rsid w:val="008B6AF8"/>
    <w:rsid w:val="008B7D85"/>
    <w:rsid w:val="008C0E2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62A40"/>
    <w:rsid w:val="0096697F"/>
    <w:rsid w:val="009720FF"/>
    <w:rsid w:val="0097225F"/>
    <w:rsid w:val="009743FD"/>
    <w:rsid w:val="0097490E"/>
    <w:rsid w:val="0097521B"/>
    <w:rsid w:val="00981452"/>
    <w:rsid w:val="00993AE8"/>
    <w:rsid w:val="00994881"/>
    <w:rsid w:val="00995965"/>
    <w:rsid w:val="009A48E2"/>
    <w:rsid w:val="009A5C6A"/>
    <w:rsid w:val="009A5FF7"/>
    <w:rsid w:val="009A6F66"/>
    <w:rsid w:val="009B6F96"/>
    <w:rsid w:val="009C6E41"/>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03"/>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966CF"/>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E7F6A"/>
    <w:rsid w:val="00BF762B"/>
    <w:rsid w:val="00C01FA0"/>
    <w:rsid w:val="00C03E78"/>
    <w:rsid w:val="00C04B70"/>
    <w:rsid w:val="00C06B74"/>
    <w:rsid w:val="00C07F9E"/>
    <w:rsid w:val="00C21E12"/>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6568"/>
    <w:rsid w:val="00C770C1"/>
    <w:rsid w:val="00C776E7"/>
    <w:rsid w:val="00C8155F"/>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3F14"/>
    <w:rsid w:val="00CC4DB5"/>
    <w:rsid w:val="00CD556C"/>
    <w:rsid w:val="00CD59E7"/>
    <w:rsid w:val="00CE1C99"/>
    <w:rsid w:val="00CF026F"/>
    <w:rsid w:val="00CF03CC"/>
    <w:rsid w:val="00D000C0"/>
    <w:rsid w:val="00D01531"/>
    <w:rsid w:val="00D0261D"/>
    <w:rsid w:val="00D13296"/>
    <w:rsid w:val="00D17482"/>
    <w:rsid w:val="00D26587"/>
    <w:rsid w:val="00D344BE"/>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07BC"/>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6325">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43D17-EF94-4E16-ADC1-A0DD98AFD6E0}"/>
</file>

<file path=customXml/itemProps2.xml><?xml version="1.0" encoding="utf-8"?>
<ds:datastoreItem xmlns:ds="http://schemas.openxmlformats.org/officeDocument/2006/customXml" ds:itemID="{49180630-B98F-4BE7-92DC-4EDA155B2F1D}"/>
</file>

<file path=customXml/itemProps3.xml><?xml version="1.0" encoding="utf-8"?>
<ds:datastoreItem xmlns:ds="http://schemas.openxmlformats.org/officeDocument/2006/customXml" ds:itemID="{2374980C-3D1D-4D28-AEF3-D03CC50759C2}"/>
</file>

<file path=customXml/itemProps4.xml><?xml version="1.0" encoding="utf-8"?>
<ds:datastoreItem xmlns:ds="http://schemas.openxmlformats.org/officeDocument/2006/customXml" ds:itemID="{D5E8C853-3706-42C8-8A15-BD6D1EFC3F32}"/>
</file>

<file path=docProps/app.xml><?xml version="1.0" encoding="utf-8"?>
<Properties xmlns="http://schemas.openxmlformats.org/officeDocument/2006/extended-properties" xmlns:vt="http://schemas.openxmlformats.org/officeDocument/2006/docPropsVTypes">
  <Template>Normal</Template>
  <TotalTime>1075</TotalTime>
  <Pages>1</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2024-11-20T02:11:00Z</cp:lastPrinted>
  <dcterms:created xsi:type="dcterms:W3CDTF">2024-11-04T09:40:00Z</dcterms:created>
  <dcterms:modified xsi:type="dcterms:W3CDTF">2024-11-20T02:23:00Z</dcterms:modified>
</cp:coreProperties>
</file>