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00CB" w14:textId="58E05C94" w:rsidR="00CD492C" w:rsidRPr="00063606" w:rsidRDefault="00696C6F" w:rsidP="007F2D9C">
      <w:pPr>
        <w:jc w:val="center"/>
        <w:rPr>
          <w:b/>
          <w:lang w:val="vi-VN"/>
        </w:rPr>
      </w:pPr>
      <w:r w:rsidRPr="00063606">
        <w:rPr>
          <w:b/>
          <w:spacing w:val="-2"/>
          <w:lang w:val="vi-VN"/>
        </w:rPr>
        <w:t>Quy trình 3</w:t>
      </w:r>
      <w:r w:rsidR="00F769BA" w:rsidRPr="00063606">
        <w:rPr>
          <w:b/>
          <w:spacing w:val="-2"/>
          <w:lang w:val="vi-VN"/>
        </w:rPr>
        <w:t>6</w:t>
      </w:r>
      <w:r w:rsidRPr="00063606">
        <w:rPr>
          <w:b/>
          <w:spacing w:val="-2"/>
          <w:lang w:val="vi-VN"/>
        </w:rPr>
        <w:t xml:space="preserve">: </w:t>
      </w:r>
      <w:r w:rsidR="00B26B64" w:rsidRPr="00063606">
        <w:rPr>
          <w:b/>
          <w:spacing w:val="-2"/>
          <w:lang w:val="vi-VN"/>
        </w:rPr>
        <w:t>Quy trình sản xuất cây hoa súng</w:t>
      </w:r>
    </w:p>
    <w:p w14:paraId="5165D959" w14:textId="4B500EC3" w:rsidR="0044179F" w:rsidRPr="00063606" w:rsidRDefault="0044179F" w:rsidP="007F2D9C">
      <w:pPr>
        <w:jc w:val="center"/>
        <w:rPr>
          <w:b/>
          <w:lang w:val="vi-VN"/>
        </w:rPr>
      </w:pPr>
      <w:r w:rsidRPr="00063606">
        <w:rPr>
          <w:i/>
          <w:iCs/>
          <w:noProof/>
          <w:lang w:val="vi-VN"/>
        </w:rPr>
        <w:t>(</w:t>
      </w:r>
      <w:r w:rsidRPr="00063606">
        <w:rPr>
          <w:i/>
          <w:iCs/>
        </w:rPr>
        <w:t>Nymphaea</w:t>
      </w:r>
      <w:r w:rsidRPr="00063606">
        <w:t xml:space="preserve"> </w:t>
      </w:r>
      <w:r w:rsidRPr="00063606">
        <w:rPr>
          <w:lang w:val="vi-VN"/>
        </w:rPr>
        <w:t>L.</w:t>
      </w:r>
      <w:r w:rsidRPr="00063606">
        <w:rPr>
          <w:i/>
          <w:iCs/>
          <w:lang w:val="vi-VN"/>
        </w:rPr>
        <w:t>)</w:t>
      </w:r>
    </w:p>
    <w:p w14:paraId="26BB5506" w14:textId="77777777" w:rsidR="00CD492C" w:rsidRPr="00063606" w:rsidRDefault="00CD492C" w:rsidP="007F2D9C">
      <w:pPr>
        <w:snapToGrid w:val="0"/>
        <w:spacing w:before="120"/>
        <w:jc w:val="both"/>
        <w:rPr>
          <w:b/>
          <w:bCs/>
          <w:noProof/>
        </w:rPr>
      </w:pPr>
    </w:p>
    <w:p w14:paraId="7BB98285" w14:textId="293E8308" w:rsidR="00CD492C" w:rsidRPr="00063606" w:rsidRDefault="00CD492C" w:rsidP="007F2D9C">
      <w:pPr>
        <w:snapToGrid w:val="0"/>
        <w:spacing w:before="120"/>
        <w:ind w:firstLine="567"/>
        <w:jc w:val="both"/>
        <w:rPr>
          <w:b/>
          <w:bCs/>
          <w:noProof/>
          <w:lang w:val="vi-VN"/>
        </w:rPr>
      </w:pPr>
      <w:r w:rsidRPr="00063606">
        <w:rPr>
          <w:b/>
          <w:bCs/>
          <w:noProof/>
        </w:rPr>
        <w:t>Phần</w:t>
      </w:r>
      <w:r w:rsidRPr="00063606">
        <w:rPr>
          <w:b/>
          <w:bCs/>
          <w:noProof/>
          <w:lang w:val="vi-VN"/>
        </w:rPr>
        <w:t xml:space="preserve"> </w:t>
      </w:r>
      <w:r w:rsidR="00696C6F" w:rsidRPr="00063606">
        <w:rPr>
          <w:b/>
          <w:bCs/>
          <w:noProof/>
          <w:lang w:val="vi-VN"/>
        </w:rPr>
        <w:t>I</w:t>
      </w:r>
      <w:r w:rsidRPr="00063606">
        <w:rPr>
          <w:b/>
          <w:bCs/>
          <w:noProof/>
          <w:lang w:val="vi-VN"/>
        </w:rPr>
        <w:t>. QUY TRÌNH SẢN XUẤT</w:t>
      </w:r>
    </w:p>
    <w:p w14:paraId="703D515F" w14:textId="66830A6C" w:rsidR="00CD492C" w:rsidRPr="00063606" w:rsidRDefault="0044179F" w:rsidP="007F2D9C">
      <w:pPr>
        <w:pStyle w:val="ListParagraph"/>
        <w:tabs>
          <w:tab w:val="left" w:pos="6820"/>
        </w:tabs>
        <w:spacing w:before="120" w:after="0" w:line="240" w:lineRule="auto"/>
        <w:ind w:left="0" w:firstLine="567"/>
        <w:contextualSpacing w:val="0"/>
        <w:jc w:val="both"/>
        <w:rPr>
          <w:rFonts w:ascii="Times New Roman" w:hAnsi="Times New Roman"/>
          <w:b/>
          <w:spacing w:val="-4"/>
          <w:sz w:val="28"/>
          <w:szCs w:val="28"/>
        </w:rPr>
      </w:pPr>
      <w:r w:rsidRPr="00063606">
        <w:rPr>
          <w:rFonts w:ascii="Times New Roman" w:hAnsi="Times New Roman"/>
          <w:b/>
          <w:sz w:val="28"/>
          <w:szCs w:val="28"/>
          <w:lang w:val="vi-VN"/>
        </w:rPr>
        <w:t>1</w:t>
      </w:r>
      <w:r w:rsidR="00CD492C" w:rsidRPr="00063606">
        <w:rPr>
          <w:rFonts w:ascii="Times New Roman" w:hAnsi="Times New Roman"/>
          <w:b/>
          <w:sz w:val="28"/>
          <w:szCs w:val="28"/>
        </w:rPr>
        <w:t>. Thông</w:t>
      </w:r>
      <w:r w:rsidR="00CD492C" w:rsidRPr="00063606">
        <w:rPr>
          <w:rFonts w:ascii="Times New Roman" w:hAnsi="Times New Roman"/>
          <w:b/>
          <w:spacing w:val="-5"/>
          <w:sz w:val="28"/>
          <w:szCs w:val="28"/>
        </w:rPr>
        <w:t xml:space="preserve"> </w:t>
      </w:r>
      <w:r w:rsidR="00CD492C" w:rsidRPr="00063606">
        <w:rPr>
          <w:rFonts w:ascii="Times New Roman" w:hAnsi="Times New Roman"/>
          <w:b/>
          <w:sz w:val="28"/>
          <w:szCs w:val="28"/>
        </w:rPr>
        <w:t>tin</w:t>
      </w:r>
      <w:r w:rsidR="00CD492C" w:rsidRPr="00063606">
        <w:rPr>
          <w:rFonts w:ascii="Times New Roman" w:hAnsi="Times New Roman"/>
          <w:b/>
          <w:spacing w:val="-3"/>
          <w:sz w:val="28"/>
          <w:szCs w:val="28"/>
        </w:rPr>
        <w:t xml:space="preserve"> </w:t>
      </w:r>
      <w:r w:rsidR="00CD492C" w:rsidRPr="00063606">
        <w:rPr>
          <w:rFonts w:ascii="Times New Roman" w:hAnsi="Times New Roman"/>
          <w:b/>
          <w:spacing w:val="-4"/>
          <w:sz w:val="28"/>
          <w:szCs w:val="28"/>
        </w:rPr>
        <w:t>chung</w:t>
      </w:r>
    </w:p>
    <w:p w14:paraId="7B67A60A" w14:textId="7AA8EAD9" w:rsidR="00CD492C" w:rsidRPr="00063606" w:rsidRDefault="0044179F" w:rsidP="007F2D9C">
      <w:pPr>
        <w:pStyle w:val="ListParagraph"/>
        <w:spacing w:before="120" w:after="0" w:line="240" w:lineRule="auto"/>
        <w:ind w:left="0" w:firstLine="567"/>
        <w:contextualSpacing w:val="0"/>
        <w:jc w:val="both"/>
        <w:rPr>
          <w:rFonts w:ascii="Times New Roman" w:hAnsi="Times New Roman"/>
          <w:bCs/>
          <w:sz w:val="28"/>
          <w:szCs w:val="28"/>
          <w:lang w:val="vi-VN"/>
        </w:rPr>
      </w:pPr>
      <w:r w:rsidRPr="00063606">
        <w:rPr>
          <w:rFonts w:ascii="Times New Roman" w:hAnsi="Times New Roman"/>
          <w:bCs/>
          <w:sz w:val="28"/>
          <w:szCs w:val="28"/>
          <w:lang w:val="vi-VN"/>
        </w:rPr>
        <w:t>1</w:t>
      </w:r>
      <w:r w:rsidR="00CD492C" w:rsidRPr="00063606">
        <w:rPr>
          <w:rFonts w:ascii="Times New Roman" w:hAnsi="Times New Roman"/>
          <w:bCs/>
          <w:sz w:val="28"/>
          <w:szCs w:val="28"/>
          <w:lang w:val="vi-VN"/>
        </w:rPr>
        <w:t>.</w:t>
      </w:r>
      <w:r w:rsidR="00CD492C" w:rsidRPr="00063606">
        <w:rPr>
          <w:rFonts w:ascii="Times New Roman" w:hAnsi="Times New Roman"/>
          <w:bCs/>
          <w:sz w:val="28"/>
          <w:szCs w:val="28"/>
        </w:rPr>
        <w:t>1. X</w:t>
      </w:r>
      <w:r w:rsidR="00CD492C" w:rsidRPr="00063606">
        <w:rPr>
          <w:rFonts w:ascii="Times New Roman" w:hAnsi="Times New Roman"/>
          <w:bCs/>
          <w:sz w:val="28"/>
          <w:szCs w:val="28"/>
          <w:lang w:val="vi-VN"/>
        </w:rPr>
        <w:t>uất xứ của quy trình</w:t>
      </w:r>
    </w:p>
    <w:p w14:paraId="58883B30" w14:textId="27549A84" w:rsidR="004A65B6" w:rsidRPr="00063606" w:rsidRDefault="004A65B6" w:rsidP="007F2D9C">
      <w:pPr>
        <w:pStyle w:val="ListParagraph"/>
        <w:spacing w:before="120" w:after="0" w:line="240" w:lineRule="auto"/>
        <w:ind w:left="0" w:firstLine="567"/>
        <w:contextualSpacing w:val="0"/>
        <w:jc w:val="both"/>
        <w:rPr>
          <w:rFonts w:ascii="Times New Roman" w:hAnsi="Times New Roman"/>
          <w:bCs/>
          <w:sz w:val="28"/>
          <w:szCs w:val="28"/>
          <w:lang w:val="vi-VN"/>
        </w:rPr>
      </w:pPr>
      <w:r w:rsidRPr="00063606">
        <w:rPr>
          <w:rFonts w:ascii="Times New Roman" w:hAnsi="Times New Roman"/>
          <w:bCs/>
          <w:sz w:val="28"/>
          <w:szCs w:val="28"/>
          <w:lang w:val="vi-VN"/>
        </w:rPr>
        <w:t>Tham khảo Quyết định số 3311</w:t>
      </w:r>
      <w:r w:rsidR="00214501" w:rsidRPr="00063606">
        <w:rPr>
          <w:rFonts w:ascii="Times New Roman" w:hAnsi="Times New Roman"/>
          <w:bCs/>
          <w:sz w:val="28"/>
          <w:szCs w:val="28"/>
          <w:lang w:val="vi-VN"/>
        </w:rPr>
        <w:t>/</w:t>
      </w:r>
      <w:r w:rsidRPr="00063606">
        <w:rPr>
          <w:rFonts w:ascii="Times New Roman" w:hAnsi="Times New Roman"/>
          <w:bCs/>
          <w:sz w:val="28"/>
          <w:szCs w:val="28"/>
          <w:lang w:val="vi-VN"/>
        </w:rPr>
        <w:t xml:space="preserve">2024/QĐ-UBND ngày 20 tháng 9 năm 2024 của Ủy ban nhân dân </w:t>
      </w:r>
      <w:r w:rsidR="006714D8" w:rsidRPr="00063606">
        <w:rPr>
          <w:rFonts w:ascii="Times New Roman" w:hAnsi="Times New Roman"/>
          <w:bCs/>
          <w:sz w:val="28"/>
          <w:szCs w:val="28"/>
        </w:rPr>
        <w:t>t</w:t>
      </w:r>
      <w:r w:rsidR="000F0E7B" w:rsidRPr="00063606">
        <w:rPr>
          <w:rFonts w:ascii="Times New Roman" w:hAnsi="Times New Roman"/>
          <w:bCs/>
          <w:sz w:val="28"/>
          <w:szCs w:val="28"/>
          <w:lang w:val="vi-VN"/>
        </w:rPr>
        <w:t>hành phố</w:t>
      </w:r>
      <w:r w:rsidRPr="00063606">
        <w:rPr>
          <w:rFonts w:ascii="Times New Roman" w:hAnsi="Times New Roman"/>
          <w:bCs/>
          <w:sz w:val="28"/>
          <w:szCs w:val="28"/>
          <w:lang w:val="vi-VN"/>
        </w:rPr>
        <w:t xml:space="preserve"> Hải Phòng về việc Ban hành quy trình sản xuất một số loại cây trồng trên địa bàn </w:t>
      </w:r>
      <w:r w:rsidR="000F0E7B" w:rsidRPr="00063606">
        <w:rPr>
          <w:rFonts w:ascii="Times New Roman" w:hAnsi="Times New Roman"/>
          <w:bCs/>
          <w:sz w:val="28"/>
          <w:szCs w:val="28"/>
          <w:lang w:val="vi-VN"/>
        </w:rPr>
        <w:t>thành phố</w:t>
      </w:r>
      <w:r w:rsidRPr="00063606">
        <w:rPr>
          <w:rFonts w:ascii="Times New Roman" w:hAnsi="Times New Roman"/>
          <w:bCs/>
          <w:sz w:val="28"/>
          <w:szCs w:val="28"/>
          <w:lang w:val="vi-VN"/>
        </w:rPr>
        <w:t xml:space="preserve"> Hải Phòng và thực tế sản xuất </w:t>
      </w:r>
      <w:r w:rsidR="000F0E7B" w:rsidRPr="00063606">
        <w:rPr>
          <w:rFonts w:ascii="Times New Roman" w:hAnsi="Times New Roman"/>
          <w:bCs/>
          <w:sz w:val="28"/>
          <w:szCs w:val="28"/>
          <w:lang w:val="vi-VN"/>
        </w:rPr>
        <w:t>cây hoa súng</w:t>
      </w:r>
      <w:r w:rsidRPr="00063606">
        <w:rPr>
          <w:rFonts w:ascii="Times New Roman" w:hAnsi="Times New Roman"/>
          <w:bCs/>
          <w:sz w:val="28"/>
          <w:szCs w:val="28"/>
          <w:lang w:val="vi-VN"/>
        </w:rPr>
        <w:t xml:space="preserve"> tại địa phương.</w:t>
      </w:r>
    </w:p>
    <w:p w14:paraId="599963BB" w14:textId="55135D76" w:rsidR="00CD492C" w:rsidRPr="00063606" w:rsidRDefault="0044179F" w:rsidP="007F2D9C">
      <w:pPr>
        <w:pStyle w:val="NormalWeb"/>
        <w:spacing w:before="120" w:beforeAutospacing="0" w:after="0" w:afterAutospacing="0"/>
        <w:ind w:firstLine="567"/>
        <w:rPr>
          <w:rFonts w:ascii="Times New Roman" w:hAnsi="Times New Roman" w:cs="Times New Roman"/>
          <w:sz w:val="28"/>
          <w:szCs w:val="28"/>
          <w:lang w:val="vi-VN"/>
        </w:rPr>
      </w:pPr>
      <w:r w:rsidRPr="00063606">
        <w:rPr>
          <w:rFonts w:ascii="Times New Roman" w:hAnsi="Times New Roman" w:cs="Times New Roman"/>
          <w:sz w:val="28"/>
          <w:szCs w:val="28"/>
          <w:lang w:val="vi-VN"/>
        </w:rPr>
        <w:t>1</w:t>
      </w:r>
      <w:r w:rsidR="00CD492C" w:rsidRPr="00063606">
        <w:rPr>
          <w:rFonts w:ascii="Times New Roman" w:hAnsi="Times New Roman" w:cs="Times New Roman"/>
          <w:sz w:val="28"/>
          <w:szCs w:val="28"/>
        </w:rPr>
        <w:t>.2. Phạm vi, đối tượng áp dụng</w:t>
      </w:r>
      <w:r w:rsidR="00CD492C" w:rsidRPr="00063606">
        <w:rPr>
          <w:rFonts w:ascii="Times New Roman" w:hAnsi="Times New Roman" w:cs="Times New Roman"/>
          <w:sz w:val="28"/>
          <w:szCs w:val="28"/>
          <w:lang w:val="vi-VN"/>
        </w:rPr>
        <w:t xml:space="preserve"> </w:t>
      </w:r>
    </w:p>
    <w:p w14:paraId="6C93DDE3" w14:textId="6D277D1C" w:rsidR="00CD492C" w:rsidRPr="00063606" w:rsidRDefault="00CD492C" w:rsidP="007F2D9C">
      <w:pPr>
        <w:pStyle w:val="NormalWeb"/>
        <w:spacing w:before="120" w:beforeAutospacing="0" w:after="0" w:afterAutospacing="0"/>
        <w:ind w:firstLine="567"/>
        <w:jc w:val="both"/>
        <w:rPr>
          <w:rFonts w:ascii="Times New Roman" w:hAnsi="Times New Roman" w:cs="Times New Roman"/>
          <w:sz w:val="28"/>
          <w:szCs w:val="28"/>
        </w:rPr>
      </w:pPr>
      <w:r w:rsidRPr="00063606">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91222D" w:rsidRPr="00063606">
        <w:rPr>
          <w:rFonts w:ascii="Times New Roman" w:hAnsi="Times New Roman" w:cs="Times New Roman"/>
          <w:sz w:val="28"/>
          <w:szCs w:val="28"/>
        </w:rPr>
        <w:t>c</w:t>
      </w:r>
      <w:r w:rsidR="0091222D" w:rsidRPr="00063606">
        <w:rPr>
          <w:rFonts w:ascii="Times New Roman" w:hAnsi="Times New Roman" w:cs="Times New Roman"/>
          <w:sz w:val="28"/>
          <w:szCs w:val="28"/>
          <w:lang w:val="vi-VN"/>
        </w:rPr>
        <w:t xml:space="preserve">ây hoa súng </w:t>
      </w:r>
      <w:r w:rsidRPr="00063606">
        <w:rPr>
          <w:rFonts w:ascii="Times New Roman" w:hAnsi="Times New Roman" w:cs="Times New Roman"/>
          <w:sz w:val="28"/>
          <w:szCs w:val="28"/>
        </w:rPr>
        <w:t xml:space="preserve">tại </w:t>
      </w:r>
      <w:r w:rsidRPr="00063606">
        <w:rPr>
          <w:rFonts w:ascii="Times New Roman" w:hAnsi="Times New Roman" w:cs="Times New Roman"/>
          <w:sz w:val="28"/>
          <w:szCs w:val="28"/>
          <w:lang w:val="vi-VN"/>
        </w:rPr>
        <w:t>Đồng Nai.</w:t>
      </w:r>
    </w:p>
    <w:p w14:paraId="7FB44F50" w14:textId="7B06DEFF" w:rsidR="00CD492C" w:rsidRPr="00063606" w:rsidRDefault="0044179F" w:rsidP="007F2D9C">
      <w:pPr>
        <w:pStyle w:val="NormalWeb"/>
        <w:spacing w:before="120" w:beforeAutospacing="0" w:after="0" w:afterAutospacing="0"/>
        <w:ind w:firstLine="567"/>
        <w:rPr>
          <w:rFonts w:ascii="Times New Roman" w:hAnsi="Times New Roman" w:cs="Times New Roman"/>
          <w:sz w:val="28"/>
          <w:szCs w:val="28"/>
        </w:rPr>
      </w:pPr>
      <w:r w:rsidRPr="00063606">
        <w:rPr>
          <w:rFonts w:ascii="Times New Roman" w:hAnsi="Times New Roman" w:cs="Times New Roman"/>
          <w:sz w:val="28"/>
          <w:szCs w:val="28"/>
          <w:lang w:val="vi-VN"/>
        </w:rPr>
        <w:t>1</w:t>
      </w:r>
      <w:r w:rsidR="00CD492C" w:rsidRPr="00063606">
        <w:rPr>
          <w:rFonts w:ascii="Times New Roman" w:hAnsi="Times New Roman" w:cs="Times New Roman"/>
          <w:sz w:val="28"/>
          <w:szCs w:val="28"/>
        </w:rPr>
        <w:t>.3. Mục</w:t>
      </w:r>
      <w:r w:rsidR="00CD492C" w:rsidRPr="00063606">
        <w:rPr>
          <w:rFonts w:ascii="Times New Roman" w:hAnsi="Times New Roman" w:cs="Times New Roman"/>
          <w:spacing w:val="-5"/>
          <w:sz w:val="28"/>
          <w:szCs w:val="28"/>
        </w:rPr>
        <w:t xml:space="preserve"> </w:t>
      </w:r>
      <w:r w:rsidR="00CD492C" w:rsidRPr="00063606">
        <w:rPr>
          <w:rFonts w:ascii="Times New Roman" w:hAnsi="Times New Roman" w:cs="Times New Roman"/>
          <w:sz w:val="28"/>
          <w:szCs w:val="28"/>
        </w:rPr>
        <w:t>tiêu</w:t>
      </w:r>
      <w:r w:rsidR="00CD492C" w:rsidRPr="00063606">
        <w:rPr>
          <w:rFonts w:ascii="Times New Roman" w:hAnsi="Times New Roman" w:cs="Times New Roman"/>
          <w:spacing w:val="-2"/>
          <w:sz w:val="28"/>
          <w:szCs w:val="28"/>
        </w:rPr>
        <w:t xml:space="preserve"> </w:t>
      </w:r>
      <w:r w:rsidR="00CD492C" w:rsidRPr="00063606">
        <w:rPr>
          <w:rFonts w:ascii="Times New Roman" w:hAnsi="Times New Roman" w:cs="Times New Roman"/>
          <w:sz w:val="28"/>
          <w:szCs w:val="28"/>
        </w:rPr>
        <w:t>kinh</w:t>
      </w:r>
      <w:r w:rsidR="00CD492C" w:rsidRPr="00063606">
        <w:rPr>
          <w:rFonts w:ascii="Times New Roman" w:hAnsi="Times New Roman" w:cs="Times New Roman"/>
          <w:spacing w:val="-5"/>
          <w:sz w:val="28"/>
          <w:szCs w:val="28"/>
        </w:rPr>
        <w:t xml:space="preserve"> </w:t>
      </w:r>
      <w:r w:rsidR="00CD492C" w:rsidRPr="00063606">
        <w:rPr>
          <w:rFonts w:ascii="Times New Roman" w:hAnsi="Times New Roman" w:cs="Times New Roman"/>
          <w:sz w:val="28"/>
          <w:szCs w:val="28"/>
        </w:rPr>
        <w:t>tế</w:t>
      </w:r>
      <w:r w:rsidR="00CD492C" w:rsidRPr="00063606">
        <w:rPr>
          <w:rFonts w:ascii="Times New Roman" w:hAnsi="Times New Roman" w:cs="Times New Roman"/>
          <w:spacing w:val="-6"/>
          <w:sz w:val="28"/>
          <w:szCs w:val="28"/>
        </w:rPr>
        <w:t xml:space="preserve"> </w:t>
      </w:r>
      <w:r w:rsidR="00CD492C" w:rsidRPr="00063606">
        <w:rPr>
          <w:rFonts w:ascii="Times New Roman" w:hAnsi="Times New Roman" w:cs="Times New Roman"/>
          <w:sz w:val="28"/>
          <w:szCs w:val="28"/>
        </w:rPr>
        <w:t>kỹ</w:t>
      </w:r>
      <w:r w:rsidR="00CD492C" w:rsidRPr="00063606">
        <w:rPr>
          <w:rFonts w:ascii="Times New Roman" w:hAnsi="Times New Roman" w:cs="Times New Roman"/>
          <w:spacing w:val="-6"/>
          <w:sz w:val="28"/>
          <w:szCs w:val="28"/>
        </w:rPr>
        <w:t xml:space="preserve"> </w:t>
      </w:r>
      <w:r w:rsidR="00CD492C" w:rsidRPr="00063606">
        <w:rPr>
          <w:rFonts w:ascii="Times New Roman" w:hAnsi="Times New Roman" w:cs="Times New Roman"/>
          <w:spacing w:val="-4"/>
          <w:sz w:val="28"/>
          <w:szCs w:val="28"/>
        </w:rPr>
        <w:t>thuật</w:t>
      </w:r>
    </w:p>
    <w:p w14:paraId="4353A806" w14:textId="1B6C3446" w:rsidR="00CD492C" w:rsidRPr="00063606" w:rsidRDefault="00CD492C" w:rsidP="007F2D9C">
      <w:pPr>
        <w:tabs>
          <w:tab w:val="left" w:pos="2555"/>
        </w:tabs>
        <w:spacing w:before="120"/>
        <w:ind w:firstLine="567"/>
        <w:jc w:val="both"/>
        <w:rPr>
          <w:lang w:val="vi-VN"/>
        </w:rPr>
      </w:pPr>
      <w:r w:rsidRPr="00063606">
        <w:t>Năng</w:t>
      </w:r>
      <w:r w:rsidRPr="00063606">
        <w:rPr>
          <w:spacing w:val="-7"/>
        </w:rPr>
        <w:t xml:space="preserve"> </w:t>
      </w:r>
      <w:r w:rsidRPr="00063606">
        <w:t>suất</w:t>
      </w:r>
      <w:r w:rsidRPr="00063606">
        <w:rPr>
          <w:spacing w:val="-6"/>
        </w:rPr>
        <w:t xml:space="preserve"> </w:t>
      </w:r>
      <w:r w:rsidRPr="00063606">
        <w:t>bình</w:t>
      </w:r>
      <w:r w:rsidRPr="00063606">
        <w:rPr>
          <w:spacing w:val="-2"/>
        </w:rPr>
        <w:t xml:space="preserve"> </w:t>
      </w:r>
      <w:r w:rsidRPr="00063606">
        <w:t>quân</w:t>
      </w:r>
      <w:r w:rsidRPr="00063606">
        <w:rPr>
          <w:spacing w:val="-2"/>
          <w:lang w:val="vi-VN"/>
        </w:rPr>
        <w:t xml:space="preserve">: </w:t>
      </w:r>
      <w:r w:rsidR="00475990" w:rsidRPr="00063606">
        <w:rPr>
          <w:spacing w:val="-2"/>
          <w:lang w:val="vi-VN"/>
        </w:rPr>
        <w:t>25 tấn</w:t>
      </w:r>
      <w:r w:rsidRPr="00063606">
        <w:rPr>
          <w:spacing w:val="-2"/>
          <w:lang w:val="vi-VN"/>
        </w:rPr>
        <w:t>/ha</w:t>
      </w:r>
      <w:r w:rsidR="00475990" w:rsidRPr="00063606">
        <w:rPr>
          <w:spacing w:val="-2"/>
          <w:lang w:val="vi-VN"/>
        </w:rPr>
        <w:t>/năm</w:t>
      </w:r>
      <w:r w:rsidRPr="00063606">
        <w:rPr>
          <w:spacing w:val="-2"/>
          <w:lang w:val="vi-VN"/>
        </w:rPr>
        <w:t>.</w:t>
      </w:r>
      <w:r w:rsidRPr="00063606">
        <w:rPr>
          <w:bCs/>
          <w:lang w:val="vi-VN"/>
        </w:rPr>
        <w:tab/>
      </w:r>
      <w:r w:rsidRPr="00063606">
        <w:rPr>
          <w:bCs/>
          <w:lang w:val="vi-VN"/>
        </w:rPr>
        <w:tab/>
      </w:r>
    </w:p>
    <w:p w14:paraId="7B61C0AC" w14:textId="39E34F00" w:rsidR="00CD492C" w:rsidRPr="00063606" w:rsidRDefault="00AA6AD9" w:rsidP="007F2D9C">
      <w:pPr>
        <w:pStyle w:val="Heading1"/>
        <w:spacing w:after="0"/>
        <w:ind w:left="0" w:firstLine="567"/>
        <w:jc w:val="both"/>
        <w:rPr>
          <w:sz w:val="28"/>
          <w:szCs w:val="28"/>
        </w:rPr>
      </w:pPr>
      <w:r w:rsidRPr="00063606">
        <w:rPr>
          <w:sz w:val="28"/>
          <w:szCs w:val="28"/>
          <w:lang w:val="vi-VN"/>
        </w:rPr>
        <w:t>2</w:t>
      </w:r>
      <w:r w:rsidR="00CD492C" w:rsidRPr="00063606">
        <w:rPr>
          <w:sz w:val="28"/>
          <w:szCs w:val="28"/>
        </w:rPr>
        <w:t>. Nội</w:t>
      </w:r>
      <w:r w:rsidR="00CD492C" w:rsidRPr="00063606">
        <w:rPr>
          <w:spacing w:val="-5"/>
          <w:sz w:val="28"/>
          <w:szCs w:val="28"/>
        </w:rPr>
        <w:t xml:space="preserve"> </w:t>
      </w:r>
      <w:r w:rsidR="00CD492C" w:rsidRPr="00063606">
        <w:rPr>
          <w:sz w:val="28"/>
          <w:szCs w:val="28"/>
        </w:rPr>
        <w:t>dung</w:t>
      </w:r>
      <w:r w:rsidR="00CD492C" w:rsidRPr="00063606">
        <w:rPr>
          <w:spacing w:val="-3"/>
          <w:sz w:val="28"/>
          <w:szCs w:val="28"/>
        </w:rPr>
        <w:t xml:space="preserve"> </w:t>
      </w:r>
      <w:r w:rsidR="00CD492C" w:rsidRPr="00063606">
        <w:rPr>
          <w:sz w:val="28"/>
          <w:szCs w:val="28"/>
        </w:rPr>
        <w:t>quy</w:t>
      </w:r>
      <w:r w:rsidR="00CD492C" w:rsidRPr="00063606">
        <w:rPr>
          <w:spacing w:val="-3"/>
          <w:sz w:val="28"/>
          <w:szCs w:val="28"/>
        </w:rPr>
        <w:t xml:space="preserve"> </w:t>
      </w:r>
      <w:r w:rsidR="00CD492C" w:rsidRPr="00063606">
        <w:rPr>
          <w:spacing w:val="-4"/>
          <w:sz w:val="28"/>
          <w:szCs w:val="28"/>
        </w:rPr>
        <w:t>trình</w:t>
      </w:r>
    </w:p>
    <w:p w14:paraId="70298629" w14:textId="0B0B1A9A" w:rsidR="00CD492C" w:rsidRPr="00063606" w:rsidRDefault="00AA6AD9" w:rsidP="007F2D9C">
      <w:pPr>
        <w:pStyle w:val="BodyText"/>
        <w:spacing w:before="120"/>
        <w:ind w:left="0" w:firstLine="567"/>
        <w:jc w:val="both"/>
      </w:pPr>
      <w:r w:rsidRPr="00063606">
        <w:rPr>
          <w:lang w:val="vi-VN"/>
        </w:rPr>
        <w:t>2</w:t>
      </w:r>
      <w:r w:rsidR="00CD492C" w:rsidRPr="00063606">
        <w:t>.1. Yêu cầu điều kiện ngoại cảnh</w:t>
      </w:r>
    </w:p>
    <w:p w14:paraId="040CC085" w14:textId="7BC238FC" w:rsidR="00CD492C" w:rsidRPr="00063606" w:rsidRDefault="00AA6AD9" w:rsidP="007F2D9C">
      <w:pPr>
        <w:spacing w:before="120"/>
        <w:ind w:firstLine="567"/>
        <w:jc w:val="both"/>
        <w:rPr>
          <w:rFonts w:eastAsia="Calibri"/>
          <w:lang w:val="vi-VN"/>
        </w:rPr>
      </w:pPr>
      <w:r w:rsidRPr="00063606">
        <w:rPr>
          <w:rFonts w:eastAsia="Calibri"/>
          <w:lang w:val="vi-VN"/>
        </w:rPr>
        <w:t xml:space="preserve">a) </w:t>
      </w:r>
      <w:r w:rsidR="00CD492C" w:rsidRPr="00063606">
        <w:rPr>
          <w:rFonts w:eastAsia="Calibri"/>
          <w:lang w:val="vi-VN"/>
        </w:rPr>
        <w:t xml:space="preserve">Nhiệt độ: </w:t>
      </w:r>
      <w:r w:rsidR="00184678" w:rsidRPr="00063606">
        <w:t xml:space="preserve">Nhiệt độ cho cây </w:t>
      </w:r>
      <w:r w:rsidR="000011BD" w:rsidRPr="00063606">
        <w:t>hoa</w:t>
      </w:r>
      <w:r w:rsidR="000011BD" w:rsidRPr="00063606">
        <w:rPr>
          <w:lang w:val="vi-VN"/>
        </w:rPr>
        <w:t xml:space="preserve"> súng</w:t>
      </w:r>
      <w:r w:rsidR="00184678" w:rsidRPr="00063606">
        <w:t xml:space="preserve"> phát triển từ </w:t>
      </w:r>
      <w:r w:rsidR="00905897" w:rsidRPr="00063606">
        <w:t>16</w:t>
      </w:r>
      <w:r w:rsidR="009E1914" w:rsidRPr="00063606">
        <w:t xml:space="preserve"> </w:t>
      </w:r>
      <w:r w:rsidR="00184678" w:rsidRPr="00063606">
        <w:t>-</w:t>
      </w:r>
      <w:r w:rsidR="009E1914" w:rsidRPr="00063606">
        <w:t xml:space="preserve"> </w:t>
      </w:r>
      <w:r w:rsidR="00184678" w:rsidRPr="00063606">
        <w:t>30</w:t>
      </w:r>
      <w:r w:rsidR="00184678" w:rsidRPr="00063606">
        <w:rPr>
          <w:vertAlign w:val="superscript"/>
        </w:rPr>
        <w:t>0</w:t>
      </w:r>
      <w:r w:rsidR="00184678" w:rsidRPr="00063606">
        <w:rPr>
          <w:lang w:val="vi-VN"/>
        </w:rPr>
        <w:t>C</w:t>
      </w:r>
      <w:r w:rsidR="00184678" w:rsidRPr="00063606">
        <w:t>. Trồng cây ở nơi có nhiều ánh sáng</w:t>
      </w:r>
      <w:r w:rsidR="00CD492C" w:rsidRPr="00063606">
        <w:rPr>
          <w:rFonts w:eastAsia="Calibri"/>
          <w:lang w:val="vi-VN"/>
        </w:rPr>
        <w:t>.</w:t>
      </w:r>
    </w:p>
    <w:p w14:paraId="784257E6" w14:textId="55954DF5" w:rsidR="00CD492C" w:rsidRPr="00063606" w:rsidRDefault="00AA6AD9" w:rsidP="007F2D9C">
      <w:pPr>
        <w:spacing w:before="120"/>
        <w:ind w:firstLine="567"/>
        <w:jc w:val="both"/>
        <w:rPr>
          <w:rFonts w:eastAsia="Calibri"/>
          <w:lang w:val="vi-VN"/>
        </w:rPr>
      </w:pPr>
      <w:r w:rsidRPr="00063606">
        <w:rPr>
          <w:rFonts w:eastAsia="Calibri"/>
          <w:bCs/>
          <w:lang w:val="vi-VN"/>
        </w:rPr>
        <w:t xml:space="preserve">b) </w:t>
      </w:r>
      <w:r w:rsidR="00CD492C" w:rsidRPr="00063606">
        <w:rPr>
          <w:rFonts w:eastAsia="Calibri"/>
          <w:bCs/>
          <w:lang w:val="vi-VN"/>
        </w:rPr>
        <w:t>Ánh sáng:</w:t>
      </w:r>
      <w:r w:rsidR="00CD492C" w:rsidRPr="00063606">
        <w:rPr>
          <w:rFonts w:eastAsia="Calibri"/>
          <w:b/>
          <w:bCs/>
          <w:lang w:val="vi-VN"/>
        </w:rPr>
        <w:t xml:space="preserve"> </w:t>
      </w:r>
      <w:r w:rsidR="000011BD" w:rsidRPr="00063606">
        <w:rPr>
          <w:lang w:val="vi-VN"/>
        </w:rPr>
        <w:t>C</w:t>
      </w:r>
      <w:r w:rsidR="000011BD" w:rsidRPr="00063606">
        <w:t>ây hoa</w:t>
      </w:r>
      <w:r w:rsidR="000011BD" w:rsidRPr="00063606">
        <w:rPr>
          <w:lang w:val="vi-VN"/>
        </w:rPr>
        <w:t xml:space="preserve"> súng</w:t>
      </w:r>
      <w:r w:rsidR="000011BD" w:rsidRPr="00063606">
        <w:t xml:space="preserve"> ph</w:t>
      </w:r>
      <w:r w:rsidR="000011BD" w:rsidRPr="00063606">
        <w:rPr>
          <w:lang w:val="vi-VN"/>
        </w:rPr>
        <w:t>át triể</w:t>
      </w:r>
      <w:r w:rsidR="005A2D97" w:rsidRPr="00063606">
        <w:t>n</w:t>
      </w:r>
      <w:r w:rsidR="000011BD" w:rsidRPr="00063606">
        <w:rPr>
          <w:lang w:val="vi-VN"/>
        </w:rPr>
        <w:t xml:space="preserve"> tốt tại nơi có ánh sáng đầy đủ, nhu cầu ánh sáng tối thiếu từ 6</w:t>
      </w:r>
      <w:r w:rsidR="009E1914" w:rsidRPr="00063606">
        <w:t xml:space="preserve"> </w:t>
      </w:r>
      <w:r w:rsidR="000011BD" w:rsidRPr="00063606">
        <w:rPr>
          <w:lang w:val="vi-VN"/>
        </w:rPr>
        <w:t>-</w:t>
      </w:r>
      <w:r w:rsidR="009E1914" w:rsidRPr="00063606">
        <w:t xml:space="preserve"> </w:t>
      </w:r>
      <w:r w:rsidR="000011BD" w:rsidRPr="00063606">
        <w:rPr>
          <w:lang w:val="vi-VN"/>
        </w:rPr>
        <w:t xml:space="preserve">7 giờ/ngày </w:t>
      </w:r>
      <w:r w:rsidR="00E0792C" w:rsidRPr="00063606">
        <w:rPr>
          <w:rFonts w:eastAsia="Calibri"/>
          <w:lang w:val="vi-VN"/>
        </w:rPr>
        <w:t>.</w:t>
      </w:r>
    </w:p>
    <w:p w14:paraId="131078D7" w14:textId="289DCBAE" w:rsidR="00FA79B6" w:rsidRPr="00063606" w:rsidRDefault="00AA6AD9" w:rsidP="007F2D9C">
      <w:pPr>
        <w:spacing w:before="120"/>
        <w:ind w:firstLine="567"/>
        <w:jc w:val="both"/>
      </w:pPr>
      <w:r w:rsidRPr="00063606">
        <w:rPr>
          <w:lang w:val="vi-VN"/>
        </w:rPr>
        <w:t xml:space="preserve">c) </w:t>
      </w:r>
      <w:r w:rsidR="00CD492C" w:rsidRPr="00063606">
        <w:t xml:space="preserve">Đất đai: </w:t>
      </w:r>
      <w:r w:rsidR="00FA79B6" w:rsidRPr="00063606">
        <w:t>Cây hoa súng thích hợp trồng ở ao, đầm, ruộng trũng... đảm bảo nước tưới ngập từ 20</w:t>
      </w:r>
      <w:r w:rsidR="009E1914" w:rsidRPr="00063606">
        <w:t xml:space="preserve"> </w:t>
      </w:r>
      <w:r w:rsidR="00FA79B6" w:rsidRPr="00063606">
        <w:t xml:space="preserve">cm trở lên. Độ sâu lớp bùn canh tác không quá 50cm để thuận tiện cho việc thu hoạch sản phẩm. Đất trồng thích hợp </w:t>
      </w:r>
      <w:r w:rsidR="00214501" w:rsidRPr="00063606">
        <w:t>c</w:t>
      </w:r>
      <w:r w:rsidR="00214501" w:rsidRPr="00063606">
        <w:rPr>
          <w:lang w:val="vi-VN"/>
        </w:rPr>
        <w:t xml:space="preserve">ây </w:t>
      </w:r>
      <w:r w:rsidR="00FA79B6" w:rsidRPr="00063606">
        <w:t xml:space="preserve">hoa </w:t>
      </w:r>
      <w:r w:rsidR="00214501" w:rsidRPr="00063606">
        <w:t>s</w:t>
      </w:r>
      <w:r w:rsidR="00214501" w:rsidRPr="00063606">
        <w:rPr>
          <w:lang w:val="vi-VN"/>
        </w:rPr>
        <w:t xml:space="preserve">úng </w:t>
      </w:r>
      <w:r w:rsidR="00FA79B6" w:rsidRPr="00063606">
        <w:t>là đất thịt, màu mỡ, giàu dinh dưỡng, có cấu trúc mặt mịn, tơi xốp, pH thích hợp từ 6</w:t>
      </w:r>
      <w:r w:rsidR="009E1914" w:rsidRPr="00063606">
        <w:t xml:space="preserve"> </w:t>
      </w:r>
      <w:r w:rsidR="00FA79B6" w:rsidRPr="00063606">
        <w:t>-</w:t>
      </w:r>
      <w:r w:rsidR="009E1914" w:rsidRPr="00063606">
        <w:t xml:space="preserve"> </w:t>
      </w:r>
      <w:r w:rsidR="00FA79B6" w:rsidRPr="00063606">
        <w:t xml:space="preserve">6,5. </w:t>
      </w:r>
    </w:p>
    <w:p w14:paraId="554C9AD8" w14:textId="5BDCA112" w:rsidR="00CD492C" w:rsidRPr="00063606" w:rsidRDefault="00AA6AD9" w:rsidP="007F2D9C">
      <w:pPr>
        <w:spacing w:before="120"/>
        <w:ind w:firstLine="567"/>
        <w:jc w:val="both"/>
        <w:rPr>
          <w:noProof/>
        </w:rPr>
      </w:pPr>
      <w:r w:rsidRPr="00063606">
        <w:rPr>
          <w:noProof/>
          <w:lang w:val="vi-VN"/>
        </w:rPr>
        <w:t>2</w:t>
      </w:r>
      <w:r w:rsidR="00CD492C" w:rsidRPr="00063606">
        <w:rPr>
          <w:noProof/>
        </w:rPr>
        <w:t>.2</w:t>
      </w:r>
      <w:r w:rsidR="009E1914" w:rsidRPr="00063606">
        <w:rPr>
          <w:noProof/>
        </w:rPr>
        <w:t>.</w:t>
      </w:r>
      <w:r w:rsidR="00CD492C" w:rsidRPr="00063606">
        <w:rPr>
          <w:noProof/>
        </w:rPr>
        <w:t xml:space="preserve"> Kỹ thuật trồng và chăm sóc </w:t>
      </w:r>
    </w:p>
    <w:p w14:paraId="76DD218A" w14:textId="3AE37CDD" w:rsidR="00CD492C" w:rsidRPr="00063606" w:rsidRDefault="00AA6AD9" w:rsidP="007F2D9C">
      <w:pPr>
        <w:tabs>
          <w:tab w:val="left" w:pos="709"/>
        </w:tabs>
        <w:spacing w:before="120"/>
        <w:ind w:firstLine="567"/>
        <w:jc w:val="both"/>
        <w:outlineLvl w:val="0"/>
        <w:rPr>
          <w:bCs/>
          <w:lang w:val="vi-VN"/>
        </w:rPr>
      </w:pPr>
      <w:r w:rsidRPr="00063606">
        <w:rPr>
          <w:bCs/>
          <w:lang w:val="vi-VN"/>
        </w:rPr>
        <w:t>a)</w:t>
      </w:r>
      <w:r w:rsidR="00CD492C" w:rsidRPr="00063606">
        <w:rPr>
          <w:bCs/>
          <w:lang w:val="vi-VN"/>
        </w:rPr>
        <w:t xml:space="preserve"> Chọn giống</w:t>
      </w:r>
    </w:p>
    <w:p w14:paraId="6192DB54" w14:textId="55F3E399" w:rsidR="00CB629C" w:rsidRPr="00063606" w:rsidRDefault="00CB629C" w:rsidP="007F2D9C">
      <w:pPr>
        <w:spacing w:before="120"/>
        <w:ind w:firstLine="567"/>
        <w:jc w:val="both"/>
        <w:rPr>
          <w:shd w:val="clear" w:color="auto" w:fill="FFFFFF"/>
          <w:lang w:val="vi-VN"/>
        </w:rPr>
      </w:pPr>
      <w:r w:rsidRPr="00063606">
        <w:rPr>
          <w:lang w:val="vi-VN"/>
        </w:rPr>
        <w:t>Sử dụng giống có nguồn gốc rõ ràng</w:t>
      </w:r>
      <w:r w:rsidR="00CD26EE" w:rsidRPr="00063606">
        <w:rPr>
          <w:lang w:val="vi-VN"/>
        </w:rPr>
        <w:t xml:space="preserve">. </w:t>
      </w:r>
      <w:r w:rsidRPr="00063606">
        <w:rPr>
          <w:lang w:val="vi-VN"/>
        </w:rPr>
        <w:t xml:space="preserve">Hiện nay trên thị trường có </w:t>
      </w:r>
      <w:r w:rsidR="00CD26EE" w:rsidRPr="00063606">
        <w:rPr>
          <w:lang w:val="vi-VN"/>
        </w:rPr>
        <w:t>các</w:t>
      </w:r>
      <w:r w:rsidRPr="00063606">
        <w:rPr>
          <w:lang w:val="vi-VN"/>
        </w:rPr>
        <w:t xml:space="preserve"> loại </w:t>
      </w:r>
      <w:r w:rsidR="00CD26EE" w:rsidRPr="00063606">
        <w:rPr>
          <w:lang w:val="vi-VN"/>
        </w:rPr>
        <w:t xml:space="preserve">hoa súng </w:t>
      </w:r>
      <w:r w:rsidRPr="00063606">
        <w:rPr>
          <w:lang w:val="vi-VN"/>
        </w:rPr>
        <w:t xml:space="preserve">phổ biến được dùng trong sản xuất: </w:t>
      </w:r>
      <w:r w:rsidR="00512C83" w:rsidRPr="00063606">
        <w:rPr>
          <w:lang w:val="vi-VN"/>
        </w:rPr>
        <w:t xml:space="preserve">hoa súng trắng, </w:t>
      </w:r>
      <w:r w:rsidR="009C7319" w:rsidRPr="00063606">
        <w:rPr>
          <w:lang w:val="vi-VN"/>
        </w:rPr>
        <w:t>tím. Thái Lan</w:t>
      </w:r>
      <w:r w:rsidRPr="00063606">
        <w:rPr>
          <w:lang w:val="vi-VN"/>
        </w:rPr>
        <w:t>.</w:t>
      </w:r>
      <w:r w:rsidRPr="00063606">
        <w:rPr>
          <w:shd w:val="clear" w:color="auto" w:fill="FFFFFF"/>
          <w:lang w:val="vi-VN"/>
        </w:rPr>
        <w:t xml:space="preserve"> </w:t>
      </w:r>
    </w:p>
    <w:p w14:paraId="02CBFF4B" w14:textId="048975B6" w:rsidR="00CD492C" w:rsidRPr="00063606" w:rsidRDefault="00AA6AD9" w:rsidP="007F2D9C">
      <w:pPr>
        <w:snapToGrid w:val="0"/>
        <w:spacing w:before="120"/>
        <w:ind w:firstLine="567"/>
        <w:jc w:val="both"/>
        <w:rPr>
          <w:noProof/>
        </w:rPr>
      </w:pPr>
      <w:r w:rsidRPr="00063606">
        <w:rPr>
          <w:noProof/>
          <w:lang w:val="vi-VN"/>
        </w:rPr>
        <w:t>b)</w:t>
      </w:r>
      <w:r w:rsidR="00CD492C" w:rsidRPr="00063606">
        <w:rPr>
          <w:noProof/>
        </w:rPr>
        <w:t xml:space="preserve"> Thiết kế vườn trồng</w:t>
      </w:r>
    </w:p>
    <w:p w14:paraId="57773E13" w14:textId="32FDD02C" w:rsidR="00CA7535" w:rsidRPr="00063606" w:rsidRDefault="00CA7535" w:rsidP="007F2D9C">
      <w:pPr>
        <w:spacing w:before="120"/>
        <w:ind w:firstLine="567"/>
        <w:jc w:val="both"/>
        <w:rPr>
          <w:sz w:val="24"/>
          <w:szCs w:val="24"/>
        </w:rPr>
      </w:pPr>
      <w:r w:rsidRPr="00063606">
        <w:t>- Thiết kế bờ bao vững chắc đảm bảo thuận tiện cho sản xuất, bơm và giữ mực nước trong ruộng theo yêu cầu kỹ thuật của từng giai đoạn sinh trưởng phát triển của cây hoa</w:t>
      </w:r>
      <w:r w:rsidRPr="00063606">
        <w:rPr>
          <w:lang w:val="vi-VN"/>
        </w:rPr>
        <w:t xml:space="preserve"> súng</w:t>
      </w:r>
      <w:r w:rsidRPr="00063606">
        <w:t xml:space="preserve">; cày bừa kỹ, san phẳng ruộng. </w:t>
      </w:r>
    </w:p>
    <w:p w14:paraId="149549FA" w14:textId="77777777" w:rsidR="00CA7535" w:rsidRPr="00063606" w:rsidRDefault="00CA7535" w:rsidP="007F2D9C">
      <w:pPr>
        <w:spacing w:before="120"/>
        <w:ind w:firstLine="567"/>
        <w:jc w:val="both"/>
        <w:rPr>
          <w:sz w:val="24"/>
          <w:szCs w:val="24"/>
        </w:rPr>
      </w:pPr>
      <w:r w:rsidRPr="00063606">
        <w:t xml:space="preserve">- Trước khi trồng cần xử lý đất, xử lý nguồn bệnh trong đất bằng một số biện pháp như: cày phơi ải, xử lý vôi bột...; tăng cường sử dụng phân bón hữu cơ có bổ sung các vi sinh vật có ích để cải tạo đất và hạn chế nguồn sâu bênh hại tồn tại trong đất. </w:t>
      </w:r>
    </w:p>
    <w:p w14:paraId="3E43C4F3" w14:textId="126736F9" w:rsidR="00CA7535" w:rsidRPr="00063606" w:rsidRDefault="00CA7535" w:rsidP="007F2D9C">
      <w:pPr>
        <w:spacing w:before="120"/>
        <w:ind w:firstLine="567"/>
        <w:jc w:val="both"/>
        <w:rPr>
          <w:sz w:val="24"/>
          <w:szCs w:val="24"/>
        </w:rPr>
      </w:pPr>
      <w:r w:rsidRPr="00063606">
        <w:lastRenderedPageBreak/>
        <w:t>- Giữ mực nước ngập mặt ruộng khoảng 20</w:t>
      </w:r>
      <w:r w:rsidR="009E1914" w:rsidRPr="00063606">
        <w:t xml:space="preserve"> </w:t>
      </w:r>
      <w:r w:rsidRPr="00063606">
        <w:t>-</w:t>
      </w:r>
      <w:r w:rsidR="009E1914" w:rsidRPr="00063606">
        <w:t xml:space="preserve"> </w:t>
      </w:r>
      <w:r w:rsidRPr="00063606">
        <w:t>30</w:t>
      </w:r>
      <w:r w:rsidRPr="00063606">
        <w:rPr>
          <w:lang w:val="vi-VN"/>
        </w:rPr>
        <w:t xml:space="preserve"> </w:t>
      </w:r>
      <w:r w:rsidRPr="00063606">
        <w:t xml:space="preserve">cm trong thời gian 7-10 ngày trước khi trồng. </w:t>
      </w:r>
    </w:p>
    <w:p w14:paraId="2EFC7643" w14:textId="7A47E5A6" w:rsidR="00CD492C" w:rsidRPr="00063606" w:rsidRDefault="00AA6AD9" w:rsidP="007F2D9C">
      <w:pPr>
        <w:snapToGrid w:val="0"/>
        <w:spacing w:before="120"/>
        <w:ind w:firstLine="567"/>
        <w:jc w:val="both"/>
        <w:rPr>
          <w:noProof/>
        </w:rPr>
      </w:pPr>
      <w:r w:rsidRPr="00063606">
        <w:rPr>
          <w:noProof/>
          <w:lang w:val="vi-VN"/>
        </w:rPr>
        <w:t>c)</w:t>
      </w:r>
      <w:r w:rsidR="00CD492C" w:rsidRPr="00063606">
        <w:rPr>
          <w:noProof/>
        </w:rPr>
        <w:t xml:space="preserve"> Mật độ và khoảng cách trồng</w:t>
      </w:r>
    </w:p>
    <w:p w14:paraId="5F9D7613" w14:textId="22C14CF7" w:rsidR="00DA2C3C" w:rsidRPr="00063606" w:rsidRDefault="00DA2C3C" w:rsidP="007F2D9C">
      <w:pPr>
        <w:spacing w:before="120"/>
        <w:ind w:firstLine="567"/>
        <w:rPr>
          <w:lang w:val="vi-VN"/>
        </w:rPr>
      </w:pPr>
      <w:r w:rsidRPr="00063606">
        <w:rPr>
          <w:lang w:val="nl-NL"/>
        </w:rPr>
        <w:t xml:space="preserve">Mật độ </w:t>
      </w:r>
      <w:r w:rsidR="00B4613C" w:rsidRPr="00063606">
        <w:rPr>
          <w:lang w:val="vi-VN"/>
        </w:rPr>
        <w:t>1.600</w:t>
      </w:r>
      <w:r w:rsidRPr="00063606">
        <w:rPr>
          <w:lang w:val="nl-NL"/>
        </w:rPr>
        <w:t xml:space="preserve"> </w:t>
      </w:r>
      <w:r w:rsidR="001F52E1" w:rsidRPr="00063606">
        <w:rPr>
          <w:lang w:val="nl-NL"/>
        </w:rPr>
        <w:t>c</w:t>
      </w:r>
      <w:r w:rsidR="001F52E1" w:rsidRPr="00063606">
        <w:rPr>
          <w:lang w:val="vi-VN"/>
        </w:rPr>
        <w:t>ủ</w:t>
      </w:r>
      <w:r w:rsidRPr="00063606">
        <w:rPr>
          <w:lang w:val="nl-NL"/>
        </w:rPr>
        <w:t>/ha</w:t>
      </w:r>
      <w:r w:rsidR="00F51F7B" w:rsidRPr="00063606">
        <w:rPr>
          <w:lang w:val="vi-VN"/>
        </w:rPr>
        <w:t>.</w:t>
      </w:r>
    </w:p>
    <w:p w14:paraId="78F41161" w14:textId="101F4A1F" w:rsidR="00DA2C3C" w:rsidRPr="00063606" w:rsidRDefault="00F51F7B" w:rsidP="007F2D9C">
      <w:pPr>
        <w:spacing w:before="120"/>
        <w:ind w:firstLine="567"/>
        <w:jc w:val="both"/>
        <w:rPr>
          <w:bCs/>
          <w:lang w:val="nl-NL"/>
        </w:rPr>
      </w:pPr>
      <w:r w:rsidRPr="00063606">
        <w:rPr>
          <w:bCs/>
          <w:lang w:val="nl-NL"/>
        </w:rPr>
        <w:t xml:space="preserve">Khoảng cách </w:t>
      </w:r>
      <w:r w:rsidR="00B4613C" w:rsidRPr="00063606">
        <w:rPr>
          <w:bCs/>
          <w:lang w:val="nl-NL"/>
        </w:rPr>
        <w:t>tr</w:t>
      </w:r>
      <w:r w:rsidR="00B4613C" w:rsidRPr="00063606">
        <w:rPr>
          <w:bCs/>
          <w:lang w:val="vi-VN"/>
        </w:rPr>
        <w:t>ồng:</w:t>
      </w:r>
      <w:r w:rsidRPr="00063606">
        <w:rPr>
          <w:bCs/>
          <w:lang w:val="nl-NL"/>
        </w:rPr>
        <w:t xml:space="preserve"> cây cách cây </w:t>
      </w:r>
      <w:r w:rsidR="00B4613C" w:rsidRPr="00063606">
        <w:rPr>
          <w:bCs/>
          <w:lang w:val="vi-VN"/>
        </w:rPr>
        <w:t>2,</w:t>
      </w:r>
      <w:r w:rsidRPr="00063606">
        <w:rPr>
          <w:bCs/>
          <w:lang w:val="nl-NL"/>
        </w:rPr>
        <w:t>5</w:t>
      </w:r>
      <w:r w:rsidRPr="00063606">
        <w:rPr>
          <w:bCs/>
          <w:lang w:val="vi-VN"/>
        </w:rPr>
        <w:t xml:space="preserve"> </w:t>
      </w:r>
      <w:r w:rsidRPr="00063606">
        <w:rPr>
          <w:bCs/>
          <w:lang w:val="nl-NL"/>
        </w:rPr>
        <w:t>m, hàng cách hàng 2</w:t>
      </w:r>
      <w:r w:rsidR="00B4613C" w:rsidRPr="00063606">
        <w:rPr>
          <w:bCs/>
          <w:lang w:val="vi-VN"/>
        </w:rPr>
        <w:t xml:space="preserve">,5 </w:t>
      </w:r>
      <w:r w:rsidRPr="00063606">
        <w:rPr>
          <w:bCs/>
          <w:lang w:val="nl-NL"/>
        </w:rPr>
        <w:t xml:space="preserve">m. </w:t>
      </w:r>
    </w:p>
    <w:p w14:paraId="08FF4CCE" w14:textId="484C4E16" w:rsidR="00CD492C" w:rsidRPr="00063606" w:rsidRDefault="00AA6AD9" w:rsidP="007F2D9C">
      <w:pPr>
        <w:snapToGrid w:val="0"/>
        <w:spacing w:before="120"/>
        <w:ind w:firstLine="567"/>
        <w:jc w:val="both"/>
        <w:rPr>
          <w:noProof/>
        </w:rPr>
      </w:pPr>
      <w:r w:rsidRPr="00063606">
        <w:rPr>
          <w:noProof/>
          <w:lang w:val="vi-VN"/>
        </w:rPr>
        <w:t>d)</w:t>
      </w:r>
      <w:r w:rsidR="00CD492C" w:rsidRPr="00063606">
        <w:rPr>
          <w:noProof/>
        </w:rPr>
        <w:t xml:space="preserve"> Thời vụ </w:t>
      </w:r>
    </w:p>
    <w:p w14:paraId="46625E97" w14:textId="2E865665" w:rsidR="0011487B" w:rsidRPr="00063606" w:rsidRDefault="004020DB" w:rsidP="007F2D9C">
      <w:pPr>
        <w:spacing w:before="120"/>
        <w:ind w:firstLine="567"/>
        <w:jc w:val="both"/>
        <w:rPr>
          <w:rFonts w:eastAsia="Calibri"/>
          <w:lang w:val="vi-VN"/>
        </w:rPr>
      </w:pPr>
      <w:r w:rsidRPr="00063606">
        <w:rPr>
          <w:rFonts w:eastAsia="Calibri"/>
          <w:lang w:val="vi-VN"/>
        </w:rPr>
        <w:t>Cây hoa súng trồng được qu</w:t>
      </w:r>
      <w:r w:rsidR="005A2D97" w:rsidRPr="00063606">
        <w:rPr>
          <w:rFonts w:eastAsia="Calibri"/>
        </w:rPr>
        <w:t>a</w:t>
      </w:r>
      <w:r w:rsidRPr="00063606">
        <w:rPr>
          <w:rFonts w:eastAsia="Calibri"/>
          <w:lang w:val="vi-VN"/>
        </w:rPr>
        <w:t>nh năm, thời điểm trồng tốt nhất là đầu mùa mưa (th</w:t>
      </w:r>
      <w:r w:rsidR="000A37FE" w:rsidRPr="00063606">
        <w:rPr>
          <w:rFonts w:eastAsia="Calibri"/>
          <w:lang w:val="vi-VN"/>
        </w:rPr>
        <w:t>á</w:t>
      </w:r>
      <w:r w:rsidRPr="00063606">
        <w:rPr>
          <w:rFonts w:eastAsia="Calibri"/>
          <w:lang w:val="vi-VN"/>
        </w:rPr>
        <w:t>ng</w:t>
      </w:r>
      <w:r w:rsidR="000A37FE" w:rsidRPr="00063606">
        <w:rPr>
          <w:rFonts w:eastAsia="Calibri"/>
          <w:lang w:val="vi-VN"/>
        </w:rPr>
        <w:t xml:space="preserve"> 4</w:t>
      </w:r>
      <w:r w:rsidRPr="00063606">
        <w:rPr>
          <w:rFonts w:eastAsia="Calibri"/>
          <w:lang w:val="vi-VN"/>
        </w:rPr>
        <w:t>, 5 hàng năm).</w:t>
      </w:r>
    </w:p>
    <w:p w14:paraId="2F197C67" w14:textId="7869E878" w:rsidR="00CD492C" w:rsidRPr="00063606" w:rsidRDefault="00AA6AD9" w:rsidP="007F2D9C">
      <w:pPr>
        <w:snapToGrid w:val="0"/>
        <w:spacing w:before="120"/>
        <w:ind w:firstLine="567"/>
        <w:jc w:val="both"/>
        <w:rPr>
          <w:noProof/>
        </w:rPr>
      </w:pPr>
      <w:r w:rsidRPr="00063606">
        <w:rPr>
          <w:noProof/>
          <w:lang w:val="vi-VN"/>
        </w:rPr>
        <w:t>đ)</w:t>
      </w:r>
      <w:r w:rsidR="00CD492C" w:rsidRPr="00063606">
        <w:rPr>
          <w:noProof/>
        </w:rPr>
        <w:t xml:space="preserve"> Kỹ thuật trồng</w:t>
      </w:r>
    </w:p>
    <w:p w14:paraId="5A0E459F" w14:textId="2CCBE488" w:rsidR="00D97010" w:rsidRPr="00063606" w:rsidRDefault="00D97010" w:rsidP="007F2D9C">
      <w:pPr>
        <w:spacing w:before="120"/>
        <w:ind w:firstLine="567"/>
        <w:jc w:val="both"/>
        <w:rPr>
          <w:lang w:val="vi-VN"/>
        </w:rPr>
      </w:pPr>
      <w:r w:rsidRPr="00063606">
        <w:rPr>
          <w:lang w:val="vi-VN"/>
        </w:rPr>
        <w:t xml:space="preserve">Chọn củ giống nguyên vẹn, rễ nhiều, không có vết sâu bệnh gây hại. </w:t>
      </w:r>
      <w:r w:rsidRPr="00063606">
        <w:t>Cắt ngang đoạn cuối của củ vùi vào đất ẩm khoảng 5 cm với độ nghiêng khoảng 30</w:t>
      </w:r>
      <w:r w:rsidRPr="00063606">
        <w:rPr>
          <w:position w:val="10"/>
          <w:sz w:val="18"/>
          <w:szCs w:val="18"/>
        </w:rPr>
        <w:t>0</w:t>
      </w:r>
      <w:r w:rsidRPr="00063606">
        <w:t xml:space="preserve">. </w:t>
      </w:r>
      <w:r w:rsidRPr="00063606">
        <w:rPr>
          <w:lang w:val="vi-VN"/>
        </w:rPr>
        <w:t>K</w:t>
      </w:r>
      <w:r w:rsidRPr="00063606">
        <w:t xml:space="preserve">hông nên trồng quá sâu cây lâu bén rễ hoặc trồng quá nông cây dễ bị nổi; trồng xong tiến hành bơm nước bổ sung, đảm bảo mực phù hợp cho cây sinh trưởng phát triển. Khoảng 10 ngày đầu sau trồng cần theo dõi và trồng dặm ngay khi phát hiện cây bị chết. </w:t>
      </w:r>
    </w:p>
    <w:p w14:paraId="755E7B8D" w14:textId="70D713CD" w:rsidR="00CD492C" w:rsidRPr="00063606" w:rsidRDefault="00AA6AD9" w:rsidP="007F2D9C">
      <w:pPr>
        <w:snapToGrid w:val="0"/>
        <w:spacing w:before="120"/>
        <w:ind w:firstLine="567"/>
        <w:jc w:val="both"/>
        <w:rPr>
          <w:noProof/>
        </w:rPr>
      </w:pPr>
      <w:r w:rsidRPr="00063606">
        <w:rPr>
          <w:noProof/>
          <w:lang w:val="vi-VN"/>
        </w:rPr>
        <w:t>e)</w:t>
      </w:r>
      <w:r w:rsidR="00CD492C" w:rsidRPr="00063606">
        <w:rPr>
          <w:noProof/>
        </w:rPr>
        <w:t xml:space="preserve"> Chăm sóc </w:t>
      </w:r>
    </w:p>
    <w:p w14:paraId="4E199E84" w14:textId="195DA456" w:rsidR="00FF5AA7" w:rsidRPr="00063606" w:rsidRDefault="00CD492C" w:rsidP="007F2D9C">
      <w:pPr>
        <w:spacing w:before="120"/>
        <w:ind w:firstLine="567"/>
        <w:jc w:val="both"/>
        <w:rPr>
          <w:lang w:val="pt-BR"/>
        </w:rPr>
      </w:pPr>
      <w:r w:rsidRPr="00063606">
        <w:rPr>
          <w:lang w:val="pt-BR"/>
        </w:rPr>
        <w:t>Tưới nước</w:t>
      </w:r>
      <w:r w:rsidR="00AA6AD9" w:rsidRPr="00063606">
        <w:rPr>
          <w:lang w:val="vi-VN"/>
        </w:rPr>
        <w:t xml:space="preserve">: </w:t>
      </w:r>
      <w:r w:rsidR="007828D1" w:rsidRPr="00063606">
        <w:rPr>
          <w:lang w:val="vi-VN"/>
        </w:rPr>
        <w:t xml:space="preserve">Khi mới trồng, giữ mực nước trong ruộng từ 20 </w:t>
      </w:r>
      <w:r w:rsidR="009E1914" w:rsidRPr="00063606">
        <w:t>-</w:t>
      </w:r>
      <w:r w:rsidR="007828D1" w:rsidRPr="00063606">
        <w:rPr>
          <w:lang w:val="vi-VN"/>
        </w:rPr>
        <w:t xml:space="preserve"> 30 cm, sau đó tăng dần theo sự sinh trường của cây hoa s</w:t>
      </w:r>
      <w:r w:rsidR="009E1914" w:rsidRPr="00063606">
        <w:rPr>
          <w:lang w:val="vi-VN"/>
        </w:rPr>
        <w:t xml:space="preserve">úng và mực nước tốt nhất là 50 </w:t>
      </w:r>
      <w:r w:rsidR="009E1914" w:rsidRPr="00063606">
        <w:t>-</w:t>
      </w:r>
      <w:r w:rsidR="007828D1" w:rsidRPr="00063606">
        <w:rPr>
          <w:lang w:val="vi-VN"/>
        </w:rPr>
        <w:t xml:space="preserve"> 60 cm.</w:t>
      </w:r>
    </w:p>
    <w:p w14:paraId="550D7FC5" w14:textId="7AF78FCB" w:rsidR="006033FB" w:rsidRPr="00063606" w:rsidRDefault="006033FB" w:rsidP="007F2D9C">
      <w:pPr>
        <w:tabs>
          <w:tab w:val="left" w:pos="109"/>
        </w:tabs>
        <w:spacing w:before="120"/>
        <w:ind w:firstLine="567"/>
        <w:jc w:val="both"/>
        <w:outlineLvl w:val="0"/>
        <w:rPr>
          <w:iCs/>
          <w:shd w:val="clear" w:color="auto" w:fill="FFFFFF"/>
          <w:lang w:val="vi-VN"/>
        </w:rPr>
      </w:pPr>
      <w:bookmarkStart w:id="0" w:name="_Toc486255244"/>
      <w:bookmarkStart w:id="1" w:name="_Toc486255707"/>
      <w:r w:rsidRPr="00063606">
        <w:rPr>
          <w:iCs/>
          <w:lang w:val="nl-NL"/>
        </w:rPr>
        <w:t>Tỉa cây</w:t>
      </w:r>
      <w:bookmarkStart w:id="2" w:name="_Toc486255245"/>
      <w:bookmarkStart w:id="3" w:name="_Toc486255708"/>
      <w:bookmarkEnd w:id="0"/>
      <w:bookmarkEnd w:id="1"/>
      <w:r w:rsidRPr="00063606">
        <w:rPr>
          <w:iCs/>
          <w:lang w:val="nl-NL"/>
        </w:rPr>
        <w:t>:</w:t>
      </w:r>
      <w:r w:rsidRPr="00063606">
        <w:rPr>
          <w:i/>
          <w:lang w:val="nl-NL"/>
        </w:rPr>
        <w:t xml:space="preserve"> </w:t>
      </w:r>
      <w:bookmarkEnd w:id="2"/>
      <w:bookmarkEnd w:id="3"/>
      <w:r w:rsidR="008F3204" w:rsidRPr="00063606">
        <w:rPr>
          <w:iCs/>
          <w:lang w:val="nl-NL"/>
        </w:rPr>
        <w:t>th</w:t>
      </w:r>
      <w:r w:rsidR="008F3204" w:rsidRPr="00063606">
        <w:rPr>
          <w:iCs/>
          <w:lang w:val="vi-VN"/>
        </w:rPr>
        <w:t>ường xuyên cắt tỉa lá già, vàng, héo và hoa đã tàn để cây sinh trưởng và phát triển tốt</w:t>
      </w:r>
      <w:r w:rsidRPr="00063606">
        <w:rPr>
          <w:iCs/>
          <w:lang w:val="vi-VN"/>
        </w:rPr>
        <w:t>.</w:t>
      </w:r>
    </w:p>
    <w:p w14:paraId="3BBB067A" w14:textId="47E3144E" w:rsidR="00CD492C" w:rsidRPr="00063606" w:rsidRDefault="00CD492C" w:rsidP="007F2D9C">
      <w:pPr>
        <w:spacing w:before="120"/>
        <w:ind w:firstLine="567"/>
        <w:jc w:val="both"/>
        <w:rPr>
          <w:lang w:val="vi-VN"/>
        </w:rPr>
      </w:pPr>
      <w:r w:rsidRPr="00063606">
        <w:rPr>
          <w:lang w:val="vi-VN"/>
        </w:rPr>
        <w:t>Bón phân</w:t>
      </w:r>
    </w:p>
    <w:p w14:paraId="10F45136" w14:textId="1AC7BD53" w:rsidR="00CD492C" w:rsidRPr="00063606" w:rsidRDefault="00CD492C" w:rsidP="007F2D9C">
      <w:pPr>
        <w:spacing w:before="120"/>
        <w:ind w:firstLine="567"/>
        <w:jc w:val="both"/>
        <w:rPr>
          <w:rFonts w:eastAsia="Calibri"/>
          <w:bCs/>
        </w:rPr>
      </w:pPr>
      <w:r w:rsidRPr="00063606">
        <w:rPr>
          <w:rFonts w:eastAsia="Calibri"/>
          <w:bCs/>
        </w:rPr>
        <w:t>- Bón lót: Bón toàn bộ phân bón h</w:t>
      </w:r>
      <w:r w:rsidRPr="00063606">
        <w:rPr>
          <w:rFonts w:eastAsia="Calibri"/>
          <w:bCs/>
          <w:lang w:val="vi-VN"/>
        </w:rPr>
        <w:t>ữu cơ/</w:t>
      </w:r>
      <w:r w:rsidRPr="00063606">
        <w:rPr>
          <w:rFonts w:eastAsia="Calibri"/>
          <w:bCs/>
        </w:rPr>
        <w:t xml:space="preserve">hữu cơ vi sinh, phân lân, vôi và 35% phân kali. </w:t>
      </w:r>
    </w:p>
    <w:p w14:paraId="07DC44C2" w14:textId="0B90C819" w:rsidR="00CD492C" w:rsidRPr="00063606" w:rsidRDefault="00CD492C" w:rsidP="007F2D9C">
      <w:pPr>
        <w:spacing w:before="120"/>
        <w:ind w:firstLine="567"/>
        <w:jc w:val="both"/>
        <w:rPr>
          <w:rFonts w:eastAsia="Calibri"/>
        </w:rPr>
      </w:pPr>
      <w:r w:rsidRPr="00063606">
        <w:rPr>
          <w:rFonts w:eastAsia="Calibri"/>
          <w:bCs/>
        </w:rPr>
        <w:t xml:space="preserve">- Bón thúc: </w:t>
      </w:r>
      <w:r w:rsidR="00152008" w:rsidRPr="00063606">
        <w:rPr>
          <w:rFonts w:eastAsia="Calibri"/>
          <w:bCs/>
        </w:rPr>
        <w:t>chia</w:t>
      </w:r>
      <w:r w:rsidR="00152008" w:rsidRPr="00063606">
        <w:rPr>
          <w:rFonts w:eastAsia="Calibri"/>
          <w:bCs/>
          <w:lang w:val="vi-VN"/>
        </w:rPr>
        <w:t xml:space="preserve"> </w:t>
      </w:r>
      <w:r w:rsidR="00AA6AD9" w:rsidRPr="00063606">
        <w:rPr>
          <w:rFonts w:eastAsia="Calibri"/>
          <w:bCs/>
          <w:lang w:val="vi-VN"/>
        </w:rPr>
        <w:t xml:space="preserve">đều </w:t>
      </w:r>
      <w:r w:rsidR="00152008" w:rsidRPr="00063606">
        <w:rPr>
          <w:rFonts w:eastAsia="Calibri"/>
          <w:bCs/>
          <w:lang w:val="vi-VN"/>
        </w:rPr>
        <w:t xml:space="preserve">03 lần bón </w:t>
      </w:r>
      <w:r w:rsidRPr="00063606">
        <w:rPr>
          <w:rFonts w:eastAsia="Calibri"/>
          <w:bCs/>
        </w:rPr>
        <w:t>toàn bộ lượng phân bón còn lại</w:t>
      </w:r>
      <w:r w:rsidRPr="00063606">
        <w:rPr>
          <w:rFonts w:eastAsia="Calibri"/>
        </w:rPr>
        <w:t>.</w:t>
      </w:r>
    </w:p>
    <w:p w14:paraId="3152BBF1" w14:textId="2B7F21EB" w:rsidR="00152008" w:rsidRPr="00063606" w:rsidRDefault="00152008" w:rsidP="007F2D9C">
      <w:pPr>
        <w:spacing w:before="120"/>
        <w:ind w:firstLine="567"/>
        <w:jc w:val="both"/>
        <w:rPr>
          <w:lang w:val="vi-VN"/>
        </w:rPr>
      </w:pPr>
      <w:r w:rsidRPr="00063606">
        <w:rPr>
          <w:lang w:val="vi-VN"/>
        </w:rPr>
        <w:t>+</w:t>
      </w:r>
      <w:r w:rsidRPr="00063606">
        <w:t xml:space="preserve"> Lần 1: sau trồng </w:t>
      </w:r>
      <w:r w:rsidR="0069475F" w:rsidRPr="00063606">
        <w:t>25</w:t>
      </w:r>
      <w:r w:rsidR="0069475F" w:rsidRPr="00063606">
        <w:rPr>
          <w:lang w:val="vi-VN"/>
        </w:rPr>
        <w:t xml:space="preserve"> </w:t>
      </w:r>
      <w:r w:rsidR="009E1914" w:rsidRPr="00063606">
        <w:t>-</w:t>
      </w:r>
      <w:r w:rsidR="0069475F" w:rsidRPr="00063606">
        <w:rPr>
          <w:lang w:val="vi-VN"/>
        </w:rPr>
        <w:t xml:space="preserve"> 30 ngày, bón 50% đạm + 25% kali.</w:t>
      </w:r>
    </w:p>
    <w:p w14:paraId="27D5B51B" w14:textId="0ACB4C59" w:rsidR="0069475F" w:rsidRPr="00063606" w:rsidRDefault="00152008" w:rsidP="007F2D9C">
      <w:pPr>
        <w:spacing w:before="120"/>
        <w:ind w:firstLine="567"/>
        <w:jc w:val="both"/>
        <w:rPr>
          <w:lang w:val="vi-VN"/>
        </w:rPr>
      </w:pPr>
      <w:r w:rsidRPr="00063606">
        <w:rPr>
          <w:lang w:val="vi-VN"/>
        </w:rPr>
        <w:t>+</w:t>
      </w:r>
      <w:r w:rsidRPr="00063606">
        <w:t xml:space="preserve"> Lần 2: </w:t>
      </w:r>
      <w:r w:rsidR="0069475F" w:rsidRPr="00063606">
        <w:t>sau trồng 50</w:t>
      </w:r>
      <w:r w:rsidR="009E1914" w:rsidRPr="00063606">
        <w:rPr>
          <w:lang w:val="vi-VN"/>
        </w:rPr>
        <w:t xml:space="preserve"> </w:t>
      </w:r>
      <w:r w:rsidR="009E1914" w:rsidRPr="00063606">
        <w:t>-</w:t>
      </w:r>
      <w:r w:rsidR="0069475F" w:rsidRPr="00063606">
        <w:rPr>
          <w:lang w:val="vi-VN"/>
        </w:rPr>
        <w:t xml:space="preserve"> 60 ngày, bón </w:t>
      </w:r>
      <w:r w:rsidR="00B50845" w:rsidRPr="00063606">
        <w:rPr>
          <w:lang w:val="vi-VN"/>
        </w:rPr>
        <w:t xml:space="preserve">50% đạm + </w:t>
      </w:r>
      <w:r w:rsidR="0069475F" w:rsidRPr="00063606">
        <w:rPr>
          <w:lang w:val="vi-VN"/>
        </w:rPr>
        <w:t xml:space="preserve">50% </w:t>
      </w:r>
      <w:r w:rsidR="00B50845" w:rsidRPr="00063606">
        <w:rPr>
          <w:lang w:val="vi-VN"/>
        </w:rPr>
        <w:t>lân</w:t>
      </w:r>
      <w:r w:rsidR="0069475F" w:rsidRPr="00063606">
        <w:rPr>
          <w:lang w:val="vi-VN"/>
        </w:rPr>
        <w:t xml:space="preserve"> + </w:t>
      </w:r>
      <w:r w:rsidR="00F238CD" w:rsidRPr="00063606">
        <w:rPr>
          <w:lang w:val="vi-VN"/>
        </w:rPr>
        <w:t>50</w:t>
      </w:r>
      <w:r w:rsidR="0069475F" w:rsidRPr="00063606">
        <w:rPr>
          <w:lang w:val="vi-VN"/>
        </w:rPr>
        <w:t>% kali;</w:t>
      </w:r>
    </w:p>
    <w:p w14:paraId="117F93EE" w14:textId="41249FBD" w:rsidR="00152008" w:rsidRPr="00063606" w:rsidRDefault="0069475F" w:rsidP="007F2D9C">
      <w:pPr>
        <w:spacing w:before="120"/>
        <w:ind w:firstLine="567"/>
        <w:jc w:val="both"/>
      </w:pPr>
      <w:r w:rsidRPr="00063606">
        <w:rPr>
          <w:lang w:val="vi-VN"/>
        </w:rPr>
        <w:t>+</w:t>
      </w:r>
      <w:r w:rsidR="00152008" w:rsidRPr="00063606">
        <w:t xml:space="preserve"> Lần 3: </w:t>
      </w:r>
      <w:r w:rsidR="00F238CD" w:rsidRPr="00063606">
        <w:t xml:space="preserve">sau trồng </w:t>
      </w:r>
      <w:r w:rsidR="00B50845" w:rsidRPr="00063606">
        <w:t>70</w:t>
      </w:r>
      <w:r w:rsidR="009E1914" w:rsidRPr="00063606">
        <w:rPr>
          <w:lang w:val="vi-VN"/>
        </w:rPr>
        <w:t xml:space="preserve"> </w:t>
      </w:r>
      <w:r w:rsidR="009E1914" w:rsidRPr="00063606">
        <w:t>-</w:t>
      </w:r>
      <w:r w:rsidR="00F238CD" w:rsidRPr="00063606">
        <w:rPr>
          <w:lang w:val="vi-VN"/>
        </w:rPr>
        <w:t xml:space="preserve"> </w:t>
      </w:r>
      <w:r w:rsidR="00B50845" w:rsidRPr="00063606">
        <w:rPr>
          <w:lang w:val="vi-VN"/>
        </w:rPr>
        <w:t>8</w:t>
      </w:r>
      <w:r w:rsidR="00F238CD" w:rsidRPr="00063606">
        <w:rPr>
          <w:lang w:val="vi-VN"/>
        </w:rPr>
        <w:t xml:space="preserve">0 ngày, bón 50% </w:t>
      </w:r>
      <w:r w:rsidR="00B50845" w:rsidRPr="00063606">
        <w:rPr>
          <w:lang w:val="vi-VN"/>
        </w:rPr>
        <w:t>lân</w:t>
      </w:r>
      <w:r w:rsidR="00F238CD" w:rsidRPr="00063606">
        <w:rPr>
          <w:lang w:val="vi-VN"/>
        </w:rPr>
        <w:t xml:space="preserve"> + 25% kali</w:t>
      </w:r>
    </w:p>
    <w:p w14:paraId="28468C89" w14:textId="1553B5A5" w:rsidR="00CD492C" w:rsidRPr="00063606" w:rsidRDefault="00FD7F41" w:rsidP="007F2D9C">
      <w:pPr>
        <w:snapToGrid w:val="0"/>
        <w:spacing w:before="120"/>
        <w:ind w:firstLine="567"/>
        <w:jc w:val="both"/>
        <w:rPr>
          <w:noProof/>
        </w:rPr>
      </w:pPr>
      <w:r w:rsidRPr="00063606">
        <w:rPr>
          <w:noProof/>
          <w:lang w:val="vi-VN"/>
        </w:rPr>
        <w:t>h)</w:t>
      </w:r>
      <w:r w:rsidR="00CD492C" w:rsidRPr="00063606">
        <w:rPr>
          <w:noProof/>
        </w:rPr>
        <w:t xml:space="preserve"> Quản lý sinh vật gây hại</w:t>
      </w:r>
    </w:p>
    <w:p w14:paraId="358A373E" w14:textId="7B56F210" w:rsidR="00CD492C" w:rsidRPr="00063606" w:rsidRDefault="00CD492C" w:rsidP="007F2D9C">
      <w:pPr>
        <w:snapToGrid w:val="0"/>
        <w:spacing w:before="120"/>
        <w:ind w:firstLine="567"/>
        <w:jc w:val="both"/>
        <w:rPr>
          <w:noProof/>
        </w:rPr>
      </w:pPr>
      <w:r w:rsidRPr="00063606">
        <w:rPr>
          <w:noProof/>
        </w:rPr>
        <w:t xml:space="preserve">Quản lý sinh vật gây hại dựa </w:t>
      </w:r>
      <w:r w:rsidR="00060B8A" w:rsidRPr="00063606">
        <w:rPr>
          <w:noProof/>
        </w:rPr>
        <w:t>tr</w:t>
      </w:r>
      <w:r w:rsidR="00060B8A" w:rsidRPr="00063606">
        <w:rPr>
          <w:noProof/>
          <w:lang w:val="vi-VN"/>
        </w:rPr>
        <w:t xml:space="preserve">ên </w:t>
      </w:r>
      <w:r w:rsidR="002C65A5">
        <w:rPr>
          <w:noProof/>
        </w:rPr>
        <w:t>6 nguyên tắc Quản lý sức khỏe</w:t>
      </w:r>
      <w:r w:rsidRPr="00063606">
        <w:rPr>
          <w:noProof/>
        </w:rPr>
        <w:t xml:space="preserve"> cây trồng tổng hợp (IPHM) gồm: đất khỏe; cây trồng khỏe; đầu tư thông minh; bảo vệ môi trường sinh thái; giám sát và kiểm tra đồng ruộng; nông dân chuyên nghiệp và có trách nhiệm. </w:t>
      </w:r>
    </w:p>
    <w:p w14:paraId="12760657" w14:textId="77777777" w:rsidR="00CD492C" w:rsidRPr="00063606" w:rsidRDefault="00CD492C" w:rsidP="007F2D9C">
      <w:pPr>
        <w:snapToGrid w:val="0"/>
        <w:spacing w:before="120"/>
        <w:ind w:firstLine="567"/>
        <w:jc w:val="both"/>
        <w:rPr>
          <w:b/>
          <w:bCs/>
          <w:noProof/>
        </w:rPr>
      </w:pPr>
      <w:r w:rsidRPr="00063606">
        <w:rPr>
          <w:b/>
          <w:bCs/>
          <w:noProof/>
        </w:rPr>
        <w:t>Một số sinh vật gây hại chính, biện pháp phòng chống</w:t>
      </w:r>
    </w:p>
    <w:p w14:paraId="54DDEFA7" w14:textId="4FD25132" w:rsidR="00CD492C" w:rsidRPr="00063606" w:rsidRDefault="00CD492C" w:rsidP="007F2D9C">
      <w:pPr>
        <w:spacing w:before="120"/>
        <w:ind w:firstLine="567"/>
        <w:jc w:val="both"/>
        <w:rPr>
          <w:bCs/>
          <w:iCs/>
          <w:lang w:val="nl-NL"/>
        </w:rPr>
      </w:pPr>
      <w:r w:rsidRPr="00063606">
        <w:rPr>
          <w:i/>
          <w:lang w:val="nl-NL"/>
        </w:rPr>
        <w:t>Sâu b</w:t>
      </w:r>
      <w:r w:rsidRPr="00063606">
        <w:rPr>
          <w:i/>
          <w:lang w:val="vi-VN"/>
        </w:rPr>
        <w:t xml:space="preserve">ệnh </w:t>
      </w:r>
      <w:r w:rsidRPr="00063606">
        <w:rPr>
          <w:i/>
          <w:lang w:val="nl-NL"/>
        </w:rPr>
        <w:t>hại</w:t>
      </w:r>
      <w:r w:rsidRPr="00063606">
        <w:rPr>
          <w:i/>
          <w:lang w:val="vi-VN"/>
        </w:rPr>
        <w:t xml:space="preserve"> chính: </w:t>
      </w:r>
      <w:r w:rsidR="009908F3" w:rsidRPr="00063606">
        <w:rPr>
          <w:bCs/>
          <w:iCs/>
          <w:lang w:val="nl-NL"/>
        </w:rPr>
        <w:t xml:space="preserve">sâu </w:t>
      </w:r>
      <w:r w:rsidR="008A6F44" w:rsidRPr="00063606">
        <w:rPr>
          <w:bCs/>
          <w:iCs/>
          <w:lang w:val="nl-NL"/>
        </w:rPr>
        <w:t>xanh</w:t>
      </w:r>
      <w:r w:rsidR="008A6F44" w:rsidRPr="00063606">
        <w:rPr>
          <w:bCs/>
          <w:iCs/>
          <w:lang w:val="vi-VN"/>
        </w:rPr>
        <w:t>, bọ trĩ; bệnh rụng bông, thối rễ - củ</w:t>
      </w:r>
    </w:p>
    <w:p w14:paraId="613FAE69" w14:textId="77777777" w:rsidR="00CD492C" w:rsidRPr="00063606" w:rsidRDefault="00CD492C" w:rsidP="007F2D9C">
      <w:pPr>
        <w:spacing w:before="120"/>
        <w:ind w:firstLine="567"/>
        <w:jc w:val="both"/>
        <w:rPr>
          <w:rFonts w:eastAsia="Calibri"/>
          <w:i/>
          <w:iCs/>
          <w:lang w:val="vi-VN"/>
        </w:rPr>
      </w:pPr>
      <w:r w:rsidRPr="00063606">
        <w:rPr>
          <w:rFonts w:eastAsia="Calibri"/>
          <w:i/>
          <w:iCs/>
          <w:lang w:val="vi-VN"/>
        </w:rPr>
        <w:t>Biện pháp phòng chống</w:t>
      </w:r>
    </w:p>
    <w:p w14:paraId="6312DCB1" w14:textId="1D90C149" w:rsidR="00CD492C" w:rsidRPr="00063606" w:rsidRDefault="00FD7F41" w:rsidP="007F2D9C">
      <w:pPr>
        <w:spacing w:before="120"/>
        <w:ind w:firstLine="567"/>
        <w:jc w:val="both"/>
        <w:rPr>
          <w:rFonts w:eastAsia="Calibri"/>
          <w:lang w:val="vi-VN"/>
        </w:rPr>
      </w:pPr>
      <w:r w:rsidRPr="00063606">
        <w:rPr>
          <w:rFonts w:eastAsia="Calibri"/>
          <w:lang w:val="vi-VN"/>
        </w:rPr>
        <w:t xml:space="preserve">- </w:t>
      </w:r>
      <w:r w:rsidR="00CD492C" w:rsidRPr="00063606">
        <w:rPr>
          <w:rFonts w:eastAsia="Calibri"/>
          <w:lang w:val="vi-VN"/>
        </w:rPr>
        <w:t>Thường xuyên vệ sinh đồng ruộng và tiêu hủy tàn dư thực vật</w:t>
      </w:r>
      <w:r w:rsidR="00B103E3" w:rsidRPr="00063606">
        <w:rPr>
          <w:rFonts w:eastAsia="Calibri"/>
          <w:lang w:val="vi-VN"/>
        </w:rPr>
        <w:t>,</w:t>
      </w:r>
      <w:r w:rsidR="00CD492C" w:rsidRPr="00063606">
        <w:rPr>
          <w:rFonts w:eastAsia="Calibri"/>
          <w:spacing w:val="-6"/>
          <w:lang w:val="nl-NL"/>
        </w:rPr>
        <w:t xml:space="preserve"> </w:t>
      </w:r>
      <w:r w:rsidR="00CD492C" w:rsidRPr="00063606">
        <w:rPr>
          <w:rFonts w:eastAsia="Calibri"/>
          <w:spacing w:val="-6"/>
          <w:lang w:val="vi-VN"/>
        </w:rPr>
        <w:t>s</w:t>
      </w:r>
      <w:r w:rsidR="00CD492C" w:rsidRPr="00063606">
        <w:rPr>
          <w:rFonts w:eastAsia="Calibri"/>
          <w:lang w:val="vi-VN"/>
        </w:rPr>
        <w:t>ử dụng phân hữu cơ hoai mục, bón phân cân đối</w:t>
      </w:r>
      <w:r w:rsidR="00CD492C" w:rsidRPr="00063606">
        <w:rPr>
          <w:rFonts w:eastAsia="Calibri"/>
          <w:lang w:val="nl-NL"/>
        </w:rPr>
        <w:t>; sử dụng giống kháng, giống chống chịu</w:t>
      </w:r>
      <w:r w:rsidR="00B103E3" w:rsidRPr="00063606">
        <w:rPr>
          <w:rFonts w:eastAsia="Calibri"/>
          <w:lang w:val="vi-VN"/>
        </w:rPr>
        <w:t>.</w:t>
      </w:r>
    </w:p>
    <w:p w14:paraId="2C89FF5A" w14:textId="64001E29" w:rsidR="00CD492C" w:rsidRPr="00063606" w:rsidRDefault="00FD7F41" w:rsidP="007F2D9C">
      <w:pPr>
        <w:spacing w:before="120"/>
        <w:ind w:firstLine="567"/>
        <w:jc w:val="both"/>
        <w:rPr>
          <w:rFonts w:eastAsia="Calibri"/>
          <w:lang w:val="nl-NL"/>
        </w:rPr>
      </w:pPr>
      <w:r w:rsidRPr="00063606">
        <w:rPr>
          <w:rFonts w:eastAsia="Calibri"/>
          <w:lang w:val="vi-VN"/>
        </w:rPr>
        <w:lastRenderedPageBreak/>
        <w:t xml:space="preserve">- </w:t>
      </w:r>
      <w:r w:rsidR="00CD492C" w:rsidRPr="00063606">
        <w:rPr>
          <w:rFonts w:eastAsia="Calibri"/>
          <w:lang w:val="nl-NL"/>
        </w:rPr>
        <w:t xml:space="preserve">Sử dụng nấm đối kháng </w:t>
      </w:r>
      <w:r w:rsidR="00CD492C" w:rsidRPr="00063606">
        <w:rPr>
          <w:rFonts w:eastAsia="Calibri"/>
          <w:i/>
          <w:iCs/>
          <w:lang w:val="nl-NL"/>
        </w:rPr>
        <w:t xml:space="preserve">Trichoderma </w:t>
      </w:r>
      <w:r w:rsidR="00CD492C" w:rsidRPr="00063606">
        <w:rPr>
          <w:rFonts w:eastAsia="Calibri"/>
          <w:lang w:val="nl-NL"/>
        </w:rPr>
        <w:t>ủ với phân hữu cơ hoai mục</w:t>
      </w:r>
    </w:p>
    <w:p w14:paraId="4515F4BD" w14:textId="42B5674B" w:rsidR="00CD492C" w:rsidRPr="00063606" w:rsidRDefault="00FD7F41" w:rsidP="007F2D9C">
      <w:pPr>
        <w:spacing w:before="120"/>
        <w:ind w:firstLine="567"/>
        <w:jc w:val="both"/>
        <w:rPr>
          <w:rFonts w:eastAsia="Calibri"/>
          <w:lang w:val="vi-VN"/>
        </w:rPr>
      </w:pPr>
      <w:r w:rsidRPr="00063606">
        <w:rPr>
          <w:lang w:val="vi-VN"/>
        </w:rPr>
        <w:t xml:space="preserve">- </w:t>
      </w:r>
      <w:r w:rsidR="00CD492C" w:rsidRPr="00063606">
        <w:rPr>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r w:rsidR="009908F3" w:rsidRPr="00063606">
        <w:rPr>
          <w:lang w:val="vi-VN"/>
        </w:rPr>
        <w:t xml:space="preserve"> </w:t>
      </w:r>
      <w:r w:rsidR="009908F3" w:rsidRPr="00063606">
        <w:rPr>
          <w:lang w:val="pt-BR"/>
        </w:rPr>
        <w:t>Chỉ sử dụng thuốc trong Danh mục thuốc BVTV được phép sử dụng tại Việt Nam do Bộ Nông nghiệp và Phát triển nông thôn ban hành theo quy định và tham khảo hướng dẫn của cơ quan chuyên môn trên địa bàn.</w:t>
      </w:r>
    </w:p>
    <w:p w14:paraId="765AD6B7" w14:textId="65FF4B23" w:rsidR="00CD492C" w:rsidRPr="00063606" w:rsidRDefault="002C65A5" w:rsidP="007F2D9C">
      <w:pPr>
        <w:spacing w:before="120"/>
        <w:ind w:firstLine="567"/>
        <w:jc w:val="both"/>
        <w:rPr>
          <w:bCs/>
          <w:lang w:val="vi-VN"/>
        </w:rPr>
      </w:pPr>
      <w:r>
        <w:rPr>
          <w:bCs/>
        </w:rPr>
        <w:t>2</w:t>
      </w:r>
      <w:r w:rsidR="00CD492C" w:rsidRPr="00063606">
        <w:rPr>
          <w:bCs/>
          <w:lang w:val="vi-VN"/>
        </w:rPr>
        <w:t>.3</w:t>
      </w:r>
      <w:r>
        <w:rPr>
          <w:bCs/>
        </w:rPr>
        <w:t>.</w:t>
      </w:r>
      <w:r w:rsidR="00CD492C" w:rsidRPr="00063606">
        <w:rPr>
          <w:bCs/>
          <w:lang w:val="vi-VN"/>
        </w:rPr>
        <w:t xml:space="preserve"> Thu hoạch </w:t>
      </w:r>
    </w:p>
    <w:p w14:paraId="472B75F2" w14:textId="24F3B898" w:rsidR="002A7F9D" w:rsidRPr="00063606" w:rsidRDefault="00EC5FDC" w:rsidP="007F2D9C">
      <w:pPr>
        <w:spacing w:before="120"/>
        <w:ind w:firstLine="567"/>
        <w:jc w:val="both"/>
        <w:rPr>
          <w:lang w:val="nl-NL"/>
        </w:rPr>
      </w:pPr>
      <w:r w:rsidRPr="00063606">
        <w:rPr>
          <w:lang w:val="nl-NL"/>
        </w:rPr>
        <w:t>Kh</w:t>
      </w:r>
      <w:r w:rsidRPr="00063606">
        <w:rPr>
          <w:lang w:val="vi-VN"/>
        </w:rPr>
        <w:t>oảng sau 2</w:t>
      </w:r>
      <w:r w:rsidR="002C65A5">
        <w:t xml:space="preserve"> </w:t>
      </w:r>
      <w:bookmarkStart w:id="4" w:name="_GoBack"/>
      <w:bookmarkEnd w:id="4"/>
      <w:r w:rsidRPr="00063606">
        <w:rPr>
          <w:lang w:val="vi-VN"/>
        </w:rPr>
        <w:t>-</w:t>
      </w:r>
      <w:r w:rsidR="002C65A5">
        <w:t xml:space="preserve"> </w:t>
      </w:r>
      <w:r w:rsidRPr="00063606">
        <w:rPr>
          <w:lang w:val="vi-VN"/>
        </w:rPr>
        <w:t xml:space="preserve"> tháng có thể cho thu hoạch cây hoa súng</w:t>
      </w:r>
      <w:bookmarkStart w:id="5" w:name="_Toc486255251"/>
      <w:bookmarkStart w:id="6" w:name="_Toc486255714"/>
      <w:r w:rsidR="00A15D00" w:rsidRPr="00063606">
        <w:rPr>
          <w:lang w:val="vi-VN"/>
        </w:rPr>
        <w:t xml:space="preserve">. </w:t>
      </w:r>
      <w:r w:rsidRPr="00063606">
        <w:rPr>
          <w:lang w:val="nl-NL"/>
        </w:rPr>
        <w:t>N</w:t>
      </w:r>
      <w:r w:rsidRPr="00063606">
        <w:rPr>
          <w:lang w:val="vi-VN"/>
        </w:rPr>
        <w:t xml:space="preserve">ên thu hoạch hoa súng vào sáng sớm để đảm bảo chất lượng. </w:t>
      </w:r>
      <w:r w:rsidR="002A7F9D" w:rsidRPr="00063606">
        <w:rPr>
          <w:lang w:val="nl-NL"/>
        </w:rPr>
        <w:tab/>
      </w:r>
      <w:bookmarkEnd w:id="5"/>
      <w:bookmarkEnd w:id="6"/>
    </w:p>
    <w:p w14:paraId="04182ECE" w14:textId="45CCE3D3" w:rsidR="00CD492C" w:rsidRPr="00063606" w:rsidRDefault="00CD492C" w:rsidP="007F2D9C">
      <w:pPr>
        <w:pStyle w:val="Heading1"/>
        <w:spacing w:after="0"/>
        <w:ind w:left="0" w:firstLine="567"/>
        <w:jc w:val="both"/>
        <w:rPr>
          <w:sz w:val="28"/>
          <w:szCs w:val="28"/>
          <w:lang w:val="vi-VN"/>
        </w:rPr>
      </w:pPr>
      <w:r w:rsidRPr="00063606">
        <w:rPr>
          <w:rFonts w:eastAsia="Calibri"/>
          <w:sz w:val="28"/>
          <w:szCs w:val="28"/>
          <w:lang w:val="vi-VN"/>
        </w:rPr>
        <w:t xml:space="preserve">Phần </w:t>
      </w:r>
      <w:r w:rsidR="00696C6F" w:rsidRPr="00063606">
        <w:rPr>
          <w:rFonts w:eastAsia="Calibri"/>
          <w:sz w:val="28"/>
          <w:szCs w:val="28"/>
          <w:lang w:val="vi-VN"/>
        </w:rPr>
        <w:t>II</w:t>
      </w:r>
      <w:r w:rsidRPr="00063606">
        <w:rPr>
          <w:rFonts w:eastAsia="Calibri"/>
          <w:sz w:val="28"/>
          <w:szCs w:val="28"/>
          <w:lang w:val="vi-VN"/>
        </w:rPr>
        <w:t xml:space="preserve">. </w:t>
      </w:r>
      <w:r w:rsidRPr="00063606">
        <w:rPr>
          <w:sz w:val="28"/>
          <w:szCs w:val="28"/>
          <w:lang w:val="vi-VN"/>
        </w:rPr>
        <w:t>ĐỊNH MỨC VẬT TƯ NÔNG NGHIỆP, CÔNG LAO ĐỘNG</w:t>
      </w:r>
    </w:p>
    <w:p w14:paraId="16B2DD74" w14:textId="66E677F1" w:rsidR="00FD7F41" w:rsidRPr="00063606" w:rsidRDefault="00FD7F41" w:rsidP="007F2D9C">
      <w:pPr>
        <w:spacing w:before="120"/>
        <w:ind w:firstLine="567"/>
        <w:rPr>
          <w:b/>
          <w:lang w:val="it-IT"/>
        </w:rPr>
      </w:pPr>
      <w:r w:rsidRPr="00063606">
        <w:rPr>
          <w:lang w:val="it-IT"/>
        </w:rPr>
        <w:t xml:space="preserve">Quy mô: 01 ha; khoảng cách: </w:t>
      </w:r>
      <w:r w:rsidRPr="00063606">
        <w:rPr>
          <w:lang w:val="vi-VN"/>
        </w:rPr>
        <w:t>2,5</w:t>
      </w:r>
      <w:r w:rsidRPr="00063606">
        <w:rPr>
          <w:lang w:val="it-IT"/>
        </w:rPr>
        <w:t xml:space="preserve"> m</w:t>
      </w:r>
      <w:r w:rsidRPr="00063606">
        <w:rPr>
          <w:lang w:val="vi-VN"/>
        </w:rPr>
        <w:t xml:space="preserve"> </w:t>
      </w:r>
      <w:r w:rsidRPr="00063606">
        <w:rPr>
          <w:lang w:val="it-IT"/>
        </w:rPr>
        <w:t>x 2</w:t>
      </w:r>
      <w:r w:rsidRPr="00063606">
        <w:rPr>
          <w:lang w:val="vi-VN"/>
        </w:rPr>
        <w:t>,5</w:t>
      </w:r>
      <w:r w:rsidRPr="00063606">
        <w:rPr>
          <w:lang w:val="it-IT"/>
        </w:rPr>
        <w:t xml:space="preserve"> m; mật độ: </w:t>
      </w:r>
      <w:r w:rsidRPr="00063606">
        <w:rPr>
          <w:lang w:val="vi-VN"/>
        </w:rPr>
        <w:t>1.600</w:t>
      </w:r>
      <w:r w:rsidRPr="00063606">
        <w:rPr>
          <w:rFonts w:eastAsia="Calibri"/>
          <w:lang w:val="vi-VN"/>
        </w:rPr>
        <w:t xml:space="preserve"> củ/ha</w:t>
      </w:r>
      <w:r w:rsidRPr="00063606">
        <w:rPr>
          <w:lang w:val="it-IT"/>
        </w:rPr>
        <w:t>.</w:t>
      </w:r>
    </w:p>
    <w:p w14:paraId="5400FCF1" w14:textId="48A6815C" w:rsidR="00CD492C" w:rsidRPr="00063606" w:rsidRDefault="00CD492C" w:rsidP="007F2D9C">
      <w:pPr>
        <w:spacing w:before="120" w:after="120"/>
        <w:ind w:firstLine="567"/>
        <w:rPr>
          <w:lang w:val="it-IT"/>
        </w:rPr>
      </w:pPr>
      <w:r w:rsidRPr="00063606">
        <w:rPr>
          <w:b/>
          <w:lang w:val="it-IT"/>
        </w:rPr>
        <w:t>1. Định mức về vật tư nông nghiệp</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880"/>
        <w:gridCol w:w="1300"/>
        <w:gridCol w:w="1620"/>
      </w:tblGrid>
      <w:tr w:rsidR="00063606" w:rsidRPr="00063606" w14:paraId="1A6344A8" w14:textId="77777777" w:rsidTr="007F2D9C">
        <w:trPr>
          <w:trHeight w:val="380"/>
          <w:jc w:val="center"/>
        </w:trPr>
        <w:tc>
          <w:tcPr>
            <w:tcW w:w="1300" w:type="dxa"/>
            <w:shd w:val="clear" w:color="auto" w:fill="auto"/>
            <w:vAlign w:val="center"/>
            <w:hideMark/>
          </w:tcPr>
          <w:p w14:paraId="41587D16" w14:textId="77777777" w:rsidR="00B6522F" w:rsidRPr="00063606" w:rsidRDefault="00B6522F" w:rsidP="007F2D9C">
            <w:pPr>
              <w:jc w:val="center"/>
              <w:rPr>
                <w:b/>
                <w:bCs/>
              </w:rPr>
            </w:pPr>
            <w:r w:rsidRPr="00063606">
              <w:rPr>
                <w:b/>
                <w:bCs/>
              </w:rPr>
              <w:t>TT</w:t>
            </w:r>
          </w:p>
        </w:tc>
        <w:tc>
          <w:tcPr>
            <w:tcW w:w="3880" w:type="dxa"/>
            <w:shd w:val="clear" w:color="auto" w:fill="auto"/>
            <w:vAlign w:val="center"/>
            <w:hideMark/>
          </w:tcPr>
          <w:p w14:paraId="7AC379C6" w14:textId="77777777" w:rsidR="00B6522F" w:rsidRPr="00063606" w:rsidRDefault="00B6522F" w:rsidP="007F2D9C">
            <w:pPr>
              <w:jc w:val="center"/>
              <w:rPr>
                <w:b/>
                <w:bCs/>
              </w:rPr>
            </w:pPr>
            <w:r w:rsidRPr="00063606">
              <w:rPr>
                <w:b/>
                <w:bCs/>
              </w:rPr>
              <w:t>Nội dung</w:t>
            </w:r>
          </w:p>
        </w:tc>
        <w:tc>
          <w:tcPr>
            <w:tcW w:w="1300" w:type="dxa"/>
            <w:shd w:val="clear" w:color="auto" w:fill="auto"/>
            <w:vAlign w:val="center"/>
            <w:hideMark/>
          </w:tcPr>
          <w:p w14:paraId="38239764" w14:textId="77777777" w:rsidR="00B6522F" w:rsidRPr="00063606" w:rsidRDefault="00B6522F" w:rsidP="007F2D9C">
            <w:pPr>
              <w:jc w:val="center"/>
              <w:rPr>
                <w:b/>
                <w:bCs/>
              </w:rPr>
            </w:pPr>
            <w:r w:rsidRPr="00063606">
              <w:rPr>
                <w:b/>
                <w:bCs/>
              </w:rPr>
              <w:t>ĐVT</w:t>
            </w:r>
          </w:p>
        </w:tc>
        <w:tc>
          <w:tcPr>
            <w:tcW w:w="1620" w:type="dxa"/>
            <w:shd w:val="clear" w:color="auto" w:fill="auto"/>
            <w:vAlign w:val="center"/>
            <w:hideMark/>
          </w:tcPr>
          <w:p w14:paraId="4873B7E9" w14:textId="77777777" w:rsidR="00B6522F" w:rsidRPr="00063606" w:rsidRDefault="00B6522F" w:rsidP="007F2D9C">
            <w:pPr>
              <w:jc w:val="center"/>
              <w:rPr>
                <w:b/>
                <w:bCs/>
              </w:rPr>
            </w:pPr>
            <w:r w:rsidRPr="00063606">
              <w:rPr>
                <w:b/>
                <w:bCs/>
              </w:rPr>
              <w:t>Số lượng</w:t>
            </w:r>
          </w:p>
        </w:tc>
      </w:tr>
      <w:tr w:rsidR="00063606" w:rsidRPr="00063606" w14:paraId="3041A721" w14:textId="77777777" w:rsidTr="007F2D9C">
        <w:trPr>
          <w:trHeight w:val="380"/>
          <w:jc w:val="center"/>
        </w:trPr>
        <w:tc>
          <w:tcPr>
            <w:tcW w:w="1300" w:type="dxa"/>
            <w:shd w:val="clear" w:color="auto" w:fill="auto"/>
            <w:vAlign w:val="center"/>
            <w:hideMark/>
          </w:tcPr>
          <w:p w14:paraId="6D4DA0CB" w14:textId="77777777" w:rsidR="00B6522F" w:rsidRPr="00063606" w:rsidRDefault="00B6522F" w:rsidP="007F2D9C">
            <w:pPr>
              <w:jc w:val="center"/>
            </w:pPr>
            <w:r w:rsidRPr="00063606">
              <w:t>1</w:t>
            </w:r>
          </w:p>
        </w:tc>
        <w:tc>
          <w:tcPr>
            <w:tcW w:w="3880" w:type="dxa"/>
            <w:shd w:val="clear" w:color="auto" w:fill="auto"/>
            <w:vAlign w:val="center"/>
            <w:hideMark/>
          </w:tcPr>
          <w:p w14:paraId="561E7BB0" w14:textId="77777777" w:rsidR="00B6522F" w:rsidRPr="00063606" w:rsidRDefault="00B6522F" w:rsidP="007F2D9C">
            <w:pPr>
              <w:jc w:val="both"/>
            </w:pPr>
            <w:r w:rsidRPr="00063606">
              <w:t>Giống</w:t>
            </w:r>
          </w:p>
        </w:tc>
        <w:tc>
          <w:tcPr>
            <w:tcW w:w="1300" w:type="dxa"/>
            <w:shd w:val="clear" w:color="auto" w:fill="auto"/>
            <w:vAlign w:val="center"/>
            <w:hideMark/>
          </w:tcPr>
          <w:p w14:paraId="6A7BF729" w14:textId="77777777" w:rsidR="00B6522F" w:rsidRPr="00063606" w:rsidRDefault="00B6522F" w:rsidP="007F2D9C">
            <w:pPr>
              <w:jc w:val="center"/>
            </w:pPr>
            <w:r w:rsidRPr="00063606">
              <w:t>Củ</w:t>
            </w:r>
          </w:p>
        </w:tc>
        <w:tc>
          <w:tcPr>
            <w:tcW w:w="1620" w:type="dxa"/>
            <w:shd w:val="clear" w:color="auto" w:fill="auto"/>
            <w:vAlign w:val="center"/>
            <w:hideMark/>
          </w:tcPr>
          <w:p w14:paraId="30C5D323" w14:textId="13E844B7" w:rsidR="00B6522F" w:rsidRPr="00063606" w:rsidRDefault="00B6522F" w:rsidP="007F2D9C">
            <w:pPr>
              <w:jc w:val="center"/>
            </w:pPr>
            <w:r w:rsidRPr="00063606">
              <w:t>1</w:t>
            </w:r>
            <w:r w:rsidR="00C4608A" w:rsidRPr="00063606">
              <w:rPr>
                <w:lang w:val="vi-VN"/>
              </w:rPr>
              <w:t>.6</w:t>
            </w:r>
            <w:r w:rsidRPr="00063606">
              <w:t>00</w:t>
            </w:r>
          </w:p>
        </w:tc>
      </w:tr>
      <w:tr w:rsidR="00063606" w:rsidRPr="00063606" w14:paraId="6131600A" w14:textId="77777777" w:rsidTr="007F2D9C">
        <w:trPr>
          <w:trHeight w:val="380"/>
          <w:jc w:val="center"/>
        </w:trPr>
        <w:tc>
          <w:tcPr>
            <w:tcW w:w="1300" w:type="dxa"/>
            <w:shd w:val="clear" w:color="auto" w:fill="auto"/>
            <w:vAlign w:val="center"/>
            <w:hideMark/>
          </w:tcPr>
          <w:p w14:paraId="61B5666B" w14:textId="7B694BF8" w:rsidR="00B6522F" w:rsidRPr="00063606" w:rsidRDefault="00FD7F41" w:rsidP="007F2D9C">
            <w:pPr>
              <w:jc w:val="center"/>
              <w:rPr>
                <w:lang w:val="vi-VN"/>
              </w:rPr>
            </w:pPr>
            <w:r w:rsidRPr="00063606">
              <w:rPr>
                <w:lang w:val="vi-VN"/>
              </w:rPr>
              <w:t>2</w:t>
            </w:r>
          </w:p>
        </w:tc>
        <w:tc>
          <w:tcPr>
            <w:tcW w:w="3880" w:type="dxa"/>
            <w:shd w:val="clear" w:color="auto" w:fill="auto"/>
            <w:vAlign w:val="center"/>
            <w:hideMark/>
          </w:tcPr>
          <w:p w14:paraId="0726F103" w14:textId="77777777" w:rsidR="00B6522F" w:rsidRPr="00063606" w:rsidRDefault="00B6522F" w:rsidP="007F2D9C">
            <w:pPr>
              <w:jc w:val="both"/>
            </w:pPr>
            <w:r w:rsidRPr="00063606">
              <w:t>Vôi nông nghiệp</w:t>
            </w:r>
          </w:p>
        </w:tc>
        <w:tc>
          <w:tcPr>
            <w:tcW w:w="1300" w:type="dxa"/>
            <w:shd w:val="clear" w:color="auto" w:fill="auto"/>
            <w:vAlign w:val="center"/>
            <w:hideMark/>
          </w:tcPr>
          <w:p w14:paraId="7BF8C745" w14:textId="77777777" w:rsidR="00B6522F" w:rsidRPr="00063606" w:rsidRDefault="00B6522F" w:rsidP="007F2D9C">
            <w:pPr>
              <w:jc w:val="center"/>
            </w:pPr>
            <w:r w:rsidRPr="00063606">
              <w:t>Kg</w:t>
            </w:r>
          </w:p>
        </w:tc>
        <w:tc>
          <w:tcPr>
            <w:tcW w:w="1620" w:type="dxa"/>
            <w:shd w:val="clear" w:color="auto" w:fill="auto"/>
            <w:vAlign w:val="center"/>
            <w:hideMark/>
          </w:tcPr>
          <w:p w14:paraId="12019157" w14:textId="77777777" w:rsidR="00B6522F" w:rsidRPr="00063606" w:rsidRDefault="00B6522F" w:rsidP="007F2D9C">
            <w:pPr>
              <w:jc w:val="center"/>
            </w:pPr>
            <w:r w:rsidRPr="00063606">
              <w:t>150</w:t>
            </w:r>
          </w:p>
        </w:tc>
      </w:tr>
      <w:tr w:rsidR="00063606" w:rsidRPr="00063606" w14:paraId="2BC750BA" w14:textId="77777777" w:rsidTr="007F2D9C">
        <w:trPr>
          <w:trHeight w:val="380"/>
          <w:jc w:val="center"/>
        </w:trPr>
        <w:tc>
          <w:tcPr>
            <w:tcW w:w="1300" w:type="dxa"/>
            <w:vMerge w:val="restart"/>
            <w:shd w:val="clear" w:color="auto" w:fill="auto"/>
            <w:vAlign w:val="center"/>
            <w:hideMark/>
          </w:tcPr>
          <w:p w14:paraId="3E3E4AA1" w14:textId="05957A90" w:rsidR="00B6522F" w:rsidRPr="00063606" w:rsidRDefault="00FD7F41" w:rsidP="007F2D9C">
            <w:pPr>
              <w:jc w:val="center"/>
              <w:rPr>
                <w:lang w:val="vi-VN"/>
              </w:rPr>
            </w:pPr>
            <w:r w:rsidRPr="00063606">
              <w:rPr>
                <w:lang w:val="vi-VN"/>
              </w:rPr>
              <w:t>3</w:t>
            </w:r>
          </w:p>
        </w:tc>
        <w:tc>
          <w:tcPr>
            <w:tcW w:w="3880" w:type="dxa"/>
            <w:shd w:val="clear" w:color="auto" w:fill="auto"/>
            <w:vAlign w:val="center"/>
            <w:hideMark/>
          </w:tcPr>
          <w:p w14:paraId="76C1EB03" w14:textId="77777777" w:rsidR="00B6522F" w:rsidRPr="00063606" w:rsidRDefault="00B6522F" w:rsidP="007F2D9C">
            <w:pPr>
              <w:jc w:val="both"/>
            </w:pPr>
            <w:r w:rsidRPr="00063606">
              <w:t>Phân chuồng</w:t>
            </w:r>
          </w:p>
        </w:tc>
        <w:tc>
          <w:tcPr>
            <w:tcW w:w="1300" w:type="dxa"/>
            <w:shd w:val="clear" w:color="auto" w:fill="auto"/>
            <w:vAlign w:val="center"/>
            <w:hideMark/>
          </w:tcPr>
          <w:p w14:paraId="0861BAD8" w14:textId="77777777" w:rsidR="00B6522F" w:rsidRPr="00063606" w:rsidRDefault="00B6522F" w:rsidP="007F2D9C">
            <w:pPr>
              <w:jc w:val="center"/>
            </w:pPr>
            <w:r w:rsidRPr="00063606">
              <w:t>Kg</w:t>
            </w:r>
          </w:p>
        </w:tc>
        <w:tc>
          <w:tcPr>
            <w:tcW w:w="1620" w:type="dxa"/>
            <w:shd w:val="clear" w:color="auto" w:fill="auto"/>
            <w:vAlign w:val="center"/>
            <w:hideMark/>
          </w:tcPr>
          <w:p w14:paraId="2849A18C" w14:textId="77777777" w:rsidR="00B6522F" w:rsidRPr="00063606" w:rsidRDefault="00B6522F" w:rsidP="007F2D9C">
            <w:pPr>
              <w:jc w:val="center"/>
            </w:pPr>
            <w:r w:rsidRPr="00063606">
              <w:t>20.000</w:t>
            </w:r>
          </w:p>
        </w:tc>
      </w:tr>
      <w:tr w:rsidR="00063606" w:rsidRPr="00063606" w14:paraId="125AA617" w14:textId="77777777" w:rsidTr="007F2D9C">
        <w:trPr>
          <w:trHeight w:val="380"/>
          <w:jc w:val="center"/>
        </w:trPr>
        <w:tc>
          <w:tcPr>
            <w:tcW w:w="1300" w:type="dxa"/>
            <w:vMerge/>
            <w:vAlign w:val="center"/>
            <w:hideMark/>
          </w:tcPr>
          <w:p w14:paraId="1870B362" w14:textId="77777777" w:rsidR="00B6522F" w:rsidRPr="00063606" w:rsidRDefault="00B6522F" w:rsidP="007F2D9C">
            <w:pPr>
              <w:jc w:val="center"/>
            </w:pPr>
          </w:p>
        </w:tc>
        <w:tc>
          <w:tcPr>
            <w:tcW w:w="3880" w:type="dxa"/>
            <w:shd w:val="clear" w:color="auto" w:fill="auto"/>
            <w:vAlign w:val="center"/>
            <w:hideMark/>
          </w:tcPr>
          <w:p w14:paraId="369E78D7" w14:textId="77777777" w:rsidR="00B6522F" w:rsidRPr="00063606" w:rsidRDefault="00B6522F" w:rsidP="007F2D9C">
            <w:pPr>
              <w:jc w:val="both"/>
            </w:pPr>
            <w:r w:rsidRPr="00063606">
              <w:t>Phân hữu cơ vi sinh</w:t>
            </w:r>
          </w:p>
        </w:tc>
        <w:tc>
          <w:tcPr>
            <w:tcW w:w="1300" w:type="dxa"/>
            <w:shd w:val="clear" w:color="auto" w:fill="auto"/>
            <w:vAlign w:val="center"/>
            <w:hideMark/>
          </w:tcPr>
          <w:p w14:paraId="788E9975" w14:textId="77777777" w:rsidR="00B6522F" w:rsidRPr="00063606" w:rsidRDefault="00B6522F" w:rsidP="007F2D9C">
            <w:pPr>
              <w:jc w:val="center"/>
            </w:pPr>
            <w:r w:rsidRPr="00063606">
              <w:t>Kg</w:t>
            </w:r>
          </w:p>
        </w:tc>
        <w:tc>
          <w:tcPr>
            <w:tcW w:w="1620" w:type="dxa"/>
            <w:shd w:val="clear" w:color="auto" w:fill="auto"/>
            <w:vAlign w:val="center"/>
            <w:hideMark/>
          </w:tcPr>
          <w:p w14:paraId="11A2170A" w14:textId="77777777" w:rsidR="00B6522F" w:rsidRPr="00063606" w:rsidRDefault="00B6522F" w:rsidP="007F2D9C">
            <w:pPr>
              <w:jc w:val="center"/>
            </w:pPr>
            <w:r w:rsidRPr="00063606">
              <w:t>2.000</w:t>
            </w:r>
          </w:p>
        </w:tc>
      </w:tr>
      <w:tr w:rsidR="00063606" w:rsidRPr="00063606" w14:paraId="0E69B6FE" w14:textId="77777777" w:rsidTr="007F2D9C">
        <w:trPr>
          <w:trHeight w:val="380"/>
          <w:jc w:val="center"/>
        </w:trPr>
        <w:tc>
          <w:tcPr>
            <w:tcW w:w="1300" w:type="dxa"/>
            <w:shd w:val="clear" w:color="auto" w:fill="auto"/>
            <w:vAlign w:val="center"/>
            <w:hideMark/>
          </w:tcPr>
          <w:p w14:paraId="3AA27076" w14:textId="533B2DAA" w:rsidR="00B6522F" w:rsidRPr="00063606" w:rsidRDefault="00FD7F41" w:rsidP="007F2D9C">
            <w:pPr>
              <w:jc w:val="center"/>
              <w:rPr>
                <w:lang w:val="vi-VN"/>
              </w:rPr>
            </w:pPr>
            <w:r w:rsidRPr="00063606">
              <w:rPr>
                <w:lang w:val="vi-VN"/>
              </w:rPr>
              <w:t>4</w:t>
            </w:r>
          </w:p>
        </w:tc>
        <w:tc>
          <w:tcPr>
            <w:tcW w:w="3880" w:type="dxa"/>
            <w:shd w:val="clear" w:color="auto" w:fill="auto"/>
            <w:vAlign w:val="center"/>
            <w:hideMark/>
          </w:tcPr>
          <w:p w14:paraId="04C129E0" w14:textId="77777777" w:rsidR="00B6522F" w:rsidRPr="00063606" w:rsidRDefault="00B6522F" w:rsidP="007F2D9C">
            <w:pPr>
              <w:jc w:val="both"/>
            </w:pPr>
            <w:r w:rsidRPr="00063606">
              <w:t xml:space="preserve">Nấm đối kháng </w:t>
            </w:r>
            <w:r w:rsidRPr="00063606">
              <w:rPr>
                <w:i/>
                <w:iCs/>
              </w:rPr>
              <w:t>Trichoderma</w:t>
            </w:r>
          </w:p>
        </w:tc>
        <w:tc>
          <w:tcPr>
            <w:tcW w:w="1300" w:type="dxa"/>
            <w:shd w:val="clear" w:color="auto" w:fill="auto"/>
            <w:vAlign w:val="center"/>
            <w:hideMark/>
          </w:tcPr>
          <w:p w14:paraId="01702309" w14:textId="77777777" w:rsidR="00B6522F" w:rsidRPr="00063606" w:rsidRDefault="00B6522F" w:rsidP="007F2D9C">
            <w:pPr>
              <w:jc w:val="center"/>
            </w:pPr>
            <w:r w:rsidRPr="00063606">
              <w:t>Kg</w:t>
            </w:r>
          </w:p>
        </w:tc>
        <w:tc>
          <w:tcPr>
            <w:tcW w:w="1620" w:type="dxa"/>
            <w:shd w:val="clear" w:color="auto" w:fill="auto"/>
            <w:vAlign w:val="center"/>
            <w:hideMark/>
          </w:tcPr>
          <w:p w14:paraId="45FCCDA3" w14:textId="77777777" w:rsidR="00B6522F" w:rsidRPr="00063606" w:rsidRDefault="00B6522F" w:rsidP="007F2D9C">
            <w:pPr>
              <w:jc w:val="center"/>
            </w:pPr>
            <w:r w:rsidRPr="00063606">
              <w:t>13</w:t>
            </w:r>
          </w:p>
        </w:tc>
      </w:tr>
      <w:tr w:rsidR="00063606" w:rsidRPr="00063606" w14:paraId="339C21BE" w14:textId="77777777" w:rsidTr="007F2D9C">
        <w:trPr>
          <w:trHeight w:val="400"/>
          <w:jc w:val="center"/>
        </w:trPr>
        <w:tc>
          <w:tcPr>
            <w:tcW w:w="1300" w:type="dxa"/>
            <w:shd w:val="clear" w:color="auto" w:fill="auto"/>
            <w:vAlign w:val="center"/>
            <w:hideMark/>
          </w:tcPr>
          <w:p w14:paraId="089DE5E0" w14:textId="4398AC32" w:rsidR="00B6522F" w:rsidRPr="00063606" w:rsidRDefault="00FD7F41" w:rsidP="007F2D9C">
            <w:pPr>
              <w:jc w:val="center"/>
              <w:rPr>
                <w:lang w:val="vi-VN"/>
              </w:rPr>
            </w:pPr>
            <w:r w:rsidRPr="00063606">
              <w:rPr>
                <w:lang w:val="vi-VN"/>
              </w:rPr>
              <w:t>5</w:t>
            </w:r>
          </w:p>
        </w:tc>
        <w:tc>
          <w:tcPr>
            <w:tcW w:w="3880" w:type="dxa"/>
            <w:shd w:val="clear" w:color="auto" w:fill="auto"/>
            <w:vAlign w:val="center"/>
            <w:hideMark/>
          </w:tcPr>
          <w:p w14:paraId="2C886D4F" w14:textId="77777777" w:rsidR="00B6522F" w:rsidRPr="00063606" w:rsidRDefault="00B6522F" w:rsidP="007F2D9C">
            <w:pPr>
              <w:jc w:val="both"/>
            </w:pPr>
            <w:r w:rsidRPr="00063606">
              <w:t>Super Lân</w:t>
            </w:r>
          </w:p>
        </w:tc>
        <w:tc>
          <w:tcPr>
            <w:tcW w:w="1300" w:type="dxa"/>
            <w:shd w:val="clear" w:color="auto" w:fill="auto"/>
            <w:vAlign w:val="center"/>
            <w:hideMark/>
          </w:tcPr>
          <w:p w14:paraId="08D64C9D" w14:textId="77777777" w:rsidR="00B6522F" w:rsidRPr="00063606" w:rsidRDefault="00B6522F" w:rsidP="007F2D9C">
            <w:pPr>
              <w:jc w:val="center"/>
            </w:pPr>
            <w:r w:rsidRPr="00063606">
              <w:t>Kg</w:t>
            </w:r>
          </w:p>
        </w:tc>
        <w:tc>
          <w:tcPr>
            <w:tcW w:w="1620" w:type="dxa"/>
            <w:shd w:val="clear" w:color="auto" w:fill="auto"/>
            <w:vAlign w:val="center"/>
            <w:hideMark/>
          </w:tcPr>
          <w:p w14:paraId="2045DF81" w14:textId="77777777" w:rsidR="00B6522F" w:rsidRPr="00063606" w:rsidRDefault="00B6522F" w:rsidP="007F2D9C">
            <w:pPr>
              <w:jc w:val="center"/>
            </w:pPr>
            <w:r w:rsidRPr="00063606">
              <w:t>150</w:t>
            </w:r>
          </w:p>
        </w:tc>
      </w:tr>
      <w:tr w:rsidR="00063606" w:rsidRPr="00063606" w14:paraId="18B87D93" w14:textId="77777777" w:rsidTr="007F2D9C">
        <w:trPr>
          <w:trHeight w:val="400"/>
          <w:jc w:val="center"/>
        </w:trPr>
        <w:tc>
          <w:tcPr>
            <w:tcW w:w="1300" w:type="dxa"/>
            <w:shd w:val="clear" w:color="auto" w:fill="auto"/>
            <w:vAlign w:val="center"/>
            <w:hideMark/>
          </w:tcPr>
          <w:p w14:paraId="07C7539D" w14:textId="14B51807" w:rsidR="00B6522F" w:rsidRPr="00063606" w:rsidRDefault="00FD7F41" w:rsidP="007F2D9C">
            <w:pPr>
              <w:jc w:val="center"/>
              <w:rPr>
                <w:lang w:val="vi-VN"/>
              </w:rPr>
            </w:pPr>
            <w:r w:rsidRPr="00063606">
              <w:rPr>
                <w:lang w:val="vi-VN"/>
              </w:rPr>
              <w:t>6</w:t>
            </w:r>
          </w:p>
        </w:tc>
        <w:tc>
          <w:tcPr>
            <w:tcW w:w="3880" w:type="dxa"/>
            <w:shd w:val="clear" w:color="auto" w:fill="auto"/>
            <w:vAlign w:val="center"/>
            <w:hideMark/>
          </w:tcPr>
          <w:p w14:paraId="04DF5C7F" w14:textId="77777777" w:rsidR="00B6522F" w:rsidRPr="00063606" w:rsidRDefault="00B6522F" w:rsidP="007F2D9C">
            <w:pPr>
              <w:jc w:val="both"/>
            </w:pPr>
            <w:r w:rsidRPr="00063606">
              <w:t>Urê</w:t>
            </w:r>
          </w:p>
        </w:tc>
        <w:tc>
          <w:tcPr>
            <w:tcW w:w="1300" w:type="dxa"/>
            <w:shd w:val="clear" w:color="auto" w:fill="auto"/>
            <w:vAlign w:val="center"/>
            <w:hideMark/>
          </w:tcPr>
          <w:p w14:paraId="07EC18EE" w14:textId="77777777" w:rsidR="00B6522F" w:rsidRPr="00063606" w:rsidRDefault="00B6522F" w:rsidP="007F2D9C">
            <w:pPr>
              <w:jc w:val="center"/>
            </w:pPr>
            <w:r w:rsidRPr="00063606">
              <w:t>Kg</w:t>
            </w:r>
          </w:p>
        </w:tc>
        <w:tc>
          <w:tcPr>
            <w:tcW w:w="1620" w:type="dxa"/>
            <w:shd w:val="clear" w:color="auto" w:fill="auto"/>
            <w:vAlign w:val="center"/>
            <w:hideMark/>
          </w:tcPr>
          <w:p w14:paraId="07851D0F" w14:textId="77777777" w:rsidR="00B6522F" w:rsidRPr="00063606" w:rsidRDefault="00B6522F" w:rsidP="007F2D9C">
            <w:pPr>
              <w:jc w:val="center"/>
            </w:pPr>
            <w:r w:rsidRPr="00063606">
              <w:t>152</w:t>
            </w:r>
          </w:p>
        </w:tc>
      </w:tr>
      <w:tr w:rsidR="00063606" w:rsidRPr="00063606" w14:paraId="4A4EFC53" w14:textId="77777777" w:rsidTr="007F2D9C">
        <w:trPr>
          <w:trHeight w:val="400"/>
          <w:jc w:val="center"/>
        </w:trPr>
        <w:tc>
          <w:tcPr>
            <w:tcW w:w="1300" w:type="dxa"/>
            <w:shd w:val="clear" w:color="auto" w:fill="auto"/>
            <w:vAlign w:val="center"/>
            <w:hideMark/>
          </w:tcPr>
          <w:p w14:paraId="78B641EC" w14:textId="5A3CDDE7" w:rsidR="00B6522F" w:rsidRPr="00063606" w:rsidRDefault="00FD7F41" w:rsidP="007F2D9C">
            <w:pPr>
              <w:jc w:val="center"/>
              <w:rPr>
                <w:lang w:val="vi-VN"/>
              </w:rPr>
            </w:pPr>
            <w:r w:rsidRPr="00063606">
              <w:rPr>
                <w:lang w:val="vi-VN"/>
              </w:rPr>
              <w:t>7</w:t>
            </w:r>
          </w:p>
        </w:tc>
        <w:tc>
          <w:tcPr>
            <w:tcW w:w="3880" w:type="dxa"/>
            <w:shd w:val="clear" w:color="auto" w:fill="auto"/>
            <w:vAlign w:val="center"/>
            <w:hideMark/>
          </w:tcPr>
          <w:p w14:paraId="030BEC8E" w14:textId="6D28D6E4" w:rsidR="00B6522F" w:rsidRPr="00063606" w:rsidRDefault="00B6522F" w:rsidP="007F2D9C">
            <w:pPr>
              <w:jc w:val="both"/>
            </w:pPr>
            <w:r w:rsidRPr="00063606">
              <w:t xml:space="preserve">Kali </w:t>
            </w:r>
            <w:r w:rsidR="00ED0922" w:rsidRPr="00063606">
              <w:t>clorua</w:t>
            </w:r>
            <w:r w:rsidR="00ED0922" w:rsidRPr="00063606">
              <w:rPr>
                <w:lang w:val="vi-VN"/>
              </w:rPr>
              <w:t xml:space="preserve"> </w:t>
            </w:r>
            <w:r w:rsidRPr="00063606">
              <w:t>(KCL)</w:t>
            </w:r>
          </w:p>
        </w:tc>
        <w:tc>
          <w:tcPr>
            <w:tcW w:w="1300" w:type="dxa"/>
            <w:shd w:val="clear" w:color="auto" w:fill="auto"/>
            <w:vAlign w:val="center"/>
            <w:hideMark/>
          </w:tcPr>
          <w:p w14:paraId="7B7EB3C3" w14:textId="77777777" w:rsidR="00B6522F" w:rsidRPr="00063606" w:rsidRDefault="00B6522F" w:rsidP="007F2D9C">
            <w:pPr>
              <w:jc w:val="center"/>
            </w:pPr>
            <w:r w:rsidRPr="00063606">
              <w:t>Kg</w:t>
            </w:r>
          </w:p>
        </w:tc>
        <w:tc>
          <w:tcPr>
            <w:tcW w:w="1620" w:type="dxa"/>
            <w:shd w:val="clear" w:color="auto" w:fill="auto"/>
            <w:vAlign w:val="center"/>
            <w:hideMark/>
          </w:tcPr>
          <w:p w14:paraId="46C3382D" w14:textId="77777777" w:rsidR="00B6522F" w:rsidRPr="00063606" w:rsidRDefault="00B6522F" w:rsidP="007F2D9C">
            <w:pPr>
              <w:jc w:val="center"/>
            </w:pPr>
            <w:r w:rsidRPr="00063606">
              <w:t>100</w:t>
            </w:r>
          </w:p>
        </w:tc>
      </w:tr>
      <w:tr w:rsidR="00063606" w:rsidRPr="00063606" w14:paraId="6229E849" w14:textId="77777777" w:rsidTr="007F2D9C">
        <w:trPr>
          <w:trHeight w:val="380"/>
          <w:jc w:val="center"/>
        </w:trPr>
        <w:tc>
          <w:tcPr>
            <w:tcW w:w="1300" w:type="dxa"/>
            <w:shd w:val="clear" w:color="auto" w:fill="auto"/>
            <w:vAlign w:val="center"/>
            <w:hideMark/>
          </w:tcPr>
          <w:p w14:paraId="5332DE28" w14:textId="378B2709" w:rsidR="00B6522F" w:rsidRPr="00063606" w:rsidRDefault="00FD7F41" w:rsidP="007F2D9C">
            <w:pPr>
              <w:jc w:val="center"/>
              <w:rPr>
                <w:lang w:val="vi-VN"/>
              </w:rPr>
            </w:pPr>
            <w:r w:rsidRPr="00063606">
              <w:rPr>
                <w:lang w:val="vi-VN"/>
              </w:rPr>
              <w:t>8</w:t>
            </w:r>
          </w:p>
        </w:tc>
        <w:tc>
          <w:tcPr>
            <w:tcW w:w="3880" w:type="dxa"/>
            <w:shd w:val="clear" w:color="auto" w:fill="auto"/>
            <w:vAlign w:val="center"/>
            <w:hideMark/>
          </w:tcPr>
          <w:p w14:paraId="618194D9" w14:textId="5BB08E0B" w:rsidR="00B6522F" w:rsidRPr="00063606" w:rsidRDefault="00B6522F" w:rsidP="007F2D9C">
            <w:pPr>
              <w:jc w:val="both"/>
            </w:pPr>
            <w:r w:rsidRPr="00063606">
              <w:t>Thuốc bảo vệ thực vật</w:t>
            </w:r>
          </w:p>
        </w:tc>
        <w:tc>
          <w:tcPr>
            <w:tcW w:w="1300" w:type="dxa"/>
            <w:shd w:val="clear" w:color="auto" w:fill="auto"/>
            <w:vAlign w:val="center"/>
            <w:hideMark/>
          </w:tcPr>
          <w:p w14:paraId="43382D63" w14:textId="77777777" w:rsidR="00B6522F" w:rsidRPr="00063606" w:rsidRDefault="00B6522F" w:rsidP="007F2D9C">
            <w:pPr>
              <w:jc w:val="center"/>
            </w:pPr>
            <w:r w:rsidRPr="00063606">
              <w:t>Kg (lít)</w:t>
            </w:r>
          </w:p>
        </w:tc>
        <w:tc>
          <w:tcPr>
            <w:tcW w:w="1620" w:type="dxa"/>
            <w:shd w:val="clear" w:color="auto" w:fill="auto"/>
            <w:vAlign w:val="center"/>
            <w:hideMark/>
          </w:tcPr>
          <w:p w14:paraId="5D31FFA9" w14:textId="77777777" w:rsidR="00B6522F" w:rsidRPr="00063606" w:rsidRDefault="00B6522F" w:rsidP="007F2D9C">
            <w:pPr>
              <w:jc w:val="center"/>
            </w:pPr>
            <w:r w:rsidRPr="00063606">
              <w:t>10</w:t>
            </w:r>
          </w:p>
        </w:tc>
      </w:tr>
    </w:tbl>
    <w:p w14:paraId="6CF38958" w14:textId="62B90C4E" w:rsidR="004F30AE" w:rsidRPr="00063606" w:rsidRDefault="00CD492C" w:rsidP="007F2D9C">
      <w:pPr>
        <w:pStyle w:val="ListParagraph"/>
        <w:spacing w:before="120" w:after="120" w:line="240" w:lineRule="auto"/>
        <w:ind w:left="0" w:firstLine="567"/>
        <w:contextualSpacing w:val="0"/>
        <w:jc w:val="both"/>
        <w:rPr>
          <w:rFonts w:ascii="Times New Roman" w:eastAsia="Times New Roman" w:hAnsi="Times New Roman"/>
          <w:b/>
          <w:sz w:val="28"/>
          <w:szCs w:val="28"/>
          <w:lang w:val="it-IT"/>
        </w:rPr>
      </w:pPr>
      <w:r w:rsidRPr="00063606">
        <w:rPr>
          <w:rFonts w:ascii="Times New Roman" w:eastAsia="Times New Roman" w:hAnsi="Times New Roman"/>
          <w:b/>
          <w:sz w:val="28"/>
          <w:szCs w:val="28"/>
          <w:lang w:val="it-IT"/>
        </w:rPr>
        <w:t>2. Định mức công lao động</w:t>
      </w:r>
    </w:p>
    <w:tbl>
      <w:tblPr>
        <w:tblW w:w="8100" w:type="dxa"/>
        <w:jc w:val="center"/>
        <w:tblLook w:val="04A0" w:firstRow="1" w:lastRow="0" w:firstColumn="1" w:lastColumn="0" w:noHBand="0" w:noVBand="1"/>
      </w:tblPr>
      <w:tblGrid>
        <w:gridCol w:w="1300"/>
        <w:gridCol w:w="3880"/>
        <w:gridCol w:w="1300"/>
        <w:gridCol w:w="1620"/>
      </w:tblGrid>
      <w:tr w:rsidR="00063606" w:rsidRPr="00063606" w14:paraId="587D8BB8" w14:textId="77777777" w:rsidTr="007F2D9C">
        <w:trPr>
          <w:trHeight w:val="3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3372C" w14:textId="77777777" w:rsidR="004F30AE" w:rsidRPr="00063606" w:rsidRDefault="004F30AE" w:rsidP="007F2D9C">
            <w:pPr>
              <w:jc w:val="center"/>
              <w:rPr>
                <w:b/>
                <w:bCs/>
              </w:rPr>
            </w:pPr>
            <w:r w:rsidRPr="00063606">
              <w:rPr>
                <w:b/>
                <w:bCs/>
              </w:rPr>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79285E22" w14:textId="77777777" w:rsidR="004F30AE" w:rsidRPr="00063606" w:rsidRDefault="004F30AE" w:rsidP="007F2D9C">
            <w:pPr>
              <w:jc w:val="center"/>
              <w:rPr>
                <w:b/>
                <w:bCs/>
              </w:rPr>
            </w:pPr>
            <w:r w:rsidRPr="00063606">
              <w:rPr>
                <w:b/>
                <w:bCs/>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CB045AD" w14:textId="77777777" w:rsidR="004F30AE" w:rsidRPr="00063606" w:rsidRDefault="004F30AE" w:rsidP="007F2D9C">
            <w:pPr>
              <w:jc w:val="center"/>
              <w:rPr>
                <w:b/>
                <w:bCs/>
              </w:rPr>
            </w:pPr>
            <w:r w:rsidRPr="00063606">
              <w:rPr>
                <w:b/>
                <w:bCs/>
              </w:rPr>
              <w:t>ĐVT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16DB31F" w14:textId="77777777" w:rsidR="004F30AE" w:rsidRPr="00063606" w:rsidRDefault="004F30AE" w:rsidP="007F2D9C">
            <w:pPr>
              <w:jc w:val="center"/>
              <w:rPr>
                <w:b/>
                <w:bCs/>
              </w:rPr>
            </w:pPr>
            <w:r w:rsidRPr="00063606">
              <w:rPr>
                <w:b/>
                <w:bCs/>
              </w:rPr>
              <w:t>Số lượng</w:t>
            </w:r>
          </w:p>
        </w:tc>
      </w:tr>
      <w:tr w:rsidR="00063606" w:rsidRPr="00063606" w14:paraId="6DADCD0E" w14:textId="77777777" w:rsidTr="007F2D9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365FB6A" w14:textId="77777777" w:rsidR="004F30AE" w:rsidRPr="00063606" w:rsidRDefault="004F30AE" w:rsidP="007F2D9C">
            <w:pPr>
              <w:jc w:val="center"/>
            </w:pPr>
            <w:r w:rsidRPr="00063606">
              <w:t>1</w:t>
            </w:r>
          </w:p>
        </w:tc>
        <w:tc>
          <w:tcPr>
            <w:tcW w:w="3880" w:type="dxa"/>
            <w:tcBorders>
              <w:top w:val="nil"/>
              <w:left w:val="nil"/>
              <w:bottom w:val="single" w:sz="4" w:space="0" w:color="auto"/>
              <w:right w:val="single" w:sz="4" w:space="0" w:color="auto"/>
            </w:tcBorders>
            <w:shd w:val="clear" w:color="auto" w:fill="auto"/>
            <w:vAlign w:val="center"/>
            <w:hideMark/>
          </w:tcPr>
          <w:p w14:paraId="5A6B0F16" w14:textId="77777777" w:rsidR="004F30AE" w:rsidRPr="00063606" w:rsidRDefault="004F30AE" w:rsidP="007F2D9C">
            <w:pPr>
              <w:jc w:val="both"/>
            </w:pPr>
            <w:r w:rsidRPr="00063606">
              <w:t>Làm đất</w:t>
            </w:r>
          </w:p>
        </w:tc>
        <w:tc>
          <w:tcPr>
            <w:tcW w:w="1300" w:type="dxa"/>
            <w:tcBorders>
              <w:top w:val="nil"/>
              <w:left w:val="nil"/>
              <w:bottom w:val="single" w:sz="4" w:space="0" w:color="auto"/>
              <w:right w:val="single" w:sz="4" w:space="0" w:color="auto"/>
            </w:tcBorders>
            <w:shd w:val="clear" w:color="auto" w:fill="auto"/>
            <w:vAlign w:val="center"/>
            <w:hideMark/>
          </w:tcPr>
          <w:p w14:paraId="582EA950" w14:textId="77777777" w:rsidR="004F30AE" w:rsidRPr="00063606" w:rsidRDefault="004F30AE" w:rsidP="007F2D9C">
            <w:pPr>
              <w:jc w:val="center"/>
            </w:pPr>
            <w:r w:rsidRPr="00063606">
              <w:t>Công</w:t>
            </w:r>
          </w:p>
        </w:tc>
        <w:tc>
          <w:tcPr>
            <w:tcW w:w="1620" w:type="dxa"/>
            <w:tcBorders>
              <w:top w:val="nil"/>
              <w:left w:val="nil"/>
              <w:bottom w:val="single" w:sz="4" w:space="0" w:color="auto"/>
              <w:right w:val="single" w:sz="4" w:space="0" w:color="auto"/>
            </w:tcBorders>
            <w:shd w:val="clear" w:color="auto" w:fill="auto"/>
            <w:vAlign w:val="center"/>
            <w:hideMark/>
          </w:tcPr>
          <w:p w14:paraId="1122589A" w14:textId="77777777" w:rsidR="004F30AE" w:rsidRPr="00063606" w:rsidRDefault="004F30AE" w:rsidP="007F2D9C">
            <w:pPr>
              <w:jc w:val="center"/>
            </w:pPr>
            <w:r w:rsidRPr="00063606">
              <w:t>5</w:t>
            </w:r>
          </w:p>
        </w:tc>
      </w:tr>
      <w:tr w:rsidR="00063606" w:rsidRPr="00063606" w14:paraId="7FE50CF5" w14:textId="77777777" w:rsidTr="007F2D9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FA08C5F" w14:textId="77777777" w:rsidR="004F30AE" w:rsidRPr="00063606" w:rsidRDefault="004F30AE" w:rsidP="007F2D9C">
            <w:pPr>
              <w:jc w:val="center"/>
            </w:pPr>
            <w:r w:rsidRPr="00063606">
              <w:t>2</w:t>
            </w:r>
          </w:p>
        </w:tc>
        <w:tc>
          <w:tcPr>
            <w:tcW w:w="3880" w:type="dxa"/>
            <w:tcBorders>
              <w:top w:val="nil"/>
              <w:left w:val="nil"/>
              <w:bottom w:val="single" w:sz="4" w:space="0" w:color="auto"/>
              <w:right w:val="single" w:sz="4" w:space="0" w:color="auto"/>
            </w:tcBorders>
            <w:shd w:val="clear" w:color="auto" w:fill="auto"/>
            <w:vAlign w:val="center"/>
            <w:hideMark/>
          </w:tcPr>
          <w:p w14:paraId="0D35DCC6" w14:textId="77777777" w:rsidR="004F30AE" w:rsidRPr="00063606" w:rsidRDefault="004F30AE" w:rsidP="007F2D9C">
            <w:pPr>
              <w:jc w:val="both"/>
            </w:pPr>
            <w:r w:rsidRPr="00063606">
              <w:t>Công trồng</w:t>
            </w:r>
          </w:p>
        </w:tc>
        <w:tc>
          <w:tcPr>
            <w:tcW w:w="1300" w:type="dxa"/>
            <w:tcBorders>
              <w:top w:val="nil"/>
              <w:left w:val="nil"/>
              <w:bottom w:val="single" w:sz="4" w:space="0" w:color="auto"/>
              <w:right w:val="single" w:sz="4" w:space="0" w:color="auto"/>
            </w:tcBorders>
            <w:shd w:val="clear" w:color="auto" w:fill="auto"/>
            <w:vAlign w:val="center"/>
            <w:hideMark/>
          </w:tcPr>
          <w:p w14:paraId="66635D9C" w14:textId="77777777" w:rsidR="004F30AE" w:rsidRPr="00063606" w:rsidRDefault="004F30AE" w:rsidP="007F2D9C">
            <w:pPr>
              <w:jc w:val="center"/>
            </w:pPr>
            <w:r w:rsidRPr="00063606">
              <w:t>Công</w:t>
            </w:r>
          </w:p>
        </w:tc>
        <w:tc>
          <w:tcPr>
            <w:tcW w:w="1620" w:type="dxa"/>
            <w:tcBorders>
              <w:top w:val="nil"/>
              <w:left w:val="nil"/>
              <w:bottom w:val="single" w:sz="4" w:space="0" w:color="auto"/>
              <w:right w:val="single" w:sz="4" w:space="0" w:color="auto"/>
            </w:tcBorders>
            <w:shd w:val="clear" w:color="auto" w:fill="auto"/>
            <w:vAlign w:val="center"/>
            <w:hideMark/>
          </w:tcPr>
          <w:p w14:paraId="0D0B2708" w14:textId="77777777" w:rsidR="004F30AE" w:rsidRPr="00063606" w:rsidRDefault="004F30AE" w:rsidP="007F2D9C">
            <w:pPr>
              <w:jc w:val="center"/>
            </w:pPr>
            <w:r w:rsidRPr="00063606">
              <w:t>4</w:t>
            </w:r>
          </w:p>
        </w:tc>
      </w:tr>
      <w:tr w:rsidR="00063606" w:rsidRPr="00063606" w14:paraId="0387E988" w14:textId="77777777" w:rsidTr="007F2D9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12F15E8" w14:textId="77777777" w:rsidR="004F30AE" w:rsidRPr="00063606" w:rsidRDefault="004F30AE" w:rsidP="007F2D9C">
            <w:pPr>
              <w:jc w:val="center"/>
            </w:pPr>
            <w:r w:rsidRPr="00063606">
              <w:t>3</w:t>
            </w:r>
          </w:p>
        </w:tc>
        <w:tc>
          <w:tcPr>
            <w:tcW w:w="3880" w:type="dxa"/>
            <w:tcBorders>
              <w:top w:val="nil"/>
              <w:left w:val="nil"/>
              <w:bottom w:val="single" w:sz="4" w:space="0" w:color="auto"/>
              <w:right w:val="single" w:sz="4" w:space="0" w:color="auto"/>
            </w:tcBorders>
            <w:shd w:val="clear" w:color="auto" w:fill="auto"/>
            <w:vAlign w:val="center"/>
            <w:hideMark/>
          </w:tcPr>
          <w:p w14:paraId="56682558" w14:textId="77777777" w:rsidR="004F30AE" w:rsidRPr="00063606" w:rsidRDefault="004F30AE" w:rsidP="007F2D9C">
            <w:pPr>
              <w:jc w:val="both"/>
            </w:pPr>
            <w:r w:rsidRPr="00063606">
              <w:t>Bón phân</w:t>
            </w:r>
          </w:p>
        </w:tc>
        <w:tc>
          <w:tcPr>
            <w:tcW w:w="1300" w:type="dxa"/>
            <w:tcBorders>
              <w:top w:val="nil"/>
              <w:left w:val="nil"/>
              <w:bottom w:val="single" w:sz="4" w:space="0" w:color="auto"/>
              <w:right w:val="single" w:sz="4" w:space="0" w:color="auto"/>
            </w:tcBorders>
            <w:shd w:val="clear" w:color="auto" w:fill="auto"/>
            <w:vAlign w:val="center"/>
            <w:hideMark/>
          </w:tcPr>
          <w:p w14:paraId="746D866B" w14:textId="77777777" w:rsidR="004F30AE" w:rsidRPr="00063606" w:rsidRDefault="004F30AE" w:rsidP="007F2D9C">
            <w:pPr>
              <w:jc w:val="center"/>
            </w:pPr>
            <w:r w:rsidRPr="00063606">
              <w:t>Công</w:t>
            </w:r>
          </w:p>
        </w:tc>
        <w:tc>
          <w:tcPr>
            <w:tcW w:w="1620" w:type="dxa"/>
            <w:tcBorders>
              <w:top w:val="nil"/>
              <w:left w:val="nil"/>
              <w:bottom w:val="single" w:sz="4" w:space="0" w:color="auto"/>
              <w:right w:val="single" w:sz="4" w:space="0" w:color="auto"/>
            </w:tcBorders>
            <w:shd w:val="clear" w:color="auto" w:fill="auto"/>
            <w:vAlign w:val="center"/>
            <w:hideMark/>
          </w:tcPr>
          <w:p w14:paraId="28CAB4D4" w14:textId="77777777" w:rsidR="004F30AE" w:rsidRPr="00063606" w:rsidRDefault="004F30AE" w:rsidP="007F2D9C">
            <w:pPr>
              <w:jc w:val="center"/>
            </w:pPr>
            <w:r w:rsidRPr="00063606">
              <w:t>10</w:t>
            </w:r>
          </w:p>
        </w:tc>
      </w:tr>
      <w:tr w:rsidR="00063606" w:rsidRPr="00063606" w14:paraId="79351772" w14:textId="77777777" w:rsidTr="007F2D9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016C8F2" w14:textId="77777777" w:rsidR="004F30AE" w:rsidRPr="00063606" w:rsidRDefault="004F30AE" w:rsidP="007F2D9C">
            <w:pPr>
              <w:jc w:val="center"/>
            </w:pPr>
            <w:r w:rsidRPr="00063606">
              <w:t>4</w:t>
            </w:r>
          </w:p>
        </w:tc>
        <w:tc>
          <w:tcPr>
            <w:tcW w:w="3880" w:type="dxa"/>
            <w:tcBorders>
              <w:top w:val="nil"/>
              <w:left w:val="nil"/>
              <w:bottom w:val="single" w:sz="4" w:space="0" w:color="auto"/>
              <w:right w:val="single" w:sz="4" w:space="0" w:color="auto"/>
            </w:tcBorders>
            <w:shd w:val="clear" w:color="auto" w:fill="auto"/>
            <w:vAlign w:val="center"/>
            <w:hideMark/>
          </w:tcPr>
          <w:p w14:paraId="5527AAC7" w14:textId="77777777" w:rsidR="004F30AE" w:rsidRPr="00063606" w:rsidRDefault="004F30AE" w:rsidP="007F2D9C">
            <w:pPr>
              <w:jc w:val="both"/>
            </w:pPr>
            <w:r w:rsidRPr="00063606">
              <w:t>Phun thuốc</w:t>
            </w:r>
          </w:p>
        </w:tc>
        <w:tc>
          <w:tcPr>
            <w:tcW w:w="1300" w:type="dxa"/>
            <w:tcBorders>
              <w:top w:val="nil"/>
              <w:left w:val="nil"/>
              <w:bottom w:val="single" w:sz="4" w:space="0" w:color="auto"/>
              <w:right w:val="single" w:sz="4" w:space="0" w:color="auto"/>
            </w:tcBorders>
            <w:shd w:val="clear" w:color="auto" w:fill="auto"/>
            <w:vAlign w:val="center"/>
            <w:hideMark/>
          </w:tcPr>
          <w:p w14:paraId="6DCF7D57" w14:textId="77777777" w:rsidR="004F30AE" w:rsidRPr="00063606" w:rsidRDefault="004F30AE" w:rsidP="007F2D9C">
            <w:pPr>
              <w:jc w:val="center"/>
            </w:pPr>
            <w:r w:rsidRPr="00063606">
              <w:t>Công</w:t>
            </w:r>
          </w:p>
        </w:tc>
        <w:tc>
          <w:tcPr>
            <w:tcW w:w="1620" w:type="dxa"/>
            <w:tcBorders>
              <w:top w:val="nil"/>
              <w:left w:val="nil"/>
              <w:bottom w:val="single" w:sz="4" w:space="0" w:color="auto"/>
              <w:right w:val="single" w:sz="4" w:space="0" w:color="auto"/>
            </w:tcBorders>
            <w:shd w:val="clear" w:color="auto" w:fill="auto"/>
            <w:vAlign w:val="center"/>
            <w:hideMark/>
          </w:tcPr>
          <w:p w14:paraId="4C0865C5" w14:textId="77777777" w:rsidR="004F30AE" w:rsidRPr="00063606" w:rsidRDefault="004F30AE" w:rsidP="007F2D9C">
            <w:pPr>
              <w:jc w:val="center"/>
            </w:pPr>
            <w:r w:rsidRPr="00063606">
              <w:t>10</w:t>
            </w:r>
          </w:p>
        </w:tc>
      </w:tr>
      <w:tr w:rsidR="00063606" w:rsidRPr="00063606" w14:paraId="2FCAD63C" w14:textId="77777777" w:rsidTr="007F2D9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4D16B4D" w14:textId="77777777" w:rsidR="004F30AE" w:rsidRPr="00063606" w:rsidRDefault="004F30AE" w:rsidP="007F2D9C">
            <w:pPr>
              <w:jc w:val="center"/>
            </w:pPr>
            <w:r w:rsidRPr="00063606">
              <w:t>5</w:t>
            </w:r>
          </w:p>
        </w:tc>
        <w:tc>
          <w:tcPr>
            <w:tcW w:w="3880" w:type="dxa"/>
            <w:tcBorders>
              <w:top w:val="nil"/>
              <w:left w:val="nil"/>
              <w:bottom w:val="single" w:sz="4" w:space="0" w:color="auto"/>
              <w:right w:val="single" w:sz="4" w:space="0" w:color="auto"/>
            </w:tcBorders>
            <w:shd w:val="clear" w:color="auto" w:fill="auto"/>
            <w:vAlign w:val="center"/>
            <w:hideMark/>
          </w:tcPr>
          <w:p w14:paraId="710E1840" w14:textId="77777777" w:rsidR="004F30AE" w:rsidRPr="00063606" w:rsidRDefault="004F30AE" w:rsidP="007F2D9C">
            <w:pPr>
              <w:jc w:val="both"/>
            </w:pPr>
            <w:r w:rsidRPr="00063606">
              <w:t>Chăm sóc</w:t>
            </w:r>
          </w:p>
        </w:tc>
        <w:tc>
          <w:tcPr>
            <w:tcW w:w="1300" w:type="dxa"/>
            <w:tcBorders>
              <w:top w:val="nil"/>
              <w:left w:val="nil"/>
              <w:bottom w:val="single" w:sz="4" w:space="0" w:color="auto"/>
              <w:right w:val="single" w:sz="4" w:space="0" w:color="auto"/>
            </w:tcBorders>
            <w:shd w:val="clear" w:color="auto" w:fill="auto"/>
            <w:vAlign w:val="center"/>
            <w:hideMark/>
          </w:tcPr>
          <w:p w14:paraId="44C540B1" w14:textId="77777777" w:rsidR="004F30AE" w:rsidRPr="00063606" w:rsidRDefault="004F30AE" w:rsidP="007F2D9C">
            <w:pPr>
              <w:jc w:val="center"/>
            </w:pPr>
            <w:r w:rsidRPr="00063606">
              <w:t>Công</w:t>
            </w:r>
          </w:p>
        </w:tc>
        <w:tc>
          <w:tcPr>
            <w:tcW w:w="1620" w:type="dxa"/>
            <w:tcBorders>
              <w:top w:val="nil"/>
              <w:left w:val="nil"/>
              <w:bottom w:val="single" w:sz="4" w:space="0" w:color="auto"/>
              <w:right w:val="single" w:sz="4" w:space="0" w:color="auto"/>
            </w:tcBorders>
            <w:shd w:val="clear" w:color="auto" w:fill="auto"/>
            <w:vAlign w:val="center"/>
            <w:hideMark/>
          </w:tcPr>
          <w:p w14:paraId="5E4FA070" w14:textId="77777777" w:rsidR="004F30AE" w:rsidRPr="00063606" w:rsidRDefault="004F30AE" w:rsidP="007F2D9C">
            <w:pPr>
              <w:jc w:val="center"/>
            </w:pPr>
            <w:r w:rsidRPr="00063606">
              <w:t>15</w:t>
            </w:r>
          </w:p>
        </w:tc>
      </w:tr>
      <w:tr w:rsidR="004F30AE" w:rsidRPr="00063606" w14:paraId="62BDEC61" w14:textId="77777777" w:rsidTr="007F2D9C">
        <w:trPr>
          <w:trHeight w:val="38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38984B5" w14:textId="624C5D42" w:rsidR="004F30AE" w:rsidRPr="00063606" w:rsidRDefault="004F30AE" w:rsidP="007F2D9C">
            <w:pPr>
              <w:jc w:val="center"/>
              <w:rPr>
                <w:sz w:val="24"/>
                <w:szCs w:val="24"/>
              </w:rPr>
            </w:pPr>
          </w:p>
        </w:tc>
        <w:tc>
          <w:tcPr>
            <w:tcW w:w="3880" w:type="dxa"/>
            <w:tcBorders>
              <w:top w:val="nil"/>
              <w:left w:val="nil"/>
              <w:bottom w:val="single" w:sz="4" w:space="0" w:color="auto"/>
              <w:right w:val="single" w:sz="4" w:space="0" w:color="auto"/>
            </w:tcBorders>
            <w:shd w:val="clear" w:color="auto" w:fill="auto"/>
            <w:vAlign w:val="center"/>
            <w:hideMark/>
          </w:tcPr>
          <w:p w14:paraId="1DB4BD1E" w14:textId="77777777" w:rsidR="004F30AE" w:rsidRPr="00063606" w:rsidRDefault="004F30AE" w:rsidP="009E1914">
            <w:pPr>
              <w:jc w:val="center"/>
              <w:rPr>
                <w:b/>
                <w:bCs/>
              </w:rPr>
            </w:pPr>
            <w:r w:rsidRPr="00063606">
              <w:rPr>
                <w:b/>
                <w:bCs/>
              </w:rPr>
              <w:t>Tổng cộng</w:t>
            </w:r>
          </w:p>
        </w:tc>
        <w:tc>
          <w:tcPr>
            <w:tcW w:w="1300" w:type="dxa"/>
            <w:tcBorders>
              <w:top w:val="nil"/>
              <w:left w:val="nil"/>
              <w:bottom w:val="single" w:sz="4" w:space="0" w:color="auto"/>
              <w:right w:val="single" w:sz="4" w:space="0" w:color="auto"/>
            </w:tcBorders>
            <w:shd w:val="clear" w:color="auto" w:fill="auto"/>
            <w:vAlign w:val="center"/>
            <w:hideMark/>
          </w:tcPr>
          <w:p w14:paraId="39C7E591" w14:textId="77777777" w:rsidR="004F30AE" w:rsidRPr="00063606" w:rsidRDefault="004F30AE" w:rsidP="007F2D9C">
            <w:pPr>
              <w:jc w:val="center"/>
              <w:rPr>
                <w:b/>
                <w:bCs/>
              </w:rPr>
            </w:pPr>
            <w:r w:rsidRPr="00063606">
              <w:rPr>
                <w:b/>
                <w:bCs/>
              </w:rPr>
              <w:t>Công</w:t>
            </w:r>
          </w:p>
        </w:tc>
        <w:tc>
          <w:tcPr>
            <w:tcW w:w="1620" w:type="dxa"/>
            <w:tcBorders>
              <w:top w:val="nil"/>
              <w:left w:val="nil"/>
              <w:bottom w:val="single" w:sz="4" w:space="0" w:color="auto"/>
              <w:right w:val="single" w:sz="4" w:space="0" w:color="auto"/>
            </w:tcBorders>
            <w:shd w:val="clear" w:color="auto" w:fill="auto"/>
            <w:noWrap/>
            <w:vAlign w:val="center"/>
            <w:hideMark/>
          </w:tcPr>
          <w:p w14:paraId="44BEB1F5" w14:textId="77777777" w:rsidR="004F30AE" w:rsidRPr="00063606" w:rsidRDefault="004F30AE" w:rsidP="007F2D9C">
            <w:pPr>
              <w:jc w:val="center"/>
              <w:rPr>
                <w:b/>
                <w:bCs/>
              </w:rPr>
            </w:pPr>
            <w:r w:rsidRPr="00063606">
              <w:rPr>
                <w:b/>
                <w:bCs/>
              </w:rPr>
              <w:t>44</w:t>
            </w:r>
          </w:p>
        </w:tc>
      </w:tr>
    </w:tbl>
    <w:p w14:paraId="5EFD93C5" w14:textId="411ACC40" w:rsidR="004F30AE" w:rsidRPr="00063606" w:rsidRDefault="004F30AE" w:rsidP="007F2D9C">
      <w:pPr>
        <w:spacing w:before="120"/>
        <w:jc w:val="both"/>
        <w:rPr>
          <w:b/>
          <w:lang w:val="it-IT"/>
        </w:rPr>
      </w:pPr>
    </w:p>
    <w:sectPr w:rsidR="004F30AE" w:rsidRPr="00063606" w:rsidSect="00846924">
      <w:headerReference w:type="default" r:id="rId8"/>
      <w:pgSz w:w="11907" w:h="16840" w:code="9"/>
      <w:pgMar w:top="1134" w:right="1247"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87DC2" w14:textId="77777777" w:rsidR="00A86728" w:rsidRDefault="00A86728" w:rsidP="00846924">
      <w:r>
        <w:separator/>
      </w:r>
    </w:p>
  </w:endnote>
  <w:endnote w:type="continuationSeparator" w:id="0">
    <w:p w14:paraId="54A66C66" w14:textId="77777777" w:rsidR="00A86728" w:rsidRDefault="00A86728" w:rsidP="008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34F37" w14:textId="77777777" w:rsidR="00A86728" w:rsidRDefault="00A86728" w:rsidP="00846924">
      <w:r>
        <w:separator/>
      </w:r>
    </w:p>
  </w:footnote>
  <w:footnote w:type="continuationSeparator" w:id="0">
    <w:p w14:paraId="7B585A1C" w14:textId="77777777" w:rsidR="00A86728" w:rsidRDefault="00A86728" w:rsidP="00846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9CD64" w14:textId="77777777" w:rsidR="00846924" w:rsidRPr="00846924" w:rsidRDefault="00846924">
    <w:pPr>
      <w:pStyle w:val="Header"/>
    </w:pPr>
  </w:p>
  <w:p w14:paraId="039F6A93" w14:textId="77777777" w:rsidR="00846924" w:rsidRPr="00846924" w:rsidRDefault="00846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2C"/>
    <w:rsid w:val="000011BD"/>
    <w:rsid w:val="00003E03"/>
    <w:rsid w:val="000277F2"/>
    <w:rsid w:val="00044A9F"/>
    <w:rsid w:val="00060B8A"/>
    <w:rsid w:val="00063606"/>
    <w:rsid w:val="000A37FE"/>
    <w:rsid w:val="000D393B"/>
    <w:rsid w:val="000F0E7B"/>
    <w:rsid w:val="0011487B"/>
    <w:rsid w:val="00125F7C"/>
    <w:rsid w:val="00152008"/>
    <w:rsid w:val="00160EAD"/>
    <w:rsid w:val="00181A3B"/>
    <w:rsid w:val="00184678"/>
    <w:rsid w:val="001A4488"/>
    <w:rsid w:val="001C65B0"/>
    <w:rsid w:val="001F52E1"/>
    <w:rsid w:val="00214501"/>
    <w:rsid w:val="00221E91"/>
    <w:rsid w:val="002308CF"/>
    <w:rsid w:val="00234F93"/>
    <w:rsid w:val="002644F0"/>
    <w:rsid w:val="00265F53"/>
    <w:rsid w:val="00293B1C"/>
    <w:rsid w:val="002A7F9D"/>
    <w:rsid w:val="002C65A5"/>
    <w:rsid w:val="0030768C"/>
    <w:rsid w:val="003239B4"/>
    <w:rsid w:val="00356871"/>
    <w:rsid w:val="00392B26"/>
    <w:rsid w:val="003C1340"/>
    <w:rsid w:val="003D624D"/>
    <w:rsid w:val="004020DB"/>
    <w:rsid w:val="0043568F"/>
    <w:rsid w:val="0044179F"/>
    <w:rsid w:val="00473E99"/>
    <w:rsid w:val="00475990"/>
    <w:rsid w:val="004A65B6"/>
    <w:rsid w:val="004F30AE"/>
    <w:rsid w:val="004F650E"/>
    <w:rsid w:val="00512C83"/>
    <w:rsid w:val="00523BC4"/>
    <w:rsid w:val="005829A8"/>
    <w:rsid w:val="005A2D97"/>
    <w:rsid w:val="005B5297"/>
    <w:rsid w:val="005C5CA2"/>
    <w:rsid w:val="006033FB"/>
    <w:rsid w:val="00623413"/>
    <w:rsid w:val="006714D8"/>
    <w:rsid w:val="0069475F"/>
    <w:rsid w:val="00696C6F"/>
    <w:rsid w:val="006A20FF"/>
    <w:rsid w:val="006B67DB"/>
    <w:rsid w:val="0072506E"/>
    <w:rsid w:val="0073483C"/>
    <w:rsid w:val="0074272F"/>
    <w:rsid w:val="007828D1"/>
    <w:rsid w:val="007F2D9C"/>
    <w:rsid w:val="00812276"/>
    <w:rsid w:val="00825A83"/>
    <w:rsid w:val="00846924"/>
    <w:rsid w:val="008704EA"/>
    <w:rsid w:val="008720B5"/>
    <w:rsid w:val="0088417B"/>
    <w:rsid w:val="008A5ED3"/>
    <w:rsid w:val="008A6F44"/>
    <w:rsid w:val="008C6635"/>
    <w:rsid w:val="008F3204"/>
    <w:rsid w:val="00905897"/>
    <w:rsid w:val="0091222D"/>
    <w:rsid w:val="0093633C"/>
    <w:rsid w:val="009457F9"/>
    <w:rsid w:val="00961DA2"/>
    <w:rsid w:val="009674EF"/>
    <w:rsid w:val="009908F3"/>
    <w:rsid w:val="009C7319"/>
    <w:rsid w:val="009E1914"/>
    <w:rsid w:val="00A15D00"/>
    <w:rsid w:val="00A4310C"/>
    <w:rsid w:val="00A76A40"/>
    <w:rsid w:val="00A831E0"/>
    <w:rsid w:val="00A86728"/>
    <w:rsid w:val="00AA6AD9"/>
    <w:rsid w:val="00AB0446"/>
    <w:rsid w:val="00AB0FB0"/>
    <w:rsid w:val="00B103E3"/>
    <w:rsid w:val="00B247F9"/>
    <w:rsid w:val="00B26B64"/>
    <w:rsid w:val="00B4613C"/>
    <w:rsid w:val="00B50845"/>
    <w:rsid w:val="00B6522F"/>
    <w:rsid w:val="00C4608A"/>
    <w:rsid w:val="00C86B73"/>
    <w:rsid w:val="00CA079C"/>
    <w:rsid w:val="00CA16B9"/>
    <w:rsid w:val="00CA7535"/>
    <w:rsid w:val="00CB629C"/>
    <w:rsid w:val="00CD26EE"/>
    <w:rsid w:val="00CD492C"/>
    <w:rsid w:val="00D56B6F"/>
    <w:rsid w:val="00D748DF"/>
    <w:rsid w:val="00D76E0A"/>
    <w:rsid w:val="00D77F3B"/>
    <w:rsid w:val="00D82124"/>
    <w:rsid w:val="00D97010"/>
    <w:rsid w:val="00D975FF"/>
    <w:rsid w:val="00DA2C3C"/>
    <w:rsid w:val="00DC4E99"/>
    <w:rsid w:val="00E060F9"/>
    <w:rsid w:val="00E0792C"/>
    <w:rsid w:val="00E20873"/>
    <w:rsid w:val="00E40501"/>
    <w:rsid w:val="00E71418"/>
    <w:rsid w:val="00EC5FDC"/>
    <w:rsid w:val="00ED0922"/>
    <w:rsid w:val="00F10606"/>
    <w:rsid w:val="00F238CD"/>
    <w:rsid w:val="00F51F7B"/>
    <w:rsid w:val="00F54C83"/>
    <w:rsid w:val="00F769BA"/>
    <w:rsid w:val="00FA79B6"/>
    <w:rsid w:val="00FD7F41"/>
    <w:rsid w:val="00FF5AA7"/>
    <w:rsid w:val="00FF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92C"/>
    <w:rPr>
      <w:rFonts w:ascii="Times New Roman" w:eastAsia="Times New Roman" w:hAnsi="Times New Roman" w:cs="Times New Roman"/>
      <w:sz w:val="28"/>
      <w:szCs w:val="28"/>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1"/>
    <w:qFormat/>
    <w:rsid w:val="00CD492C"/>
    <w:pPr>
      <w:widowControl w:val="0"/>
      <w:autoSpaceDE w:val="0"/>
      <w:autoSpaceDN w:val="0"/>
      <w:spacing w:before="158"/>
      <w:ind w:left="2555"/>
    </w:pPr>
    <w:rPr>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846924"/>
    <w:pPr>
      <w:tabs>
        <w:tab w:val="center" w:pos="4680"/>
        <w:tab w:val="right" w:pos="9360"/>
      </w:tabs>
    </w:pPr>
  </w:style>
  <w:style w:type="character" w:customStyle="1" w:styleId="HeaderChar">
    <w:name w:val="Header Char"/>
    <w:basedOn w:val="DefaultParagraphFont"/>
    <w:link w:val="Header"/>
    <w:uiPriority w:val="99"/>
    <w:rsid w:val="0084692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46924"/>
    <w:pPr>
      <w:tabs>
        <w:tab w:val="center" w:pos="4680"/>
        <w:tab w:val="right" w:pos="9360"/>
      </w:tabs>
    </w:pPr>
  </w:style>
  <w:style w:type="character" w:customStyle="1" w:styleId="FooterChar">
    <w:name w:val="Footer Char"/>
    <w:basedOn w:val="DefaultParagraphFont"/>
    <w:link w:val="Footer"/>
    <w:uiPriority w:val="99"/>
    <w:rsid w:val="00846924"/>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92C"/>
    <w:rPr>
      <w:rFonts w:ascii="Times New Roman" w:eastAsia="Times New Roman" w:hAnsi="Times New Roman" w:cs="Times New Roman"/>
      <w:sz w:val="28"/>
      <w:szCs w:val="28"/>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1"/>
    <w:qFormat/>
    <w:rsid w:val="00CD492C"/>
    <w:pPr>
      <w:widowControl w:val="0"/>
      <w:autoSpaceDE w:val="0"/>
      <w:autoSpaceDN w:val="0"/>
      <w:spacing w:before="158"/>
      <w:ind w:left="2555"/>
    </w:pPr>
    <w:rPr>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846924"/>
    <w:pPr>
      <w:tabs>
        <w:tab w:val="center" w:pos="4680"/>
        <w:tab w:val="right" w:pos="9360"/>
      </w:tabs>
    </w:pPr>
  </w:style>
  <w:style w:type="character" w:customStyle="1" w:styleId="HeaderChar">
    <w:name w:val="Header Char"/>
    <w:basedOn w:val="DefaultParagraphFont"/>
    <w:link w:val="Header"/>
    <w:uiPriority w:val="99"/>
    <w:rsid w:val="0084692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46924"/>
    <w:pPr>
      <w:tabs>
        <w:tab w:val="center" w:pos="4680"/>
        <w:tab w:val="right" w:pos="9360"/>
      </w:tabs>
    </w:pPr>
  </w:style>
  <w:style w:type="character" w:customStyle="1" w:styleId="FooterChar">
    <w:name w:val="Footer Char"/>
    <w:basedOn w:val="DefaultParagraphFont"/>
    <w:link w:val="Footer"/>
    <w:uiPriority w:val="99"/>
    <w:rsid w:val="0084692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5469">
      <w:bodyDiv w:val="1"/>
      <w:marLeft w:val="0"/>
      <w:marRight w:val="0"/>
      <w:marTop w:val="0"/>
      <w:marBottom w:val="0"/>
      <w:divBdr>
        <w:top w:val="none" w:sz="0" w:space="0" w:color="auto"/>
        <w:left w:val="none" w:sz="0" w:space="0" w:color="auto"/>
        <w:bottom w:val="none" w:sz="0" w:space="0" w:color="auto"/>
        <w:right w:val="none" w:sz="0" w:space="0" w:color="auto"/>
      </w:divBdr>
    </w:div>
    <w:div w:id="412162721">
      <w:bodyDiv w:val="1"/>
      <w:marLeft w:val="0"/>
      <w:marRight w:val="0"/>
      <w:marTop w:val="0"/>
      <w:marBottom w:val="0"/>
      <w:divBdr>
        <w:top w:val="none" w:sz="0" w:space="0" w:color="auto"/>
        <w:left w:val="none" w:sz="0" w:space="0" w:color="auto"/>
        <w:bottom w:val="none" w:sz="0" w:space="0" w:color="auto"/>
        <w:right w:val="none" w:sz="0" w:space="0" w:color="auto"/>
      </w:divBdr>
      <w:divsChild>
        <w:div w:id="98377789">
          <w:marLeft w:val="0"/>
          <w:marRight w:val="0"/>
          <w:marTop w:val="0"/>
          <w:marBottom w:val="0"/>
          <w:divBdr>
            <w:top w:val="none" w:sz="0" w:space="0" w:color="auto"/>
            <w:left w:val="none" w:sz="0" w:space="0" w:color="auto"/>
            <w:bottom w:val="none" w:sz="0" w:space="0" w:color="auto"/>
            <w:right w:val="none" w:sz="0" w:space="0" w:color="auto"/>
          </w:divBdr>
          <w:divsChild>
            <w:div w:id="819158467">
              <w:marLeft w:val="0"/>
              <w:marRight w:val="0"/>
              <w:marTop w:val="0"/>
              <w:marBottom w:val="0"/>
              <w:divBdr>
                <w:top w:val="none" w:sz="0" w:space="0" w:color="auto"/>
                <w:left w:val="none" w:sz="0" w:space="0" w:color="auto"/>
                <w:bottom w:val="none" w:sz="0" w:space="0" w:color="auto"/>
                <w:right w:val="none" w:sz="0" w:space="0" w:color="auto"/>
              </w:divBdr>
              <w:divsChild>
                <w:div w:id="4939937">
                  <w:marLeft w:val="0"/>
                  <w:marRight w:val="0"/>
                  <w:marTop w:val="0"/>
                  <w:marBottom w:val="0"/>
                  <w:divBdr>
                    <w:top w:val="none" w:sz="0" w:space="0" w:color="auto"/>
                    <w:left w:val="none" w:sz="0" w:space="0" w:color="auto"/>
                    <w:bottom w:val="none" w:sz="0" w:space="0" w:color="auto"/>
                    <w:right w:val="none" w:sz="0" w:space="0" w:color="auto"/>
                  </w:divBdr>
                </w:div>
              </w:divsChild>
            </w:div>
            <w:div w:id="425003660">
              <w:marLeft w:val="0"/>
              <w:marRight w:val="0"/>
              <w:marTop w:val="0"/>
              <w:marBottom w:val="0"/>
              <w:divBdr>
                <w:top w:val="none" w:sz="0" w:space="0" w:color="auto"/>
                <w:left w:val="none" w:sz="0" w:space="0" w:color="auto"/>
                <w:bottom w:val="none" w:sz="0" w:space="0" w:color="auto"/>
                <w:right w:val="none" w:sz="0" w:space="0" w:color="auto"/>
              </w:divBdr>
              <w:divsChild>
                <w:div w:id="647784906">
                  <w:marLeft w:val="0"/>
                  <w:marRight w:val="0"/>
                  <w:marTop w:val="0"/>
                  <w:marBottom w:val="0"/>
                  <w:divBdr>
                    <w:top w:val="none" w:sz="0" w:space="0" w:color="auto"/>
                    <w:left w:val="none" w:sz="0" w:space="0" w:color="auto"/>
                    <w:bottom w:val="none" w:sz="0" w:space="0" w:color="auto"/>
                    <w:right w:val="none" w:sz="0" w:space="0" w:color="auto"/>
                  </w:divBdr>
                </w:div>
              </w:divsChild>
            </w:div>
            <w:div w:id="186070039">
              <w:marLeft w:val="0"/>
              <w:marRight w:val="0"/>
              <w:marTop w:val="0"/>
              <w:marBottom w:val="0"/>
              <w:divBdr>
                <w:top w:val="none" w:sz="0" w:space="0" w:color="auto"/>
                <w:left w:val="none" w:sz="0" w:space="0" w:color="auto"/>
                <w:bottom w:val="none" w:sz="0" w:space="0" w:color="auto"/>
                <w:right w:val="none" w:sz="0" w:space="0" w:color="auto"/>
              </w:divBdr>
              <w:divsChild>
                <w:div w:id="574586012">
                  <w:marLeft w:val="0"/>
                  <w:marRight w:val="0"/>
                  <w:marTop w:val="0"/>
                  <w:marBottom w:val="0"/>
                  <w:divBdr>
                    <w:top w:val="none" w:sz="0" w:space="0" w:color="auto"/>
                    <w:left w:val="none" w:sz="0" w:space="0" w:color="auto"/>
                    <w:bottom w:val="none" w:sz="0" w:space="0" w:color="auto"/>
                    <w:right w:val="none" w:sz="0" w:space="0" w:color="auto"/>
                  </w:divBdr>
                </w:div>
              </w:divsChild>
            </w:div>
            <w:div w:id="1385759382">
              <w:marLeft w:val="0"/>
              <w:marRight w:val="0"/>
              <w:marTop w:val="0"/>
              <w:marBottom w:val="0"/>
              <w:divBdr>
                <w:top w:val="none" w:sz="0" w:space="0" w:color="auto"/>
                <w:left w:val="none" w:sz="0" w:space="0" w:color="auto"/>
                <w:bottom w:val="none" w:sz="0" w:space="0" w:color="auto"/>
                <w:right w:val="none" w:sz="0" w:space="0" w:color="auto"/>
              </w:divBdr>
              <w:divsChild>
                <w:div w:id="1834683685">
                  <w:marLeft w:val="0"/>
                  <w:marRight w:val="0"/>
                  <w:marTop w:val="0"/>
                  <w:marBottom w:val="0"/>
                  <w:divBdr>
                    <w:top w:val="none" w:sz="0" w:space="0" w:color="auto"/>
                    <w:left w:val="none" w:sz="0" w:space="0" w:color="auto"/>
                    <w:bottom w:val="none" w:sz="0" w:space="0" w:color="auto"/>
                    <w:right w:val="none" w:sz="0" w:space="0" w:color="auto"/>
                  </w:divBdr>
                </w:div>
              </w:divsChild>
            </w:div>
            <w:div w:id="358165960">
              <w:marLeft w:val="0"/>
              <w:marRight w:val="0"/>
              <w:marTop w:val="0"/>
              <w:marBottom w:val="0"/>
              <w:divBdr>
                <w:top w:val="none" w:sz="0" w:space="0" w:color="auto"/>
                <w:left w:val="none" w:sz="0" w:space="0" w:color="auto"/>
                <w:bottom w:val="none" w:sz="0" w:space="0" w:color="auto"/>
                <w:right w:val="none" w:sz="0" w:space="0" w:color="auto"/>
              </w:divBdr>
              <w:divsChild>
                <w:div w:id="829978543">
                  <w:marLeft w:val="0"/>
                  <w:marRight w:val="0"/>
                  <w:marTop w:val="0"/>
                  <w:marBottom w:val="0"/>
                  <w:divBdr>
                    <w:top w:val="none" w:sz="0" w:space="0" w:color="auto"/>
                    <w:left w:val="none" w:sz="0" w:space="0" w:color="auto"/>
                    <w:bottom w:val="none" w:sz="0" w:space="0" w:color="auto"/>
                    <w:right w:val="none" w:sz="0" w:space="0" w:color="auto"/>
                  </w:divBdr>
                </w:div>
              </w:divsChild>
            </w:div>
            <w:div w:id="1367366309">
              <w:marLeft w:val="0"/>
              <w:marRight w:val="0"/>
              <w:marTop w:val="0"/>
              <w:marBottom w:val="0"/>
              <w:divBdr>
                <w:top w:val="none" w:sz="0" w:space="0" w:color="auto"/>
                <w:left w:val="none" w:sz="0" w:space="0" w:color="auto"/>
                <w:bottom w:val="none" w:sz="0" w:space="0" w:color="auto"/>
                <w:right w:val="none" w:sz="0" w:space="0" w:color="auto"/>
              </w:divBdr>
              <w:divsChild>
                <w:div w:id="1934437545">
                  <w:marLeft w:val="0"/>
                  <w:marRight w:val="0"/>
                  <w:marTop w:val="0"/>
                  <w:marBottom w:val="0"/>
                  <w:divBdr>
                    <w:top w:val="none" w:sz="0" w:space="0" w:color="auto"/>
                    <w:left w:val="none" w:sz="0" w:space="0" w:color="auto"/>
                    <w:bottom w:val="none" w:sz="0" w:space="0" w:color="auto"/>
                    <w:right w:val="none" w:sz="0" w:space="0" w:color="auto"/>
                  </w:divBdr>
                </w:div>
              </w:divsChild>
            </w:div>
            <w:div w:id="1687711758">
              <w:marLeft w:val="0"/>
              <w:marRight w:val="0"/>
              <w:marTop w:val="0"/>
              <w:marBottom w:val="0"/>
              <w:divBdr>
                <w:top w:val="none" w:sz="0" w:space="0" w:color="auto"/>
                <w:left w:val="none" w:sz="0" w:space="0" w:color="auto"/>
                <w:bottom w:val="none" w:sz="0" w:space="0" w:color="auto"/>
                <w:right w:val="none" w:sz="0" w:space="0" w:color="auto"/>
              </w:divBdr>
              <w:divsChild>
                <w:div w:id="81923876">
                  <w:marLeft w:val="0"/>
                  <w:marRight w:val="0"/>
                  <w:marTop w:val="0"/>
                  <w:marBottom w:val="0"/>
                  <w:divBdr>
                    <w:top w:val="none" w:sz="0" w:space="0" w:color="auto"/>
                    <w:left w:val="none" w:sz="0" w:space="0" w:color="auto"/>
                    <w:bottom w:val="none" w:sz="0" w:space="0" w:color="auto"/>
                    <w:right w:val="none" w:sz="0" w:space="0" w:color="auto"/>
                  </w:divBdr>
                </w:div>
              </w:divsChild>
            </w:div>
            <w:div w:id="1939487952">
              <w:marLeft w:val="0"/>
              <w:marRight w:val="0"/>
              <w:marTop w:val="0"/>
              <w:marBottom w:val="0"/>
              <w:divBdr>
                <w:top w:val="none" w:sz="0" w:space="0" w:color="auto"/>
                <w:left w:val="none" w:sz="0" w:space="0" w:color="auto"/>
                <w:bottom w:val="none" w:sz="0" w:space="0" w:color="auto"/>
                <w:right w:val="none" w:sz="0" w:space="0" w:color="auto"/>
              </w:divBdr>
              <w:divsChild>
                <w:div w:id="2125034387">
                  <w:marLeft w:val="0"/>
                  <w:marRight w:val="0"/>
                  <w:marTop w:val="0"/>
                  <w:marBottom w:val="0"/>
                  <w:divBdr>
                    <w:top w:val="none" w:sz="0" w:space="0" w:color="auto"/>
                    <w:left w:val="none" w:sz="0" w:space="0" w:color="auto"/>
                    <w:bottom w:val="none" w:sz="0" w:space="0" w:color="auto"/>
                    <w:right w:val="none" w:sz="0" w:space="0" w:color="auto"/>
                  </w:divBdr>
                </w:div>
              </w:divsChild>
            </w:div>
            <w:div w:id="703209789">
              <w:marLeft w:val="0"/>
              <w:marRight w:val="0"/>
              <w:marTop w:val="0"/>
              <w:marBottom w:val="0"/>
              <w:divBdr>
                <w:top w:val="none" w:sz="0" w:space="0" w:color="auto"/>
                <w:left w:val="none" w:sz="0" w:space="0" w:color="auto"/>
                <w:bottom w:val="none" w:sz="0" w:space="0" w:color="auto"/>
                <w:right w:val="none" w:sz="0" w:space="0" w:color="auto"/>
              </w:divBdr>
              <w:divsChild>
                <w:div w:id="499664041">
                  <w:marLeft w:val="0"/>
                  <w:marRight w:val="0"/>
                  <w:marTop w:val="0"/>
                  <w:marBottom w:val="0"/>
                  <w:divBdr>
                    <w:top w:val="none" w:sz="0" w:space="0" w:color="auto"/>
                    <w:left w:val="none" w:sz="0" w:space="0" w:color="auto"/>
                    <w:bottom w:val="none" w:sz="0" w:space="0" w:color="auto"/>
                    <w:right w:val="none" w:sz="0" w:space="0" w:color="auto"/>
                  </w:divBdr>
                </w:div>
              </w:divsChild>
            </w:div>
            <w:div w:id="849683677">
              <w:marLeft w:val="0"/>
              <w:marRight w:val="0"/>
              <w:marTop w:val="0"/>
              <w:marBottom w:val="0"/>
              <w:divBdr>
                <w:top w:val="none" w:sz="0" w:space="0" w:color="auto"/>
                <w:left w:val="none" w:sz="0" w:space="0" w:color="auto"/>
                <w:bottom w:val="none" w:sz="0" w:space="0" w:color="auto"/>
                <w:right w:val="none" w:sz="0" w:space="0" w:color="auto"/>
              </w:divBdr>
              <w:divsChild>
                <w:div w:id="708916839">
                  <w:marLeft w:val="0"/>
                  <w:marRight w:val="0"/>
                  <w:marTop w:val="0"/>
                  <w:marBottom w:val="0"/>
                  <w:divBdr>
                    <w:top w:val="none" w:sz="0" w:space="0" w:color="auto"/>
                    <w:left w:val="none" w:sz="0" w:space="0" w:color="auto"/>
                    <w:bottom w:val="none" w:sz="0" w:space="0" w:color="auto"/>
                    <w:right w:val="none" w:sz="0" w:space="0" w:color="auto"/>
                  </w:divBdr>
                </w:div>
              </w:divsChild>
            </w:div>
            <w:div w:id="156191603">
              <w:marLeft w:val="0"/>
              <w:marRight w:val="0"/>
              <w:marTop w:val="0"/>
              <w:marBottom w:val="0"/>
              <w:divBdr>
                <w:top w:val="none" w:sz="0" w:space="0" w:color="auto"/>
                <w:left w:val="none" w:sz="0" w:space="0" w:color="auto"/>
                <w:bottom w:val="none" w:sz="0" w:space="0" w:color="auto"/>
                <w:right w:val="none" w:sz="0" w:space="0" w:color="auto"/>
              </w:divBdr>
              <w:divsChild>
                <w:div w:id="1259602474">
                  <w:marLeft w:val="0"/>
                  <w:marRight w:val="0"/>
                  <w:marTop w:val="0"/>
                  <w:marBottom w:val="0"/>
                  <w:divBdr>
                    <w:top w:val="none" w:sz="0" w:space="0" w:color="auto"/>
                    <w:left w:val="none" w:sz="0" w:space="0" w:color="auto"/>
                    <w:bottom w:val="none" w:sz="0" w:space="0" w:color="auto"/>
                    <w:right w:val="none" w:sz="0" w:space="0" w:color="auto"/>
                  </w:divBdr>
                </w:div>
              </w:divsChild>
            </w:div>
            <w:div w:id="1822843405">
              <w:marLeft w:val="0"/>
              <w:marRight w:val="0"/>
              <w:marTop w:val="0"/>
              <w:marBottom w:val="0"/>
              <w:divBdr>
                <w:top w:val="none" w:sz="0" w:space="0" w:color="auto"/>
                <w:left w:val="none" w:sz="0" w:space="0" w:color="auto"/>
                <w:bottom w:val="none" w:sz="0" w:space="0" w:color="auto"/>
                <w:right w:val="none" w:sz="0" w:space="0" w:color="auto"/>
              </w:divBdr>
              <w:divsChild>
                <w:div w:id="425423993">
                  <w:marLeft w:val="0"/>
                  <w:marRight w:val="0"/>
                  <w:marTop w:val="0"/>
                  <w:marBottom w:val="0"/>
                  <w:divBdr>
                    <w:top w:val="none" w:sz="0" w:space="0" w:color="auto"/>
                    <w:left w:val="none" w:sz="0" w:space="0" w:color="auto"/>
                    <w:bottom w:val="none" w:sz="0" w:space="0" w:color="auto"/>
                    <w:right w:val="none" w:sz="0" w:space="0" w:color="auto"/>
                  </w:divBdr>
                </w:div>
              </w:divsChild>
            </w:div>
            <w:div w:id="1853642336">
              <w:marLeft w:val="0"/>
              <w:marRight w:val="0"/>
              <w:marTop w:val="0"/>
              <w:marBottom w:val="0"/>
              <w:divBdr>
                <w:top w:val="none" w:sz="0" w:space="0" w:color="auto"/>
                <w:left w:val="none" w:sz="0" w:space="0" w:color="auto"/>
                <w:bottom w:val="none" w:sz="0" w:space="0" w:color="auto"/>
                <w:right w:val="none" w:sz="0" w:space="0" w:color="auto"/>
              </w:divBdr>
              <w:divsChild>
                <w:div w:id="1053965743">
                  <w:marLeft w:val="0"/>
                  <w:marRight w:val="0"/>
                  <w:marTop w:val="0"/>
                  <w:marBottom w:val="0"/>
                  <w:divBdr>
                    <w:top w:val="none" w:sz="0" w:space="0" w:color="auto"/>
                    <w:left w:val="none" w:sz="0" w:space="0" w:color="auto"/>
                    <w:bottom w:val="none" w:sz="0" w:space="0" w:color="auto"/>
                    <w:right w:val="none" w:sz="0" w:space="0" w:color="auto"/>
                  </w:divBdr>
                </w:div>
              </w:divsChild>
            </w:div>
            <w:div w:id="514654559">
              <w:marLeft w:val="0"/>
              <w:marRight w:val="0"/>
              <w:marTop w:val="0"/>
              <w:marBottom w:val="0"/>
              <w:divBdr>
                <w:top w:val="none" w:sz="0" w:space="0" w:color="auto"/>
                <w:left w:val="none" w:sz="0" w:space="0" w:color="auto"/>
                <w:bottom w:val="none" w:sz="0" w:space="0" w:color="auto"/>
                <w:right w:val="none" w:sz="0" w:space="0" w:color="auto"/>
              </w:divBdr>
              <w:divsChild>
                <w:div w:id="1101028990">
                  <w:marLeft w:val="0"/>
                  <w:marRight w:val="0"/>
                  <w:marTop w:val="0"/>
                  <w:marBottom w:val="0"/>
                  <w:divBdr>
                    <w:top w:val="none" w:sz="0" w:space="0" w:color="auto"/>
                    <w:left w:val="none" w:sz="0" w:space="0" w:color="auto"/>
                    <w:bottom w:val="none" w:sz="0" w:space="0" w:color="auto"/>
                    <w:right w:val="none" w:sz="0" w:space="0" w:color="auto"/>
                  </w:divBdr>
                </w:div>
              </w:divsChild>
            </w:div>
            <w:div w:id="1805389030">
              <w:marLeft w:val="0"/>
              <w:marRight w:val="0"/>
              <w:marTop w:val="0"/>
              <w:marBottom w:val="0"/>
              <w:divBdr>
                <w:top w:val="none" w:sz="0" w:space="0" w:color="auto"/>
                <w:left w:val="none" w:sz="0" w:space="0" w:color="auto"/>
                <w:bottom w:val="none" w:sz="0" w:space="0" w:color="auto"/>
                <w:right w:val="none" w:sz="0" w:space="0" w:color="auto"/>
              </w:divBdr>
              <w:divsChild>
                <w:div w:id="877887233">
                  <w:marLeft w:val="0"/>
                  <w:marRight w:val="0"/>
                  <w:marTop w:val="0"/>
                  <w:marBottom w:val="0"/>
                  <w:divBdr>
                    <w:top w:val="none" w:sz="0" w:space="0" w:color="auto"/>
                    <w:left w:val="none" w:sz="0" w:space="0" w:color="auto"/>
                    <w:bottom w:val="none" w:sz="0" w:space="0" w:color="auto"/>
                    <w:right w:val="none" w:sz="0" w:space="0" w:color="auto"/>
                  </w:divBdr>
                </w:div>
              </w:divsChild>
            </w:div>
            <w:div w:id="440801993">
              <w:marLeft w:val="0"/>
              <w:marRight w:val="0"/>
              <w:marTop w:val="0"/>
              <w:marBottom w:val="0"/>
              <w:divBdr>
                <w:top w:val="none" w:sz="0" w:space="0" w:color="auto"/>
                <w:left w:val="none" w:sz="0" w:space="0" w:color="auto"/>
                <w:bottom w:val="none" w:sz="0" w:space="0" w:color="auto"/>
                <w:right w:val="none" w:sz="0" w:space="0" w:color="auto"/>
              </w:divBdr>
              <w:divsChild>
                <w:div w:id="1298954946">
                  <w:marLeft w:val="0"/>
                  <w:marRight w:val="0"/>
                  <w:marTop w:val="0"/>
                  <w:marBottom w:val="0"/>
                  <w:divBdr>
                    <w:top w:val="none" w:sz="0" w:space="0" w:color="auto"/>
                    <w:left w:val="none" w:sz="0" w:space="0" w:color="auto"/>
                    <w:bottom w:val="none" w:sz="0" w:space="0" w:color="auto"/>
                    <w:right w:val="none" w:sz="0" w:space="0" w:color="auto"/>
                  </w:divBdr>
                </w:div>
              </w:divsChild>
            </w:div>
            <w:div w:id="543981015">
              <w:marLeft w:val="0"/>
              <w:marRight w:val="0"/>
              <w:marTop w:val="0"/>
              <w:marBottom w:val="0"/>
              <w:divBdr>
                <w:top w:val="none" w:sz="0" w:space="0" w:color="auto"/>
                <w:left w:val="none" w:sz="0" w:space="0" w:color="auto"/>
                <w:bottom w:val="none" w:sz="0" w:space="0" w:color="auto"/>
                <w:right w:val="none" w:sz="0" w:space="0" w:color="auto"/>
              </w:divBdr>
              <w:divsChild>
                <w:div w:id="732700732">
                  <w:marLeft w:val="0"/>
                  <w:marRight w:val="0"/>
                  <w:marTop w:val="0"/>
                  <w:marBottom w:val="0"/>
                  <w:divBdr>
                    <w:top w:val="none" w:sz="0" w:space="0" w:color="auto"/>
                    <w:left w:val="none" w:sz="0" w:space="0" w:color="auto"/>
                    <w:bottom w:val="none" w:sz="0" w:space="0" w:color="auto"/>
                    <w:right w:val="none" w:sz="0" w:space="0" w:color="auto"/>
                  </w:divBdr>
                </w:div>
              </w:divsChild>
            </w:div>
            <w:div w:id="337932226">
              <w:marLeft w:val="0"/>
              <w:marRight w:val="0"/>
              <w:marTop w:val="0"/>
              <w:marBottom w:val="0"/>
              <w:divBdr>
                <w:top w:val="none" w:sz="0" w:space="0" w:color="auto"/>
                <w:left w:val="none" w:sz="0" w:space="0" w:color="auto"/>
                <w:bottom w:val="none" w:sz="0" w:space="0" w:color="auto"/>
                <w:right w:val="none" w:sz="0" w:space="0" w:color="auto"/>
              </w:divBdr>
              <w:divsChild>
                <w:div w:id="1826586342">
                  <w:marLeft w:val="0"/>
                  <w:marRight w:val="0"/>
                  <w:marTop w:val="0"/>
                  <w:marBottom w:val="0"/>
                  <w:divBdr>
                    <w:top w:val="none" w:sz="0" w:space="0" w:color="auto"/>
                    <w:left w:val="none" w:sz="0" w:space="0" w:color="auto"/>
                    <w:bottom w:val="none" w:sz="0" w:space="0" w:color="auto"/>
                    <w:right w:val="none" w:sz="0" w:space="0" w:color="auto"/>
                  </w:divBdr>
                  <w:divsChild>
                    <w:div w:id="1675910030">
                      <w:marLeft w:val="0"/>
                      <w:marRight w:val="0"/>
                      <w:marTop w:val="0"/>
                      <w:marBottom w:val="0"/>
                      <w:divBdr>
                        <w:top w:val="none" w:sz="0" w:space="0" w:color="auto"/>
                        <w:left w:val="none" w:sz="0" w:space="0" w:color="auto"/>
                        <w:bottom w:val="none" w:sz="0" w:space="0" w:color="auto"/>
                        <w:right w:val="none" w:sz="0" w:space="0" w:color="auto"/>
                      </w:divBdr>
                    </w:div>
                  </w:divsChild>
                </w:div>
                <w:div w:id="1324353043">
                  <w:marLeft w:val="0"/>
                  <w:marRight w:val="0"/>
                  <w:marTop w:val="0"/>
                  <w:marBottom w:val="0"/>
                  <w:divBdr>
                    <w:top w:val="none" w:sz="0" w:space="0" w:color="auto"/>
                    <w:left w:val="none" w:sz="0" w:space="0" w:color="auto"/>
                    <w:bottom w:val="none" w:sz="0" w:space="0" w:color="auto"/>
                    <w:right w:val="none" w:sz="0" w:space="0" w:color="auto"/>
                  </w:divBdr>
                  <w:divsChild>
                    <w:div w:id="1624922544">
                      <w:marLeft w:val="0"/>
                      <w:marRight w:val="0"/>
                      <w:marTop w:val="0"/>
                      <w:marBottom w:val="0"/>
                      <w:divBdr>
                        <w:top w:val="none" w:sz="0" w:space="0" w:color="auto"/>
                        <w:left w:val="none" w:sz="0" w:space="0" w:color="auto"/>
                        <w:bottom w:val="none" w:sz="0" w:space="0" w:color="auto"/>
                        <w:right w:val="none" w:sz="0" w:space="0" w:color="auto"/>
                      </w:divBdr>
                    </w:div>
                  </w:divsChild>
                </w:div>
                <w:div w:id="1057096191">
                  <w:marLeft w:val="0"/>
                  <w:marRight w:val="0"/>
                  <w:marTop w:val="0"/>
                  <w:marBottom w:val="0"/>
                  <w:divBdr>
                    <w:top w:val="none" w:sz="0" w:space="0" w:color="auto"/>
                    <w:left w:val="none" w:sz="0" w:space="0" w:color="auto"/>
                    <w:bottom w:val="none" w:sz="0" w:space="0" w:color="auto"/>
                    <w:right w:val="none" w:sz="0" w:space="0" w:color="auto"/>
                  </w:divBdr>
                  <w:divsChild>
                    <w:div w:id="5298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58774">
          <w:marLeft w:val="0"/>
          <w:marRight w:val="0"/>
          <w:marTop w:val="0"/>
          <w:marBottom w:val="0"/>
          <w:divBdr>
            <w:top w:val="none" w:sz="0" w:space="0" w:color="auto"/>
            <w:left w:val="none" w:sz="0" w:space="0" w:color="auto"/>
            <w:bottom w:val="none" w:sz="0" w:space="0" w:color="auto"/>
            <w:right w:val="none" w:sz="0" w:space="0" w:color="auto"/>
          </w:divBdr>
          <w:divsChild>
            <w:div w:id="253318495">
              <w:marLeft w:val="0"/>
              <w:marRight w:val="0"/>
              <w:marTop w:val="0"/>
              <w:marBottom w:val="0"/>
              <w:divBdr>
                <w:top w:val="none" w:sz="0" w:space="0" w:color="auto"/>
                <w:left w:val="none" w:sz="0" w:space="0" w:color="auto"/>
                <w:bottom w:val="none" w:sz="0" w:space="0" w:color="auto"/>
                <w:right w:val="none" w:sz="0" w:space="0" w:color="auto"/>
              </w:divBdr>
              <w:divsChild>
                <w:div w:id="1544638603">
                  <w:marLeft w:val="0"/>
                  <w:marRight w:val="0"/>
                  <w:marTop w:val="0"/>
                  <w:marBottom w:val="0"/>
                  <w:divBdr>
                    <w:top w:val="none" w:sz="0" w:space="0" w:color="auto"/>
                    <w:left w:val="none" w:sz="0" w:space="0" w:color="auto"/>
                    <w:bottom w:val="none" w:sz="0" w:space="0" w:color="auto"/>
                    <w:right w:val="none" w:sz="0" w:space="0" w:color="auto"/>
                  </w:divBdr>
                </w:div>
              </w:divsChild>
            </w:div>
            <w:div w:id="2049799464">
              <w:marLeft w:val="0"/>
              <w:marRight w:val="0"/>
              <w:marTop w:val="0"/>
              <w:marBottom w:val="0"/>
              <w:divBdr>
                <w:top w:val="none" w:sz="0" w:space="0" w:color="auto"/>
                <w:left w:val="none" w:sz="0" w:space="0" w:color="auto"/>
                <w:bottom w:val="none" w:sz="0" w:space="0" w:color="auto"/>
                <w:right w:val="none" w:sz="0" w:space="0" w:color="auto"/>
              </w:divBdr>
              <w:divsChild>
                <w:div w:id="845435252">
                  <w:marLeft w:val="0"/>
                  <w:marRight w:val="0"/>
                  <w:marTop w:val="0"/>
                  <w:marBottom w:val="0"/>
                  <w:divBdr>
                    <w:top w:val="none" w:sz="0" w:space="0" w:color="auto"/>
                    <w:left w:val="none" w:sz="0" w:space="0" w:color="auto"/>
                    <w:bottom w:val="none" w:sz="0" w:space="0" w:color="auto"/>
                    <w:right w:val="none" w:sz="0" w:space="0" w:color="auto"/>
                  </w:divBdr>
                  <w:divsChild>
                    <w:div w:id="9038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9102">
              <w:marLeft w:val="0"/>
              <w:marRight w:val="0"/>
              <w:marTop w:val="0"/>
              <w:marBottom w:val="0"/>
              <w:divBdr>
                <w:top w:val="none" w:sz="0" w:space="0" w:color="auto"/>
                <w:left w:val="none" w:sz="0" w:space="0" w:color="auto"/>
                <w:bottom w:val="none" w:sz="0" w:space="0" w:color="auto"/>
                <w:right w:val="none" w:sz="0" w:space="0" w:color="auto"/>
              </w:divBdr>
              <w:divsChild>
                <w:div w:id="86208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154377">
      <w:bodyDiv w:val="1"/>
      <w:marLeft w:val="0"/>
      <w:marRight w:val="0"/>
      <w:marTop w:val="0"/>
      <w:marBottom w:val="0"/>
      <w:divBdr>
        <w:top w:val="none" w:sz="0" w:space="0" w:color="auto"/>
        <w:left w:val="none" w:sz="0" w:space="0" w:color="auto"/>
        <w:bottom w:val="none" w:sz="0" w:space="0" w:color="auto"/>
        <w:right w:val="none" w:sz="0" w:space="0" w:color="auto"/>
      </w:divBdr>
      <w:divsChild>
        <w:div w:id="830289938">
          <w:marLeft w:val="0"/>
          <w:marRight w:val="0"/>
          <w:marTop w:val="0"/>
          <w:marBottom w:val="0"/>
          <w:divBdr>
            <w:top w:val="none" w:sz="0" w:space="0" w:color="auto"/>
            <w:left w:val="none" w:sz="0" w:space="0" w:color="auto"/>
            <w:bottom w:val="none" w:sz="0" w:space="0" w:color="auto"/>
            <w:right w:val="none" w:sz="0" w:space="0" w:color="auto"/>
          </w:divBdr>
          <w:divsChild>
            <w:div w:id="1444963226">
              <w:marLeft w:val="0"/>
              <w:marRight w:val="0"/>
              <w:marTop w:val="0"/>
              <w:marBottom w:val="0"/>
              <w:divBdr>
                <w:top w:val="none" w:sz="0" w:space="0" w:color="auto"/>
                <w:left w:val="none" w:sz="0" w:space="0" w:color="auto"/>
                <w:bottom w:val="none" w:sz="0" w:space="0" w:color="auto"/>
                <w:right w:val="none" w:sz="0" w:space="0" w:color="auto"/>
              </w:divBdr>
              <w:divsChild>
                <w:div w:id="359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7623">
      <w:bodyDiv w:val="1"/>
      <w:marLeft w:val="0"/>
      <w:marRight w:val="0"/>
      <w:marTop w:val="0"/>
      <w:marBottom w:val="0"/>
      <w:divBdr>
        <w:top w:val="none" w:sz="0" w:space="0" w:color="auto"/>
        <w:left w:val="none" w:sz="0" w:space="0" w:color="auto"/>
        <w:bottom w:val="none" w:sz="0" w:space="0" w:color="auto"/>
        <w:right w:val="none" w:sz="0" w:space="0" w:color="auto"/>
      </w:divBdr>
      <w:divsChild>
        <w:div w:id="1700275347">
          <w:marLeft w:val="0"/>
          <w:marRight w:val="0"/>
          <w:marTop w:val="0"/>
          <w:marBottom w:val="0"/>
          <w:divBdr>
            <w:top w:val="none" w:sz="0" w:space="0" w:color="auto"/>
            <w:left w:val="none" w:sz="0" w:space="0" w:color="auto"/>
            <w:bottom w:val="none" w:sz="0" w:space="0" w:color="auto"/>
            <w:right w:val="none" w:sz="0" w:space="0" w:color="auto"/>
          </w:divBdr>
          <w:divsChild>
            <w:div w:id="1997807040">
              <w:marLeft w:val="0"/>
              <w:marRight w:val="0"/>
              <w:marTop w:val="0"/>
              <w:marBottom w:val="0"/>
              <w:divBdr>
                <w:top w:val="none" w:sz="0" w:space="0" w:color="auto"/>
                <w:left w:val="none" w:sz="0" w:space="0" w:color="auto"/>
                <w:bottom w:val="none" w:sz="0" w:space="0" w:color="auto"/>
                <w:right w:val="none" w:sz="0" w:space="0" w:color="auto"/>
              </w:divBdr>
              <w:divsChild>
                <w:div w:id="972831805">
                  <w:marLeft w:val="0"/>
                  <w:marRight w:val="0"/>
                  <w:marTop w:val="0"/>
                  <w:marBottom w:val="0"/>
                  <w:divBdr>
                    <w:top w:val="none" w:sz="0" w:space="0" w:color="auto"/>
                    <w:left w:val="none" w:sz="0" w:space="0" w:color="auto"/>
                    <w:bottom w:val="none" w:sz="0" w:space="0" w:color="auto"/>
                    <w:right w:val="none" w:sz="0" w:space="0" w:color="auto"/>
                  </w:divBdr>
                  <w:divsChild>
                    <w:div w:id="2677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08672">
      <w:bodyDiv w:val="1"/>
      <w:marLeft w:val="0"/>
      <w:marRight w:val="0"/>
      <w:marTop w:val="0"/>
      <w:marBottom w:val="0"/>
      <w:divBdr>
        <w:top w:val="none" w:sz="0" w:space="0" w:color="auto"/>
        <w:left w:val="none" w:sz="0" w:space="0" w:color="auto"/>
        <w:bottom w:val="none" w:sz="0" w:space="0" w:color="auto"/>
        <w:right w:val="none" w:sz="0" w:space="0" w:color="auto"/>
      </w:divBdr>
    </w:div>
    <w:div w:id="879439326">
      <w:bodyDiv w:val="1"/>
      <w:marLeft w:val="0"/>
      <w:marRight w:val="0"/>
      <w:marTop w:val="0"/>
      <w:marBottom w:val="0"/>
      <w:divBdr>
        <w:top w:val="none" w:sz="0" w:space="0" w:color="auto"/>
        <w:left w:val="none" w:sz="0" w:space="0" w:color="auto"/>
        <w:bottom w:val="none" w:sz="0" w:space="0" w:color="auto"/>
        <w:right w:val="none" w:sz="0" w:space="0" w:color="auto"/>
      </w:divBdr>
    </w:div>
    <w:div w:id="1189179902">
      <w:bodyDiv w:val="1"/>
      <w:marLeft w:val="0"/>
      <w:marRight w:val="0"/>
      <w:marTop w:val="0"/>
      <w:marBottom w:val="0"/>
      <w:divBdr>
        <w:top w:val="none" w:sz="0" w:space="0" w:color="auto"/>
        <w:left w:val="none" w:sz="0" w:space="0" w:color="auto"/>
        <w:bottom w:val="none" w:sz="0" w:space="0" w:color="auto"/>
        <w:right w:val="none" w:sz="0" w:space="0" w:color="auto"/>
      </w:divBdr>
    </w:div>
    <w:div w:id="1480994846">
      <w:bodyDiv w:val="1"/>
      <w:marLeft w:val="0"/>
      <w:marRight w:val="0"/>
      <w:marTop w:val="0"/>
      <w:marBottom w:val="0"/>
      <w:divBdr>
        <w:top w:val="none" w:sz="0" w:space="0" w:color="auto"/>
        <w:left w:val="none" w:sz="0" w:space="0" w:color="auto"/>
        <w:bottom w:val="none" w:sz="0" w:space="0" w:color="auto"/>
        <w:right w:val="none" w:sz="0" w:space="0" w:color="auto"/>
      </w:divBdr>
    </w:div>
    <w:div w:id="1592395533">
      <w:bodyDiv w:val="1"/>
      <w:marLeft w:val="0"/>
      <w:marRight w:val="0"/>
      <w:marTop w:val="0"/>
      <w:marBottom w:val="0"/>
      <w:divBdr>
        <w:top w:val="none" w:sz="0" w:space="0" w:color="auto"/>
        <w:left w:val="none" w:sz="0" w:space="0" w:color="auto"/>
        <w:bottom w:val="none" w:sz="0" w:space="0" w:color="auto"/>
        <w:right w:val="none" w:sz="0" w:space="0" w:color="auto"/>
      </w:divBdr>
      <w:divsChild>
        <w:div w:id="775447261">
          <w:marLeft w:val="0"/>
          <w:marRight w:val="0"/>
          <w:marTop w:val="0"/>
          <w:marBottom w:val="0"/>
          <w:divBdr>
            <w:top w:val="none" w:sz="0" w:space="0" w:color="auto"/>
            <w:left w:val="none" w:sz="0" w:space="0" w:color="auto"/>
            <w:bottom w:val="none" w:sz="0" w:space="0" w:color="auto"/>
            <w:right w:val="none" w:sz="0" w:space="0" w:color="auto"/>
          </w:divBdr>
          <w:divsChild>
            <w:div w:id="296035585">
              <w:marLeft w:val="0"/>
              <w:marRight w:val="0"/>
              <w:marTop w:val="0"/>
              <w:marBottom w:val="0"/>
              <w:divBdr>
                <w:top w:val="none" w:sz="0" w:space="0" w:color="auto"/>
                <w:left w:val="none" w:sz="0" w:space="0" w:color="auto"/>
                <w:bottom w:val="none" w:sz="0" w:space="0" w:color="auto"/>
                <w:right w:val="none" w:sz="0" w:space="0" w:color="auto"/>
              </w:divBdr>
              <w:divsChild>
                <w:div w:id="1379432580">
                  <w:marLeft w:val="0"/>
                  <w:marRight w:val="0"/>
                  <w:marTop w:val="0"/>
                  <w:marBottom w:val="0"/>
                  <w:divBdr>
                    <w:top w:val="none" w:sz="0" w:space="0" w:color="auto"/>
                    <w:left w:val="none" w:sz="0" w:space="0" w:color="auto"/>
                    <w:bottom w:val="none" w:sz="0" w:space="0" w:color="auto"/>
                    <w:right w:val="none" w:sz="0" w:space="0" w:color="auto"/>
                  </w:divBdr>
                </w:div>
              </w:divsChild>
            </w:div>
            <w:div w:id="1630356448">
              <w:marLeft w:val="0"/>
              <w:marRight w:val="0"/>
              <w:marTop w:val="0"/>
              <w:marBottom w:val="0"/>
              <w:divBdr>
                <w:top w:val="none" w:sz="0" w:space="0" w:color="auto"/>
                <w:left w:val="none" w:sz="0" w:space="0" w:color="auto"/>
                <w:bottom w:val="none" w:sz="0" w:space="0" w:color="auto"/>
                <w:right w:val="none" w:sz="0" w:space="0" w:color="auto"/>
              </w:divBdr>
              <w:divsChild>
                <w:div w:id="713500250">
                  <w:marLeft w:val="0"/>
                  <w:marRight w:val="0"/>
                  <w:marTop w:val="0"/>
                  <w:marBottom w:val="0"/>
                  <w:divBdr>
                    <w:top w:val="none" w:sz="0" w:space="0" w:color="auto"/>
                    <w:left w:val="none" w:sz="0" w:space="0" w:color="auto"/>
                    <w:bottom w:val="none" w:sz="0" w:space="0" w:color="auto"/>
                    <w:right w:val="none" w:sz="0" w:space="0" w:color="auto"/>
                  </w:divBdr>
                </w:div>
              </w:divsChild>
            </w:div>
            <w:div w:id="438910837">
              <w:marLeft w:val="0"/>
              <w:marRight w:val="0"/>
              <w:marTop w:val="0"/>
              <w:marBottom w:val="0"/>
              <w:divBdr>
                <w:top w:val="none" w:sz="0" w:space="0" w:color="auto"/>
                <w:left w:val="none" w:sz="0" w:space="0" w:color="auto"/>
                <w:bottom w:val="none" w:sz="0" w:space="0" w:color="auto"/>
                <w:right w:val="none" w:sz="0" w:space="0" w:color="auto"/>
              </w:divBdr>
              <w:divsChild>
                <w:div w:id="2112435364">
                  <w:marLeft w:val="0"/>
                  <w:marRight w:val="0"/>
                  <w:marTop w:val="0"/>
                  <w:marBottom w:val="0"/>
                  <w:divBdr>
                    <w:top w:val="none" w:sz="0" w:space="0" w:color="auto"/>
                    <w:left w:val="none" w:sz="0" w:space="0" w:color="auto"/>
                    <w:bottom w:val="none" w:sz="0" w:space="0" w:color="auto"/>
                    <w:right w:val="none" w:sz="0" w:space="0" w:color="auto"/>
                  </w:divBdr>
                </w:div>
              </w:divsChild>
            </w:div>
            <w:div w:id="2080208483">
              <w:marLeft w:val="0"/>
              <w:marRight w:val="0"/>
              <w:marTop w:val="0"/>
              <w:marBottom w:val="0"/>
              <w:divBdr>
                <w:top w:val="none" w:sz="0" w:space="0" w:color="auto"/>
                <w:left w:val="none" w:sz="0" w:space="0" w:color="auto"/>
                <w:bottom w:val="none" w:sz="0" w:space="0" w:color="auto"/>
                <w:right w:val="none" w:sz="0" w:space="0" w:color="auto"/>
              </w:divBdr>
              <w:divsChild>
                <w:div w:id="1851871774">
                  <w:marLeft w:val="0"/>
                  <w:marRight w:val="0"/>
                  <w:marTop w:val="0"/>
                  <w:marBottom w:val="0"/>
                  <w:divBdr>
                    <w:top w:val="none" w:sz="0" w:space="0" w:color="auto"/>
                    <w:left w:val="none" w:sz="0" w:space="0" w:color="auto"/>
                    <w:bottom w:val="none" w:sz="0" w:space="0" w:color="auto"/>
                    <w:right w:val="none" w:sz="0" w:space="0" w:color="auto"/>
                  </w:divBdr>
                </w:div>
              </w:divsChild>
            </w:div>
            <w:div w:id="43869180">
              <w:marLeft w:val="0"/>
              <w:marRight w:val="0"/>
              <w:marTop w:val="0"/>
              <w:marBottom w:val="0"/>
              <w:divBdr>
                <w:top w:val="none" w:sz="0" w:space="0" w:color="auto"/>
                <w:left w:val="none" w:sz="0" w:space="0" w:color="auto"/>
                <w:bottom w:val="none" w:sz="0" w:space="0" w:color="auto"/>
                <w:right w:val="none" w:sz="0" w:space="0" w:color="auto"/>
              </w:divBdr>
              <w:divsChild>
                <w:div w:id="1872064790">
                  <w:marLeft w:val="0"/>
                  <w:marRight w:val="0"/>
                  <w:marTop w:val="0"/>
                  <w:marBottom w:val="0"/>
                  <w:divBdr>
                    <w:top w:val="none" w:sz="0" w:space="0" w:color="auto"/>
                    <w:left w:val="none" w:sz="0" w:space="0" w:color="auto"/>
                    <w:bottom w:val="none" w:sz="0" w:space="0" w:color="auto"/>
                    <w:right w:val="none" w:sz="0" w:space="0" w:color="auto"/>
                  </w:divBdr>
                </w:div>
              </w:divsChild>
            </w:div>
            <w:div w:id="1063673283">
              <w:marLeft w:val="0"/>
              <w:marRight w:val="0"/>
              <w:marTop w:val="0"/>
              <w:marBottom w:val="0"/>
              <w:divBdr>
                <w:top w:val="none" w:sz="0" w:space="0" w:color="auto"/>
                <w:left w:val="none" w:sz="0" w:space="0" w:color="auto"/>
                <w:bottom w:val="none" w:sz="0" w:space="0" w:color="auto"/>
                <w:right w:val="none" w:sz="0" w:space="0" w:color="auto"/>
              </w:divBdr>
              <w:divsChild>
                <w:div w:id="13043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565">
      <w:bodyDiv w:val="1"/>
      <w:marLeft w:val="0"/>
      <w:marRight w:val="0"/>
      <w:marTop w:val="0"/>
      <w:marBottom w:val="0"/>
      <w:divBdr>
        <w:top w:val="none" w:sz="0" w:space="0" w:color="auto"/>
        <w:left w:val="none" w:sz="0" w:space="0" w:color="auto"/>
        <w:bottom w:val="none" w:sz="0" w:space="0" w:color="auto"/>
        <w:right w:val="none" w:sz="0" w:space="0" w:color="auto"/>
      </w:divBdr>
    </w:div>
    <w:div w:id="1790389728">
      <w:bodyDiv w:val="1"/>
      <w:marLeft w:val="0"/>
      <w:marRight w:val="0"/>
      <w:marTop w:val="0"/>
      <w:marBottom w:val="0"/>
      <w:divBdr>
        <w:top w:val="none" w:sz="0" w:space="0" w:color="auto"/>
        <w:left w:val="none" w:sz="0" w:space="0" w:color="auto"/>
        <w:bottom w:val="none" w:sz="0" w:space="0" w:color="auto"/>
        <w:right w:val="none" w:sz="0" w:space="0" w:color="auto"/>
      </w:divBdr>
      <w:divsChild>
        <w:div w:id="160432354">
          <w:marLeft w:val="0"/>
          <w:marRight w:val="0"/>
          <w:marTop w:val="0"/>
          <w:marBottom w:val="0"/>
          <w:divBdr>
            <w:top w:val="none" w:sz="0" w:space="0" w:color="auto"/>
            <w:left w:val="none" w:sz="0" w:space="0" w:color="auto"/>
            <w:bottom w:val="none" w:sz="0" w:space="0" w:color="auto"/>
            <w:right w:val="none" w:sz="0" w:space="0" w:color="auto"/>
          </w:divBdr>
          <w:divsChild>
            <w:div w:id="106197073">
              <w:marLeft w:val="0"/>
              <w:marRight w:val="0"/>
              <w:marTop w:val="0"/>
              <w:marBottom w:val="0"/>
              <w:divBdr>
                <w:top w:val="none" w:sz="0" w:space="0" w:color="auto"/>
                <w:left w:val="none" w:sz="0" w:space="0" w:color="auto"/>
                <w:bottom w:val="none" w:sz="0" w:space="0" w:color="auto"/>
                <w:right w:val="none" w:sz="0" w:space="0" w:color="auto"/>
              </w:divBdr>
              <w:divsChild>
                <w:div w:id="5536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65767">
      <w:bodyDiv w:val="1"/>
      <w:marLeft w:val="0"/>
      <w:marRight w:val="0"/>
      <w:marTop w:val="0"/>
      <w:marBottom w:val="0"/>
      <w:divBdr>
        <w:top w:val="none" w:sz="0" w:space="0" w:color="auto"/>
        <w:left w:val="none" w:sz="0" w:space="0" w:color="auto"/>
        <w:bottom w:val="none" w:sz="0" w:space="0" w:color="auto"/>
        <w:right w:val="none" w:sz="0" w:space="0" w:color="auto"/>
      </w:divBdr>
    </w:div>
    <w:div w:id="1981616985">
      <w:bodyDiv w:val="1"/>
      <w:marLeft w:val="0"/>
      <w:marRight w:val="0"/>
      <w:marTop w:val="0"/>
      <w:marBottom w:val="0"/>
      <w:divBdr>
        <w:top w:val="none" w:sz="0" w:space="0" w:color="auto"/>
        <w:left w:val="none" w:sz="0" w:space="0" w:color="auto"/>
        <w:bottom w:val="none" w:sz="0" w:space="0" w:color="auto"/>
        <w:right w:val="none" w:sz="0" w:space="0" w:color="auto"/>
      </w:divBdr>
      <w:divsChild>
        <w:div w:id="1729258029">
          <w:marLeft w:val="0"/>
          <w:marRight w:val="0"/>
          <w:marTop w:val="0"/>
          <w:marBottom w:val="0"/>
          <w:divBdr>
            <w:top w:val="none" w:sz="0" w:space="0" w:color="auto"/>
            <w:left w:val="none" w:sz="0" w:space="0" w:color="auto"/>
            <w:bottom w:val="none" w:sz="0" w:space="0" w:color="auto"/>
            <w:right w:val="none" w:sz="0" w:space="0" w:color="auto"/>
          </w:divBdr>
          <w:divsChild>
            <w:div w:id="1978073361">
              <w:marLeft w:val="0"/>
              <w:marRight w:val="0"/>
              <w:marTop w:val="0"/>
              <w:marBottom w:val="0"/>
              <w:divBdr>
                <w:top w:val="none" w:sz="0" w:space="0" w:color="auto"/>
                <w:left w:val="none" w:sz="0" w:space="0" w:color="auto"/>
                <w:bottom w:val="none" w:sz="0" w:space="0" w:color="auto"/>
                <w:right w:val="none" w:sz="0" w:space="0" w:color="auto"/>
              </w:divBdr>
              <w:divsChild>
                <w:div w:id="1234202098">
                  <w:marLeft w:val="0"/>
                  <w:marRight w:val="0"/>
                  <w:marTop w:val="0"/>
                  <w:marBottom w:val="0"/>
                  <w:divBdr>
                    <w:top w:val="none" w:sz="0" w:space="0" w:color="auto"/>
                    <w:left w:val="none" w:sz="0" w:space="0" w:color="auto"/>
                    <w:bottom w:val="none" w:sz="0" w:space="0" w:color="auto"/>
                    <w:right w:val="none" w:sz="0" w:space="0" w:color="auto"/>
                  </w:divBdr>
                  <w:divsChild>
                    <w:div w:id="1159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92002">
      <w:bodyDiv w:val="1"/>
      <w:marLeft w:val="0"/>
      <w:marRight w:val="0"/>
      <w:marTop w:val="0"/>
      <w:marBottom w:val="0"/>
      <w:divBdr>
        <w:top w:val="none" w:sz="0" w:space="0" w:color="auto"/>
        <w:left w:val="none" w:sz="0" w:space="0" w:color="auto"/>
        <w:bottom w:val="none" w:sz="0" w:space="0" w:color="auto"/>
        <w:right w:val="none" w:sz="0" w:space="0" w:color="auto"/>
      </w:divBdr>
      <w:divsChild>
        <w:div w:id="108743848">
          <w:marLeft w:val="0"/>
          <w:marRight w:val="0"/>
          <w:marTop w:val="0"/>
          <w:marBottom w:val="0"/>
          <w:divBdr>
            <w:top w:val="none" w:sz="0" w:space="0" w:color="auto"/>
            <w:left w:val="none" w:sz="0" w:space="0" w:color="auto"/>
            <w:bottom w:val="none" w:sz="0" w:space="0" w:color="auto"/>
            <w:right w:val="none" w:sz="0" w:space="0" w:color="auto"/>
          </w:divBdr>
          <w:divsChild>
            <w:div w:id="178785207">
              <w:marLeft w:val="0"/>
              <w:marRight w:val="0"/>
              <w:marTop w:val="0"/>
              <w:marBottom w:val="0"/>
              <w:divBdr>
                <w:top w:val="none" w:sz="0" w:space="0" w:color="auto"/>
                <w:left w:val="none" w:sz="0" w:space="0" w:color="auto"/>
                <w:bottom w:val="none" w:sz="0" w:space="0" w:color="auto"/>
                <w:right w:val="none" w:sz="0" w:space="0" w:color="auto"/>
              </w:divBdr>
              <w:divsChild>
                <w:div w:id="11997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C5E39-43DA-4F85-8D8B-C734CA7FB64D}"/>
</file>

<file path=customXml/itemProps2.xml><?xml version="1.0" encoding="utf-8"?>
<ds:datastoreItem xmlns:ds="http://schemas.openxmlformats.org/officeDocument/2006/customXml" ds:itemID="{BF428C27-3230-417A-BBEB-04354866B445}"/>
</file>

<file path=customXml/itemProps3.xml><?xml version="1.0" encoding="utf-8"?>
<ds:datastoreItem xmlns:ds="http://schemas.openxmlformats.org/officeDocument/2006/customXml" ds:itemID="{CFCF5DAD-6CDA-434F-9B43-B9AB0E28C1C4}"/>
</file>

<file path=customXml/itemProps4.xml><?xml version="1.0" encoding="utf-8"?>
<ds:datastoreItem xmlns:ds="http://schemas.openxmlformats.org/officeDocument/2006/customXml" ds:itemID="{59E04FDE-6F7C-493A-9168-1D7E2FF9E1BE}"/>
</file>

<file path=docProps/app.xml><?xml version="1.0" encoding="utf-8"?>
<Properties xmlns="http://schemas.openxmlformats.org/officeDocument/2006/extended-properties" xmlns:vt="http://schemas.openxmlformats.org/officeDocument/2006/docPropsVTypes">
  <Template>Normal</Template>
  <TotalTime>117</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Maytinh2</cp:lastModifiedBy>
  <cp:revision>127</cp:revision>
  <dcterms:created xsi:type="dcterms:W3CDTF">2025-01-12T02:37:00Z</dcterms:created>
  <dcterms:modified xsi:type="dcterms:W3CDTF">2025-06-21T13:50:00Z</dcterms:modified>
</cp:coreProperties>
</file>