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28" w:type="dxa"/>
        <w:tblInd w:w="-108" w:type="dxa"/>
        <w:tblLook w:val="01E0" w:firstRow="1" w:lastRow="1" w:firstColumn="1" w:lastColumn="1" w:noHBand="0" w:noVBand="0"/>
      </w:tblPr>
      <w:tblGrid>
        <w:gridCol w:w="3423"/>
        <w:gridCol w:w="654"/>
        <w:gridCol w:w="6151"/>
      </w:tblGrid>
      <w:tr w:rsidR="009D2166" w:rsidRPr="00B27768" w14:paraId="6A8C1A3D" w14:textId="77777777" w:rsidTr="009D2166">
        <w:trPr>
          <w:trHeight w:val="1021"/>
        </w:trPr>
        <w:tc>
          <w:tcPr>
            <w:tcW w:w="3423" w:type="dxa"/>
            <w:hideMark/>
          </w:tcPr>
          <w:p w14:paraId="0B70059F" w14:textId="77777777" w:rsidR="009D2166" w:rsidRPr="00B27768" w:rsidRDefault="009D2166" w:rsidP="00F51C1D">
            <w:pPr>
              <w:autoSpaceDN w:val="0"/>
              <w:spacing w:after="0" w:line="240" w:lineRule="auto"/>
              <w:rPr>
                <w:rFonts w:eastAsia="PMingLiU"/>
                <w:b/>
                <w:sz w:val="26"/>
                <w:szCs w:val="26"/>
              </w:rPr>
            </w:pPr>
            <w:r>
              <w:rPr>
                <w:rFonts w:eastAsia="PMingLiU"/>
                <w:b/>
                <w:sz w:val="26"/>
                <w:szCs w:val="26"/>
              </w:rPr>
              <w:t xml:space="preserve">    </w:t>
            </w:r>
            <w:r w:rsidRPr="00B27768">
              <w:rPr>
                <w:rFonts w:eastAsia="PMingLiU"/>
                <w:b/>
                <w:sz w:val="26"/>
                <w:szCs w:val="26"/>
              </w:rPr>
              <w:t>ỦY BAN NHÂN DÂN</w:t>
            </w:r>
          </w:p>
          <w:p w14:paraId="63945949" w14:textId="3F8B04B0" w:rsidR="009D2166" w:rsidRPr="00DD278C" w:rsidRDefault="009D2166" w:rsidP="00F51C1D">
            <w:pPr>
              <w:autoSpaceDN w:val="0"/>
              <w:spacing w:after="0" w:line="240" w:lineRule="auto"/>
              <w:rPr>
                <w:rFonts w:eastAsia="PMingLiU"/>
                <w:b/>
                <w:sz w:val="26"/>
                <w:szCs w:val="26"/>
              </w:rPr>
            </w:pPr>
            <w:r>
              <w:rPr>
                <w:noProof/>
                <w:lang w:val="en-US"/>
              </w:rPr>
              <mc:AlternateContent>
                <mc:Choice Requires="wps">
                  <w:drawing>
                    <wp:anchor distT="4294967223" distB="4294967223" distL="114300" distR="114300" simplePos="0" relativeHeight="251662336" behindDoc="0" locked="0" layoutInCell="1" allowOverlap="1" wp14:anchorId="7D421E76" wp14:editId="61561C5D">
                      <wp:simplePos x="0" y="0"/>
                      <wp:positionH relativeFrom="column">
                        <wp:posOffset>581660</wp:posOffset>
                      </wp:positionH>
                      <wp:positionV relativeFrom="paragraph">
                        <wp:posOffset>220979</wp:posOffset>
                      </wp:positionV>
                      <wp:extent cx="640080" cy="0"/>
                      <wp:effectExtent l="0" t="0" r="2667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01340D" id="Straight Connector 3" o:spid="_x0000_s1026" style="position:absolute;z-index:251662336;visibility:visible;mso-wrap-style:square;mso-width-percent:0;mso-height-percent:0;mso-wrap-distance-left:9pt;mso-wrap-distance-top:-.00203mm;mso-wrap-distance-right:9pt;mso-wrap-distance-bottom:-.00203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dUCHAIAADU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"/>
                  </w:pict>
                </mc:Fallback>
              </mc:AlternateContent>
            </w:r>
            <w:r w:rsidRPr="00B27768">
              <w:rPr>
                <w:rFonts w:eastAsia="PMingLiU"/>
                <w:b/>
                <w:sz w:val="26"/>
                <w:szCs w:val="26"/>
              </w:rPr>
              <w:t>THÀNH PHỐ ĐỒNG NAI</w:t>
            </w:r>
          </w:p>
        </w:tc>
        <w:tc>
          <w:tcPr>
            <w:tcW w:w="654" w:type="dxa"/>
          </w:tcPr>
          <w:p w14:paraId="4D322C05" w14:textId="77777777" w:rsidR="009D2166" w:rsidRPr="00DD278C" w:rsidRDefault="009D2166" w:rsidP="00F51C1D">
            <w:pPr>
              <w:autoSpaceDN w:val="0"/>
              <w:jc w:val="center"/>
              <w:rPr>
                <w:rFonts w:eastAsia="PMingLiU"/>
                <w:b/>
                <w:sz w:val="26"/>
                <w:szCs w:val="26"/>
              </w:rPr>
            </w:pPr>
          </w:p>
          <w:p w14:paraId="18CFA83E" w14:textId="77777777" w:rsidR="009D2166" w:rsidRPr="00DD278C" w:rsidRDefault="009D2166" w:rsidP="00F51C1D">
            <w:pPr>
              <w:autoSpaceDN w:val="0"/>
              <w:jc w:val="center"/>
              <w:rPr>
                <w:rFonts w:eastAsia="PMingLiU"/>
              </w:rPr>
            </w:pPr>
          </w:p>
        </w:tc>
        <w:tc>
          <w:tcPr>
            <w:tcW w:w="6151" w:type="dxa"/>
            <w:hideMark/>
          </w:tcPr>
          <w:p w14:paraId="7175FFA1" w14:textId="77777777" w:rsidR="009D2166" w:rsidRPr="00B27768" w:rsidRDefault="009D2166" w:rsidP="00F51C1D">
            <w:pPr>
              <w:tabs>
                <w:tab w:val="left" w:pos="5370"/>
              </w:tabs>
              <w:autoSpaceDN w:val="0"/>
              <w:spacing w:after="0" w:line="240" w:lineRule="auto"/>
              <w:ind w:right="366" w:hanging="134"/>
              <w:rPr>
                <w:rFonts w:eastAsia="PMingLiU"/>
                <w:b/>
                <w:sz w:val="26"/>
                <w:szCs w:val="26"/>
              </w:rPr>
            </w:pPr>
            <w:r>
              <w:rPr>
                <w:rFonts w:eastAsia="PMingLiU"/>
                <w:b/>
                <w:sz w:val="26"/>
                <w:szCs w:val="26"/>
              </w:rPr>
              <w:t xml:space="preserve"> </w:t>
            </w:r>
            <w:r w:rsidRPr="00B27768">
              <w:rPr>
                <w:rFonts w:eastAsia="PMingLiU"/>
                <w:b/>
                <w:sz w:val="26"/>
                <w:szCs w:val="26"/>
              </w:rPr>
              <w:t>CỘNG HÒA XÃ HỘI CHỦ NGHĨA VIỆ</w:t>
            </w:r>
            <w:r>
              <w:rPr>
                <w:rFonts w:eastAsia="PMingLiU"/>
                <w:b/>
                <w:sz w:val="26"/>
                <w:szCs w:val="26"/>
              </w:rPr>
              <w:t xml:space="preserve">T </w:t>
            </w:r>
            <w:r w:rsidRPr="00B27768">
              <w:rPr>
                <w:rFonts w:eastAsia="PMingLiU"/>
                <w:b/>
                <w:sz w:val="26"/>
                <w:szCs w:val="26"/>
              </w:rPr>
              <w:t>NAM</w:t>
            </w:r>
          </w:p>
          <w:p w14:paraId="56DCAAAA" w14:textId="302CA7C0" w:rsidR="009D2166" w:rsidRPr="00B27768" w:rsidRDefault="009D2166" w:rsidP="00F51C1D">
            <w:pPr>
              <w:tabs>
                <w:tab w:val="left" w:pos="5370"/>
              </w:tabs>
              <w:autoSpaceDN w:val="0"/>
              <w:spacing w:after="0" w:line="240" w:lineRule="auto"/>
              <w:ind w:right="186" w:hanging="134"/>
              <w:jc w:val="center"/>
              <w:rPr>
                <w:rFonts w:eastAsia="PMingLiU"/>
              </w:rPr>
            </w:pPr>
            <w:r>
              <w:rPr>
                <w:noProof/>
                <w:lang w:val="en-US"/>
              </w:rPr>
              <mc:AlternateContent>
                <mc:Choice Requires="wps">
                  <w:drawing>
                    <wp:anchor distT="4294967224" distB="4294967224" distL="114300" distR="114300" simplePos="0" relativeHeight="251663360" behindDoc="0" locked="0" layoutInCell="1" allowOverlap="1" wp14:anchorId="6C978256" wp14:editId="1210F8FC">
                      <wp:simplePos x="0" y="0"/>
                      <wp:positionH relativeFrom="column">
                        <wp:posOffset>696595</wp:posOffset>
                      </wp:positionH>
                      <wp:positionV relativeFrom="paragraph">
                        <wp:posOffset>220344</wp:posOffset>
                      </wp:positionV>
                      <wp:extent cx="214312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20DA6" id="Straight Connector 2" o:spid="_x0000_s1026" style="position:absolute;z-index:251663360;visibility:visible;mso-wrap-style:square;mso-width-percent:0;mso-height-percent:0;mso-wrap-distance-left:9pt;mso-wrap-distance-top:-.002mm;mso-wrap-distance-right:9pt;mso-wrap-distance-bottom:-.002mm;mso-position-horizontal:absolute;mso-position-horizontal-relative:text;mso-position-vertical:absolute;mso-position-vertical-relative:text;mso-width-percent:0;mso-height-percent:0;mso-width-relative:page;mso-height-relative:page" from="54.85pt,17.35pt" to="223.6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">
                      <v:stroke joinstyle="miter"/>
                      <o:lock v:ext="edit" shapetype="f"/>
                    </v:line>
                  </w:pict>
                </mc:Fallback>
              </mc:AlternateContent>
            </w:r>
            <w:r w:rsidRPr="00B27768">
              <w:rPr>
                <w:rFonts w:eastAsia="PMingLiU"/>
                <w:b/>
              </w:rPr>
              <w:t>Độc lập - Tự do - Hạnh phúc</w:t>
            </w:r>
          </w:p>
        </w:tc>
      </w:tr>
      <w:tr w:rsidR="009D2166" w:rsidRPr="00D97236" w14:paraId="6BF6A87C" w14:textId="77777777" w:rsidTr="009D2166">
        <w:trPr>
          <w:trHeight w:val="20"/>
        </w:trPr>
        <w:tc>
          <w:tcPr>
            <w:tcW w:w="3423" w:type="dxa"/>
            <w:hideMark/>
          </w:tcPr>
          <w:p w14:paraId="1BD7983D" w14:textId="4C7FE09A" w:rsidR="009D2166" w:rsidRPr="00DD278C" w:rsidRDefault="009D2166" w:rsidP="00F51C1D">
            <w:pPr>
              <w:autoSpaceDN w:val="0"/>
              <w:spacing w:after="0" w:line="240" w:lineRule="auto"/>
              <w:ind w:hanging="284"/>
              <w:jc w:val="center"/>
              <w:rPr>
                <w:rFonts w:eastAsia="PMingLiU"/>
                <w:b/>
                <w:sz w:val="26"/>
                <w:szCs w:val="26"/>
              </w:rPr>
            </w:pPr>
            <w:r w:rsidRPr="00B27768">
              <w:rPr>
                <w:rFonts w:eastAsia="PMingLiU"/>
                <w:sz w:val="26"/>
                <w:szCs w:val="26"/>
              </w:rPr>
              <w:t xml:space="preserve">Số: </w:t>
            </w:r>
            <w:r>
              <w:rPr>
                <w:rFonts w:eastAsia="PMingLiU"/>
                <w:sz w:val="26"/>
                <w:szCs w:val="26"/>
              </w:rPr>
              <w:t>377</w:t>
            </w:r>
            <w:r w:rsidRPr="00B27768">
              <w:rPr>
                <w:rFonts w:eastAsia="PMingLiU"/>
                <w:sz w:val="26"/>
                <w:szCs w:val="26"/>
              </w:rPr>
              <w:t>/QĐ-UBND</w:t>
            </w:r>
          </w:p>
        </w:tc>
        <w:tc>
          <w:tcPr>
            <w:tcW w:w="654" w:type="dxa"/>
          </w:tcPr>
          <w:p w14:paraId="38F81C39" w14:textId="77777777" w:rsidR="009D2166" w:rsidRPr="00DD278C" w:rsidRDefault="009D2166" w:rsidP="00F51C1D">
            <w:pPr>
              <w:autoSpaceDN w:val="0"/>
              <w:jc w:val="center"/>
              <w:rPr>
                <w:rFonts w:eastAsia="PMingLiU"/>
                <w:b/>
                <w:sz w:val="26"/>
                <w:szCs w:val="26"/>
              </w:rPr>
            </w:pPr>
          </w:p>
        </w:tc>
        <w:tc>
          <w:tcPr>
            <w:tcW w:w="6151" w:type="dxa"/>
            <w:hideMark/>
          </w:tcPr>
          <w:p w14:paraId="215F9C2A" w14:textId="53C8266D" w:rsidR="009D2166" w:rsidRPr="00D97236" w:rsidRDefault="009D2166" w:rsidP="00F51C1D">
            <w:pPr>
              <w:autoSpaceDN w:val="0"/>
              <w:spacing w:after="0" w:line="240" w:lineRule="auto"/>
              <w:jc w:val="center"/>
              <w:rPr>
                <w:rFonts w:eastAsia="PMingLiU"/>
                <w:b/>
                <w:sz w:val="26"/>
                <w:szCs w:val="26"/>
              </w:rPr>
            </w:pPr>
            <w:r w:rsidRPr="00B27768">
              <w:rPr>
                <w:rFonts w:eastAsia="PMingLiU"/>
                <w:i/>
              </w:rPr>
              <w:t>Đồ</w:t>
            </w:r>
            <w:r>
              <w:rPr>
                <w:rFonts w:eastAsia="PMingLiU"/>
                <w:i/>
              </w:rPr>
              <w:t>ng Nai, ngày 25</w:t>
            </w:r>
            <w:r w:rsidRPr="00B27768">
              <w:rPr>
                <w:rFonts w:eastAsia="PMingLiU"/>
                <w:i/>
              </w:rPr>
              <w:t xml:space="preserve"> tháng 5 năm 2026</w:t>
            </w:r>
          </w:p>
        </w:tc>
      </w:tr>
    </w:tbl>
    <w:p w14:paraId="6CBC7EC7" w14:textId="51A0F486" w:rsidR="006654D8" w:rsidRPr="00D51D4A" w:rsidRDefault="006654D8" w:rsidP="00D51D4A">
      <w:pPr>
        <w:spacing w:after="0"/>
        <w:jc w:val="center"/>
        <w:rPr>
          <w:bCs/>
          <w:sz w:val="24"/>
          <w:szCs w:val="24"/>
        </w:rPr>
      </w:pPr>
    </w:p>
    <w:p w14:paraId="0D4B15F5" w14:textId="77777777" w:rsidR="00D51D4A" w:rsidRPr="00BC7974" w:rsidRDefault="00D51D4A" w:rsidP="009D2166">
      <w:pPr>
        <w:spacing w:after="0" w:line="240" w:lineRule="auto"/>
        <w:jc w:val="center"/>
      </w:pPr>
      <w:r w:rsidRPr="00BC7974">
        <w:rPr>
          <w:b/>
          <w:bCs/>
          <w:lang w:val="vi-VN"/>
        </w:rPr>
        <w:t>QUYẾT ĐỊNH</w:t>
      </w:r>
    </w:p>
    <w:p w14:paraId="149619B8" w14:textId="48DBE7EA" w:rsidR="00D51D4A" w:rsidRDefault="00D51D4A" w:rsidP="009D2166">
      <w:pPr>
        <w:spacing w:after="0" w:line="240" w:lineRule="auto"/>
        <w:jc w:val="center"/>
        <w:rPr>
          <w:b/>
          <w:bCs/>
          <w:iCs/>
        </w:rPr>
      </w:pPr>
      <w:bookmarkStart w:id="0" w:name="_Hlk228801766"/>
      <w:r>
        <w:rPr>
          <w:b/>
          <w:lang w:val="nl-NL"/>
        </w:rPr>
        <w:t>V</w:t>
      </w:r>
      <w:r w:rsidRPr="000A3F70">
        <w:rPr>
          <w:b/>
          <w:lang w:val="nl-NL"/>
        </w:rPr>
        <w:t>ề</w:t>
      </w:r>
      <w:r>
        <w:rPr>
          <w:b/>
          <w:lang w:val="nl-NL"/>
        </w:rPr>
        <w:t xml:space="preserve"> vi</w:t>
      </w:r>
      <w:r w:rsidRPr="000A3F70">
        <w:rPr>
          <w:b/>
          <w:lang w:val="nl-NL"/>
        </w:rPr>
        <w:t>ệc</w:t>
      </w:r>
      <w:r>
        <w:rPr>
          <w:b/>
          <w:lang w:val="nl-NL"/>
        </w:rPr>
        <w:t xml:space="preserve"> b</w:t>
      </w:r>
      <w:r w:rsidRPr="002006E5">
        <w:rPr>
          <w:b/>
          <w:lang w:val="nl-NL"/>
        </w:rPr>
        <w:t>ãi</w:t>
      </w:r>
      <w:r>
        <w:rPr>
          <w:b/>
          <w:lang w:val="nl-NL"/>
        </w:rPr>
        <w:t xml:space="preserve"> b</w:t>
      </w:r>
      <w:r w:rsidRPr="002006E5">
        <w:rPr>
          <w:b/>
          <w:lang w:val="nl-NL"/>
        </w:rPr>
        <w:t>ỏ</w:t>
      </w:r>
      <w:r w:rsidRPr="00D066C0">
        <w:rPr>
          <w:b/>
          <w:lang w:val="nl-NL"/>
        </w:rPr>
        <w:t xml:space="preserve"> </w:t>
      </w:r>
      <w:r>
        <w:rPr>
          <w:b/>
          <w:lang w:val="nl-NL"/>
        </w:rPr>
        <w:t xml:space="preserve">một số </w:t>
      </w:r>
      <w:r w:rsidRPr="00D066C0">
        <w:rPr>
          <w:b/>
          <w:lang w:val="nl-NL"/>
        </w:rPr>
        <w:t>văn bản quy phạm pháp luật</w:t>
      </w:r>
    </w:p>
    <w:p w14:paraId="5D6566C8" w14:textId="77777777" w:rsidR="00D51D4A" w:rsidRPr="00BC7974" w:rsidRDefault="00D51D4A" w:rsidP="009D2166">
      <w:pPr>
        <w:spacing w:after="0" w:line="240" w:lineRule="auto"/>
        <w:jc w:val="center"/>
        <w:rPr>
          <w:b/>
        </w:rPr>
      </w:pPr>
      <w:r>
        <w:rPr>
          <w:b/>
          <w:bCs/>
          <w:iCs/>
        </w:rPr>
        <w:t>trên địa bàn thành phố Đồng Nai</w:t>
      </w:r>
    </w:p>
    <w:bookmarkEnd w:id="0"/>
    <w:p w14:paraId="23181388" w14:textId="2D484716" w:rsidR="00D51D4A" w:rsidRPr="00D51D4A" w:rsidRDefault="00D51D4A" w:rsidP="00D51D4A">
      <w:pPr>
        <w:spacing w:after="0" w:line="264" w:lineRule="auto"/>
        <w:jc w:val="center"/>
        <w:rPr>
          <w:b/>
          <w:bCs/>
        </w:rPr>
      </w:pPr>
      <w:r w:rsidRPr="00BC7974">
        <w:rPr>
          <w:b/>
          <w:noProof/>
          <w:lang w:val="en-US"/>
        </w:rPr>
        <mc:AlternateContent>
          <mc:Choice Requires="wps">
            <w:drawing>
              <wp:anchor distT="0" distB="0" distL="114300" distR="114300" simplePos="0" relativeHeight="251660288" behindDoc="0" locked="0" layoutInCell="1" allowOverlap="1" wp14:anchorId="5DEDF7DF" wp14:editId="378D2DD5">
                <wp:simplePos x="0" y="0"/>
                <wp:positionH relativeFrom="margin">
                  <wp:posOffset>2451735</wp:posOffset>
                </wp:positionH>
                <wp:positionV relativeFrom="paragraph">
                  <wp:posOffset>35943</wp:posOffset>
                </wp:positionV>
                <wp:extent cx="1272765" cy="0"/>
                <wp:effectExtent l="0" t="0" r="0" b="0"/>
                <wp:wrapNone/>
                <wp:docPr id="1945031676"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27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37330A" id="_x0000_t32" coordsize="21600,21600" o:spt="32" o:oned="t" path="m,l21600,21600e" filled="f">
                <v:path arrowok="t" fillok="f" o:connecttype="none"/>
                <o:lock v:ext="edit" shapetype="t"/>
              </v:shapetype>
              <v:shape id="Straight Arrow Connector 1" o:spid="_x0000_s1026" type="#_x0000_t32" style="position:absolute;margin-left:193.05pt;margin-top:2.85pt;width:100.2pt;height: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">
                <w10:wrap anchorx="margin"/>
              </v:shape>
            </w:pict>
          </mc:Fallback>
        </mc:AlternateContent>
      </w:r>
    </w:p>
    <w:p w14:paraId="6DB20339" w14:textId="77777777" w:rsidR="00D51D4A" w:rsidRPr="000A3F70" w:rsidRDefault="00D51D4A" w:rsidP="00D51D4A">
      <w:pPr>
        <w:spacing w:after="0" w:line="264" w:lineRule="auto"/>
        <w:jc w:val="center"/>
        <w:rPr>
          <w:b/>
          <w:bCs/>
          <w:spacing w:val="-4"/>
        </w:rPr>
      </w:pPr>
      <w:r w:rsidRPr="000A3F70">
        <w:rPr>
          <w:b/>
          <w:bCs/>
          <w:spacing w:val="-4"/>
        </w:rPr>
        <w:t>ỦY BAN NHÂN DÂN T</w:t>
      </w:r>
      <w:r>
        <w:rPr>
          <w:b/>
          <w:bCs/>
          <w:spacing w:val="-4"/>
        </w:rPr>
        <w:t>HÀNH PHỐ</w:t>
      </w:r>
      <w:r w:rsidRPr="000A3F70">
        <w:rPr>
          <w:b/>
          <w:bCs/>
          <w:spacing w:val="-4"/>
        </w:rPr>
        <w:t xml:space="preserve"> ĐỒNG NAI</w:t>
      </w:r>
    </w:p>
    <w:p w14:paraId="61329219" w14:textId="77777777" w:rsidR="00D51D4A" w:rsidRPr="00D51D4A" w:rsidRDefault="00D51D4A" w:rsidP="009D2166">
      <w:pPr>
        <w:spacing w:before="120" w:after="0" w:line="240" w:lineRule="auto"/>
        <w:ind w:firstLine="709"/>
        <w:jc w:val="both"/>
        <w:rPr>
          <w:i/>
          <w:iCs/>
        </w:rPr>
      </w:pPr>
      <w:r w:rsidRPr="00D51D4A">
        <w:rPr>
          <w:i/>
          <w:iCs/>
          <w:lang w:val="vi-VN"/>
        </w:rPr>
        <w:t xml:space="preserve">Căn cứ Luật </w:t>
      </w:r>
      <w:r w:rsidRPr="00D51D4A">
        <w:rPr>
          <w:i/>
          <w:iCs/>
        </w:rPr>
        <w:t>T</w:t>
      </w:r>
      <w:r w:rsidRPr="00D51D4A">
        <w:rPr>
          <w:i/>
          <w:iCs/>
          <w:lang w:val="vi-VN"/>
        </w:rPr>
        <w:t xml:space="preserve">ổ chức chính quyền địa phương ngày </w:t>
      </w:r>
      <w:r w:rsidRPr="00D51D4A">
        <w:rPr>
          <w:i/>
          <w:iCs/>
        </w:rPr>
        <w:t xml:space="preserve">16 tháng 6 năm </w:t>
      </w:r>
      <w:r w:rsidRPr="00D51D4A">
        <w:rPr>
          <w:i/>
          <w:iCs/>
          <w:lang w:val="vi-VN"/>
        </w:rPr>
        <w:t>20</w:t>
      </w:r>
      <w:r w:rsidRPr="00D51D4A">
        <w:rPr>
          <w:i/>
          <w:iCs/>
        </w:rPr>
        <w:t>2</w:t>
      </w:r>
      <w:r w:rsidRPr="00D51D4A">
        <w:rPr>
          <w:i/>
          <w:iCs/>
          <w:lang w:val="vi-VN"/>
        </w:rPr>
        <w:t xml:space="preserve">5; </w:t>
      </w:r>
    </w:p>
    <w:p w14:paraId="6C1BB49A" w14:textId="77777777" w:rsidR="00D51D4A" w:rsidRPr="00D51D4A" w:rsidRDefault="00D51D4A" w:rsidP="009D2166">
      <w:pPr>
        <w:spacing w:before="120" w:after="0" w:line="240" w:lineRule="auto"/>
        <w:ind w:firstLine="709"/>
        <w:jc w:val="both"/>
        <w:rPr>
          <w:i/>
        </w:rPr>
      </w:pPr>
      <w:r w:rsidRPr="00D51D4A">
        <w:rPr>
          <w:i/>
          <w:iCs/>
          <w:shd w:val="clear" w:color="auto" w:fill="FFFFFF"/>
        </w:rPr>
        <w:t xml:space="preserve">Căn cứ Luật Ban hành văn bản quy phạm pháp luật ngày 19 </w:t>
      </w:r>
      <w:r w:rsidRPr="00D51D4A">
        <w:rPr>
          <w:i/>
          <w:iCs/>
        </w:rPr>
        <w:t xml:space="preserve">tháng 02 năm </w:t>
      </w:r>
      <w:r w:rsidRPr="00D51D4A">
        <w:rPr>
          <w:i/>
          <w:iCs/>
          <w:lang w:val="vi-VN"/>
        </w:rPr>
        <w:t>20</w:t>
      </w:r>
      <w:r w:rsidRPr="00D51D4A">
        <w:rPr>
          <w:i/>
          <w:iCs/>
        </w:rPr>
        <w:t>2</w:t>
      </w:r>
      <w:r w:rsidRPr="00D51D4A">
        <w:rPr>
          <w:i/>
          <w:iCs/>
          <w:lang w:val="vi-VN"/>
        </w:rPr>
        <w:t>5</w:t>
      </w:r>
      <w:r w:rsidRPr="00D51D4A">
        <w:rPr>
          <w:i/>
        </w:rPr>
        <w:t>;</w:t>
      </w:r>
    </w:p>
    <w:p w14:paraId="7DEC6AE2" w14:textId="77777777" w:rsidR="00D51D4A" w:rsidRPr="00D51D4A" w:rsidRDefault="00D51D4A" w:rsidP="009D2166">
      <w:pPr>
        <w:spacing w:before="120" w:after="0" w:line="240" w:lineRule="auto"/>
        <w:ind w:firstLine="709"/>
        <w:jc w:val="both"/>
        <w:rPr>
          <w:i/>
          <w:iCs/>
        </w:rPr>
      </w:pPr>
      <w:r w:rsidRPr="00D51D4A">
        <w:rPr>
          <w:i/>
        </w:rPr>
        <w:t xml:space="preserve">Căn cứ Luật sửa đổi, bổ sung một số điều của </w:t>
      </w:r>
      <w:r w:rsidRPr="00D51D4A">
        <w:rPr>
          <w:i/>
          <w:iCs/>
          <w:shd w:val="clear" w:color="auto" w:fill="FFFFFF"/>
        </w:rPr>
        <w:t xml:space="preserve">Luật Ban hành văn bản quy phạm pháp luật ngày 25 </w:t>
      </w:r>
      <w:r w:rsidRPr="00D51D4A">
        <w:rPr>
          <w:i/>
          <w:iCs/>
        </w:rPr>
        <w:t xml:space="preserve">tháng 6 năm </w:t>
      </w:r>
      <w:r w:rsidRPr="00D51D4A">
        <w:rPr>
          <w:i/>
          <w:iCs/>
          <w:lang w:val="vi-VN"/>
        </w:rPr>
        <w:t>20</w:t>
      </w:r>
      <w:r w:rsidRPr="00D51D4A">
        <w:rPr>
          <w:i/>
          <w:iCs/>
        </w:rPr>
        <w:t>2</w:t>
      </w:r>
      <w:r w:rsidRPr="00D51D4A">
        <w:rPr>
          <w:i/>
          <w:iCs/>
          <w:lang w:val="vi-VN"/>
        </w:rPr>
        <w:t>5</w:t>
      </w:r>
      <w:r w:rsidRPr="00D51D4A">
        <w:rPr>
          <w:i/>
          <w:iCs/>
        </w:rPr>
        <w:t>;</w:t>
      </w:r>
    </w:p>
    <w:p w14:paraId="71CD5284" w14:textId="77777777" w:rsidR="00D51D4A" w:rsidRPr="00D51D4A" w:rsidRDefault="00D51D4A" w:rsidP="009D2166">
      <w:pPr>
        <w:spacing w:before="120" w:after="0" w:line="240" w:lineRule="auto"/>
        <w:ind w:firstLine="709"/>
        <w:jc w:val="both"/>
        <w:rPr>
          <w:i/>
          <w:iCs/>
        </w:rPr>
      </w:pPr>
      <w:r w:rsidRPr="00D51D4A">
        <w:rPr>
          <w:i/>
          <w:iCs/>
        </w:rPr>
        <w:t>Căn cứ Nghị quyết số 190/2025/QH15 ngày 19 tháng 02 năm 2025 của Quốc hội quy định về xử lý một số vấn đề liên quan đến sắp xếp tổ chức bộ máy nhà nước;</w:t>
      </w:r>
    </w:p>
    <w:p w14:paraId="6CE379E0" w14:textId="77777777" w:rsidR="00D51D4A" w:rsidRPr="00D51D4A" w:rsidRDefault="00D51D4A" w:rsidP="009D2166">
      <w:pPr>
        <w:spacing w:before="120" w:after="0" w:line="240" w:lineRule="auto"/>
        <w:ind w:firstLine="709"/>
        <w:jc w:val="both"/>
        <w:rPr>
          <w:i/>
          <w:iCs/>
        </w:rPr>
      </w:pPr>
      <w:r w:rsidRPr="00D51D4A">
        <w:rPr>
          <w:i/>
          <w:iCs/>
        </w:rPr>
        <w:t>Căn cứ Nghị quyết số 202/2025/QH15 ngày 12 tháng 6 năm 2025 của Quốc hội về việc sắp xếp đơn vị hành chính cấp tỉnh;</w:t>
      </w:r>
    </w:p>
    <w:p w14:paraId="6DC7842D" w14:textId="77777777" w:rsidR="00D51D4A" w:rsidRPr="00D51D4A" w:rsidRDefault="00D51D4A" w:rsidP="009D2166">
      <w:pPr>
        <w:spacing w:before="120" w:after="0" w:line="240" w:lineRule="auto"/>
        <w:ind w:firstLine="709"/>
        <w:jc w:val="both"/>
        <w:rPr>
          <w:i/>
          <w:iCs/>
        </w:rPr>
      </w:pPr>
      <w:r w:rsidRPr="00D51D4A">
        <w:rPr>
          <w:i/>
          <w:iCs/>
        </w:rPr>
        <w:t>Căn cứ Nghị quyết số 30/2026/QH16 ngày 24 tháng 4 năm 2026 của Quốc hội về việc thành lập thành phố Đồng Nai</w:t>
      </w:r>
      <w:r w:rsidRPr="00D51D4A">
        <w:rPr>
          <w:color w:val="212529"/>
          <w:shd w:val="clear" w:color="auto" w:fill="FFFFFF"/>
        </w:rPr>
        <w:t>;</w:t>
      </w:r>
    </w:p>
    <w:p w14:paraId="1A26B1A7" w14:textId="77777777" w:rsidR="00D51D4A" w:rsidRPr="00D51D4A" w:rsidRDefault="00D51D4A" w:rsidP="009D2166">
      <w:pPr>
        <w:spacing w:before="120" w:after="0" w:line="240" w:lineRule="auto"/>
        <w:ind w:firstLine="709"/>
        <w:jc w:val="both"/>
        <w:rPr>
          <w:i/>
        </w:rPr>
      </w:pPr>
      <w:r w:rsidRPr="00D51D4A">
        <w:rPr>
          <w:i/>
          <w:iCs/>
        </w:rPr>
        <w:t>Căn cứ Nghị quyết số 76/2025/NQ-UBTVQH15 ngày 14 tháng 4 năm 2025 của Ủy ban thường vụ Quốc hội về việc sắp xếp đơn vị hành chính năm 2025;</w:t>
      </w:r>
    </w:p>
    <w:p w14:paraId="597A1E85" w14:textId="77777777" w:rsidR="00D51D4A" w:rsidRPr="00D51D4A" w:rsidRDefault="00D51D4A" w:rsidP="009D2166">
      <w:pPr>
        <w:spacing w:before="120" w:after="0" w:line="240" w:lineRule="auto"/>
        <w:ind w:firstLine="709"/>
        <w:jc w:val="both"/>
        <w:rPr>
          <w:bCs/>
          <w:i/>
          <w:iCs/>
        </w:rPr>
      </w:pPr>
      <w:r w:rsidRPr="00D51D4A">
        <w:rPr>
          <w:bCs/>
          <w:i/>
          <w:iCs/>
        </w:rPr>
        <w:t>Căn cứ Nghị định số 78/2025/NĐ-CP ngày 01 tháng 4 năm 2025 của Chính phủ quy định chi tiết một số điều và biện pháp để tổ chức, hướng dẫn thi hành Luật Ban hành văn bản quy phạm pháp luật;</w:t>
      </w:r>
    </w:p>
    <w:p w14:paraId="3CF1BFC4" w14:textId="77777777" w:rsidR="00D51D4A" w:rsidRPr="00D51D4A" w:rsidRDefault="00D51D4A" w:rsidP="009D2166">
      <w:pPr>
        <w:spacing w:before="120" w:after="0" w:line="240" w:lineRule="auto"/>
        <w:ind w:firstLine="709"/>
        <w:jc w:val="both"/>
        <w:rPr>
          <w:bCs/>
          <w:i/>
          <w:iCs/>
        </w:rPr>
      </w:pPr>
      <w:r w:rsidRPr="00D51D4A">
        <w:rPr>
          <w:bCs/>
          <w:i/>
          <w:iCs/>
        </w:rPr>
        <w:t>Căn cứ Nghị định số 187/2025/NĐ-CP ngày 01 tháng 7 năm 2025 của Chính phủ s</w:t>
      </w:r>
      <w:r w:rsidRPr="00D51D4A">
        <w:rPr>
          <w:i/>
          <w:iCs/>
          <w:color w:val="000000"/>
          <w:shd w:val="clear" w:color="auto" w:fill="FFFFFF"/>
          <w:lang w:val="vi-VN"/>
        </w:rPr>
        <w:t>ửa đổi, bổ sung một số điều của Nghị định số 78/2025/NĐ-CP ng</w:t>
      </w:r>
      <w:r w:rsidRPr="00D51D4A">
        <w:rPr>
          <w:i/>
          <w:iCs/>
          <w:color w:val="000000"/>
          <w:shd w:val="clear" w:color="auto" w:fill="FFFFFF"/>
        </w:rPr>
        <w:t>ày 01 tháng 4 năm 2025 c</w:t>
      </w:r>
      <w:r w:rsidRPr="00D51D4A">
        <w:rPr>
          <w:i/>
          <w:iCs/>
          <w:color w:val="000000"/>
          <w:shd w:val="clear" w:color="auto" w:fill="FFFFFF"/>
          <w:lang w:val="vi-VN"/>
        </w:rPr>
        <w:t>ủa Ch</w:t>
      </w:r>
      <w:r w:rsidRPr="00D51D4A">
        <w:rPr>
          <w:i/>
          <w:iCs/>
          <w:color w:val="000000"/>
          <w:shd w:val="clear" w:color="auto" w:fill="FFFFFF"/>
        </w:rPr>
        <w:t>ính ph</w:t>
      </w:r>
      <w:r w:rsidRPr="00D51D4A">
        <w:rPr>
          <w:i/>
          <w:iCs/>
          <w:color w:val="000000"/>
          <w:shd w:val="clear" w:color="auto" w:fill="FFFFFF"/>
          <w:lang w:val="vi-VN"/>
        </w:rPr>
        <w:t>ủ quy định chi tiết một số điều v</w:t>
      </w:r>
      <w:r w:rsidRPr="00D51D4A">
        <w:rPr>
          <w:i/>
          <w:iCs/>
          <w:color w:val="000000"/>
          <w:shd w:val="clear" w:color="auto" w:fill="FFFFFF"/>
        </w:rPr>
        <w:t>à bi</w:t>
      </w:r>
      <w:r w:rsidRPr="00D51D4A">
        <w:rPr>
          <w:i/>
          <w:iCs/>
          <w:color w:val="000000"/>
          <w:shd w:val="clear" w:color="auto" w:fill="FFFFFF"/>
          <w:lang w:val="vi-VN"/>
        </w:rPr>
        <w:t>ện ph</w:t>
      </w:r>
      <w:r w:rsidRPr="00D51D4A">
        <w:rPr>
          <w:i/>
          <w:iCs/>
          <w:color w:val="000000"/>
          <w:shd w:val="clear" w:color="auto" w:fill="FFFFFF"/>
        </w:rPr>
        <w:t>áp đ</w:t>
      </w:r>
      <w:r w:rsidRPr="00D51D4A">
        <w:rPr>
          <w:i/>
          <w:iCs/>
          <w:color w:val="000000"/>
          <w:shd w:val="clear" w:color="auto" w:fill="FFFFFF"/>
          <w:lang w:val="vi-VN"/>
        </w:rPr>
        <w:t>ể tổ chức, hướng dẫn thi h</w:t>
      </w:r>
      <w:r w:rsidRPr="00D51D4A">
        <w:rPr>
          <w:i/>
          <w:iCs/>
          <w:color w:val="000000"/>
          <w:shd w:val="clear" w:color="auto" w:fill="FFFFFF"/>
        </w:rPr>
        <w:t>ành Lu</w:t>
      </w:r>
      <w:r w:rsidRPr="00D51D4A">
        <w:rPr>
          <w:i/>
          <w:iCs/>
          <w:color w:val="000000"/>
          <w:shd w:val="clear" w:color="auto" w:fill="FFFFFF"/>
          <w:lang w:val="vi-VN"/>
        </w:rPr>
        <w:t>ật Ban h</w:t>
      </w:r>
      <w:r w:rsidRPr="00D51D4A">
        <w:rPr>
          <w:i/>
          <w:iCs/>
          <w:color w:val="000000"/>
          <w:shd w:val="clear" w:color="auto" w:fill="FFFFFF"/>
        </w:rPr>
        <w:t>ành văn b</w:t>
      </w:r>
      <w:r w:rsidRPr="00D51D4A">
        <w:rPr>
          <w:i/>
          <w:iCs/>
          <w:color w:val="000000"/>
          <w:shd w:val="clear" w:color="auto" w:fill="FFFFFF"/>
          <w:lang w:val="vi-VN"/>
        </w:rPr>
        <w:t>ản quy phạm ph</w:t>
      </w:r>
      <w:r w:rsidRPr="00D51D4A">
        <w:rPr>
          <w:i/>
          <w:iCs/>
          <w:color w:val="000000"/>
          <w:shd w:val="clear" w:color="auto" w:fill="FFFFFF"/>
        </w:rPr>
        <w:t>áp lu</w:t>
      </w:r>
      <w:r w:rsidRPr="00D51D4A">
        <w:rPr>
          <w:i/>
          <w:iCs/>
          <w:color w:val="000000"/>
          <w:shd w:val="clear" w:color="auto" w:fill="FFFFFF"/>
          <w:lang w:val="vi-VN"/>
        </w:rPr>
        <w:t>ật v</w:t>
      </w:r>
      <w:r w:rsidRPr="00D51D4A">
        <w:rPr>
          <w:i/>
          <w:iCs/>
          <w:color w:val="000000"/>
          <w:shd w:val="clear" w:color="auto" w:fill="FFFFFF"/>
        </w:rPr>
        <w:t>à Ngh</w:t>
      </w:r>
      <w:r w:rsidRPr="00D51D4A">
        <w:rPr>
          <w:i/>
          <w:iCs/>
          <w:color w:val="000000"/>
          <w:shd w:val="clear" w:color="auto" w:fill="FFFFFF"/>
          <w:lang w:val="vi-VN"/>
        </w:rPr>
        <w:t>ị định số 79/2025/NĐ-CP ng</w:t>
      </w:r>
      <w:r w:rsidRPr="00D51D4A">
        <w:rPr>
          <w:i/>
          <w:iCs/>
          <w:color w:val="000000"/>
          <w:shd w:val="clear" w:color="auto" w:fill="FFFFFF"/>
        </w:rPr>
        <w:t>ày 01 tháng 4 năm 2025 c</w:t>
      </w:r>
      <w:r w:rsidRPr="00D51D4A">
        <w:rPr>
          <w:i/>
          <w:iCs/>
          <w:color w:val="000000"/>
          <w:shd w:val="clear" w:color="auto" w:fill="FFFFFF"/>
          <w:lang w:val="vi-VN"/>
        </w:rPr>
        <w:t>ủa Ch</w:t>
      </w:r>
      <w:r w:rsidRPr="00D51D4A">
        <w:rPr>
          <w:i/>
          <w:iCs/>
          <w:color w:val="000000"/>
          <w:shd w:val="clear" w:color="auto" w:fill="FFFFFF"/>
        </w:rPr>
        <w:t>ính ph</w:t>
      </w:r>
      <w:r w:rsidRPr="00D51D4A">
        <w:rPr>
          <w:i/>
          <w:iCs/>
          <w:color w:val="000000"/>
          <w:shd w:val="clear" w:color="auto" w:fill="FFFFFF"/>
          <w:lang w:val="vi-VN"/>
        </w:rPr>
        <w:t>ủ về kiểm tra, r</w:t>
      </w:r>
      <w:r w:rsidRPr="00D51D4A">
        <w:rPr>
          <w:i/>
          <w:iCs/>
          <w:color w:val="000000"/>
          <w:shd w:val="clear" w:color="auto" w:fill="FFFFFF"/>
        </w:rPr>
        <w:t>à soát, h</w:t>
      </w:r>
      <w:r w:rsidRPr="00D51D4A">
        <w:rPr>
          <w:i/>
          <w:iCs/>
          <w:color w:val="000000"/>
          <w:shd w:val="clear" w:color="auto" w:fill="FFFFFF"/>
          <w:lang w:val="vi-VN"/>
        </w:rPr>
        <w:t>ệ thống h</w:t>
      </w:r>
      <w:r w:rsidRPr="00D51D4A">
        <w:rPr>
          <w:i/>
          <w:iCs/>
          <w:color w:val="000000"/>
          <w:shd w:val="clear" w:color="auto" w:fill="FFFFFF"/>
        </w:rPr>
        <w:t>óa và x</w:t>
      </w:r>
      <w:r w:rsidRPr="00D51D4A">
        <w:rPr>
          <w:i/>
          <w:iCs/>
          <w:color w:val="000000"/>
          <w:shd w:val="clear" w:color="auto" w:fill="FFFFFF"/>
          <w:lang w:val="vi-VN"/>
        </w:rPr>
        <w:t>ử l</w:t>
      </w:r>
      <w:r w:rsidRPr="00D51D4A">
        <w:rPr>
          <w:i/>
          <w:iCs/>
          <w:color w:val="000000"/>
          <w:shd w:val="clear" w:color="auto" w:fill="FFFFFF"/>
        </w:rPr>
        <w:t>ý văn b</w:t>
      </w:r>
      <w:r w:rsidRPr="00D51D4A">
        <w:rPr>
          <w:i/>
          <w:iCs/>
          <w:color w:val="000000"/>
          <w:shd w:val="clear" w:color="auto" w:fill="FFFFFF"/>
          <w:lang w:val="vi-VN"/>
        </w:rPr>
        <w:t>ản quy phạm ph</w:t>
      </w:r>
      <w:r w:rsidRPr="00D51D4A">
        <w:rPr>
          <w:i/>
          <w:iCs/>
          <w:color w:val="000000"/>
          <w:shd w:val="clear" w:color="auto" w:fill="FFFFFF"/>
        </w:rPr>
        <w:t>áp lu</w:t>
      </w:r>
      <w:r w:rsidRPr="00D51D4A">
        <w:rPr>
          <w:i/>
          <w:iCs/>
          <w:color w:val="000000"/>
          <w:shd w:val="clear" w:color="auto" w:fill="FFFFFF"/>
          <w:lang w:val="vi-VN"/>
        </w:rPr>
        <w:t>ật</w:t>
      </w:r>
      <w:r w:rsidRPr="00D51D4A">
        <w:rPr>
          <w:i/>
          <w:iCs/>
          <w:color w:val="000000"/>
          <w:shd w:val="clear" w:color="auto" w:fill="FFFFFF"/>
        </w:rPr>
        <w:t>;</w:t>
      </w:r>
    </w:p>
    <w:p w14:paraId="215687D0" w14:textId="2C9F8219" w:rsidR="00D51D4A" w:rsidRPr="00D51D4A" w:rsidRDefault="00D51D4A" w:rsidP="009D2166">
      <w:pPr>
        <w:spacing w:before="120" w:after="0" w:line="240" w:lineRule="auto"/>
        <w:ind w:firstLine="709"/>
        <w:jc w:val="both"/>
        <w:rPr>
          <w:bCs/>
          <w:i/>
          <w:iCs/>
        </w:rPr>
      </w:pPr>
      <w:r w:rsidRPr="00D51D4A">
        <w:rPr>
          <w:bCs/>
          <w:i/>
          <w:iCs/>
        </w:rPr>
        <w:t xml:space="preserve">Theo đề nghị của Giám đốc Sở Tư pháp tại Tờ trình số </w:t>
      </w:r>
      <w:r>
        <w:rPr>
          <w:bCs/>
          <w:i/>
          <w:iCs/>
        </w:rPr>
        <w:t>17</w:t>
      </w:r>
      <w:r w:rsidRPr="00D51D4A">
        <w:rPr>
          <w:bCs/>
          <w:i/>
          <w:iCs/>
        </w:rPr>
        <w:t xml:space="preserve">/TTr-STP ngày </w:t>
      </w:r>
      <w:r>
        <w:rPr>
          <w:bCs/>
          <w:i/>
          <w:iCs/>
        </w:rPr>
        <w:t>14</w:t>
      </w:r>
      <w:r w:rsidRPr="00D51D4A">
        <w:rPr>
          <w:bCs/>
          <w:i/>
          <w:iCs/>
        </w:rPr>
        <w:t xml:space="preserve"> tháng </w:t>
      </w:r>
      <w:r>
        <w:rPr>
          <w:bCs/>
          <w:i/>
          <w:iCs/>
        </w:rPr>
        <w:t>5</w:t>
      </w:r>
      <w:r w:rsidRPr="00D51D4A">
        <w:rPr>
          <w:bCs/>
          <w:i/>
          <w:iCs/>
        </w:rPr>
        <w:t xml:space="preserve"> năm 2026</w:t>
      </w:r>
      <w:r w:rsidRPr="00D51D4A">
        <w:rPr>
          <w:i/>
          <w:iCs/>
          <w:lang w:val="vi-VN"/>
        </w:rPr>
        <w:t>.</w:t>
      </w:r>
    </w:p>
    <w:p w14:paraId="0743D385" w14:textId="53F92264" w:rsidR="00D51D4A" w:rsidRDefault="00D51D4A" w:rsidP="009D2166">
      <w:pPr>
        <w:spacing w:before="240" w:after="240" w:line="240" w:lineRule="auto"/>
        <w:jc w:val="center"/>
        <w:rPr>
          <w:b/>
          <w:bCs/>
        </w:rPr>
      </w:pPr>
      <w:r w:rsidRPr="00611BED">
        <w:rPr>
          <w:b/>
          <w:bCs/>
        </w:rPr>
        <w:t>QUYẾT ĐỊNH:</w:t>
      </w:r>
      <w:bookmarkStart w:id="1" w:name="dieu_1"/>
    </w:p>
    <w:p w14:paraId="48FA8208" w14:textId="51BAD32A" w:rsidR="00D51D4A" w:rsidRPr="00D51D4A" w:rsidRDefault="00D51D4A" w:rsidP="00D51D4A">
      <w:pPr>
        <w:spacing w:after="0" w:line="240" w:lineRule="auto"/>
        <w:ind w:firstLine="709"/>
        <w:jc w:val="both"/>
        <w:rPr>
          <w:b/>
          <w:bCs/>
        </w:rPr>
      </w:pPr>
      <w:r w:rsidRPr="00D51D4A">
        <w:rPr>
          <w:b/>
          <w:bCs/>
          <w:lang w:val="vi-VN"/>
        </w:rPr>
        <w:t>Điều 1</w:t>
      </w:r>
      <w:bookmarkEnd w:id="1"/>
      <w:r w:rsidRPr="00D51D4A">
        <w:rPr>
          <w:b/>
          <w:bCs/>
          <w:lang w:val="vi-VN"/>
        </w:rPr>
        <w:t>.</w:t>
      </w:r>
      <w:r w:rsidRPr="00D51D4A">
        <w:rPr>
          <w:bCs/>
          <w:lang w:val="vi-VN"/>
        </w:rPr>
        <w:t xml:space="preserve"> </w:t>
      </w:r>
      <w:bookmarkStart w:id="2" w:name="_Hlk228803722"/>
      <w:bookmarkStart w:id="3" w:name="dieu_2"/>
      <w:r w:rsidRPr="00D51D4A">
        <w:rPr>
          <w:bCs/>
        </w:rPr>
        <w:t>Bãi bỏ toàn bộ một số văn bản quy phạm pháp luật trên địa bàn thành phố Đồng Nai,</w:t>
      </w:r>
      <w:r w:rsidRPr="00D51D4A">
        <w:rPr>
          <w:bCs/>
          <w:iCs/>
        </w:rPr>
        <w:t xml:space="preserve"> cụ thể như sau</w:t>
      </w:r>
      <w:r w:rsidRPr="00D51D4A">
        <w:rPr>
          <w:bCs/>
          <w:lang w:val="nl-NL"/>
        </w:rPr>
        <w:t>:</w:t>
      </w:r>
      <w:bookmarkEnd w:id="2"/>
    </w:p>
    <w:p w14:paraId="4D5B4911" w14:textId="77777777" w:rsidR="00D51D4A" w:rsidRPr="00D51D4A" w:rsidRDefault="00D51D4A" w:rsidP="00D51D4A">
      <w:pPr>
        <w:spacing w:before="80" w:after="80"/>
        <w:ind w:firstLine="720"/>
        <w:jc w:val="both"/>
        <w:rPr>
          <w:bCs/>
          <w:lang w:val="nl-NL"/>
        </w:rPr>
      </w:pPr>
      <w:r w:rsidRPr="00D51D4A">
        <w:rPr>
          <w:bCs/>
          <w:lang w:val="nl-NL"/>
        </w:rPr>
        <w:lastRenderedPageBreak/>
        <w:t xml:space="preserve">1.  </w:t>
      </w:r>
      <w:r w:rsidRPr="00D51D4A">
        <w:rPr>
          <w:lang w:val="en"/>
        </w:rPr>
        <w:t>Quyết định số 21/2009/QĐ-UBND ngày 31 tháng 3 năm 2009 của Ủy ban nhân dân tỉnh Đồng Nai ban hành Quy định tổ chức và hoạt động của Đài Phát thanh - Truyền hình Đồng Nai.</w:t>
      </w:r>
      <w:r w:rsidRPr="00D51D4A">
        <w:rPr>
          <w:lang w:val="en"/>
        </w:rPr>
        <w:tab/>
      </w:r>
    </w:p>
    <w:p w14:paraId="420EFB0D" w14:textId="77777777" w:rsidR="00D51D4A" w:rsidRPr="00D51D4A" w:rsidRDefault="00D51D4A" w:rsidP="00D51D4A">
      <w:pPr>
        <w:widowControl w:val="0"/>
        <w:spacing w:before="80" w:after="80"/>
        <w:ind w:firstLine="720"/>
        <w:jc w:val="both"/>
      </w:pPr>
      <w:r w:rsidRPr="00D51D4A">
        <w:rPr>
          <w:lang w:val="en"/>
        </w:rPr>
        <w:t xml:space="preserve">2. Quyết định số 06/2012/QĐ-UBND </w:t>
      </w:r>
      <w:r w:rsidRPr="00D51D4A">
        <w:rPr>
          <w:lang w:val="en"/>
        </w:rPr>
        <w:tab/>
        <w:t>ngày 20 tháng 01 năm 2012 của Ủy ban nhân dân tỉnh Đồng Nai về việc sửa đổi, bổ sung Quy định tổ chức và hoạt động của Đài Phát thanh - Truyền hình Đồng Nai ban hành kèm theo Quyết định số 21/2009/QĐ-UBND ngày 31 tháng 3 năm 2009 của Ủy ban nhân dân tỉnh Đồng Nai.</w:t>
      </w:r>
      <w:r w:rsidRPr="00D51D4A">
        <w:t xml:space="preserve"> </w:t>
      </w:r>
    </w:p>
    <w:p w14:paraId="53C1EE73" w14:textId="77777777" w:rsidR="00D51D4A" w:rsidRPr="00D51D4A" w:rsidRDefault="00D51D4A" w:rsidP="00D51D4A">
      <w:pPr>
        <w:widowControl w:val="0"/>
        <w:spacing w:before="80" w:after="80"/>
        <w:ind w:firstLine="720"/>
        <w:jc w:val="both"/>
      </w:pPr>
      <w:r w:rsidRPr="00D51D4A">
        <w:rPr>
          <w:lang w:val="en"/>
        </w:rPr>
        <w:t>3.</w:t>
      </w:r>
      <w:r w:rsidRPr="00D51D4A">
        <w:t xml:space="preserve"> </w:t>
      </w:r>
      <w:r w:rsidRPr="00D51D4A">
        <w:rPr>
          <w:lang w:val="en"/>
        </w:rPr>
        <w:t>Quyết định số 44/2012/QĐ-UBND ngày 10 tháng 8 năm 2012 của Ủy ban nhân dân tỉnh Đồng Nai về việc thu phí đấu giá và phí tham gia đấu giá tài sản trên địa bàn tỉnh Đồng Nai.</w:t>
      </w:r>
      <w:r w:rsidRPr="00D51D4A">
        <w:t xml:space="preserve"> </w:t>
      </w:r>
    </w:p>
    <w:p w14:paraId="6E29FE11" w14:textId="7BFD105F" w:rsidR="00D51D4A" w:rsidRPr="00D51D4A" w:rsidRDefault="006F0B88" w:rsidP="00D51D4A">
      <w:pPr>
        <w:widowControl w:val="0"/>
        <w:spacing w:before="80" w:after="80"/>
        <w:ind w:firstLine="720"/>
        <w:jc w:val="both"/>
        <w:rPr>
          <w:lang w:val="en"/>
        </w:rPr>
      </w:pPr>
      <w:r>
        <w:rPr>
          <w:lang w:val="en"/>
        </w:rPr>
        <w:t>4</w:t>
      </w:r>
      <w:r w:rsidR="00D51D4A" w:rsidRPr="00D51D4A">
        <w:rPr>
          <w:lang w:val="en"/>
        </w:rPr>
        <w:t>. Quyết định số 28/2014/QĐ-UBND ngày 16 tháng 12 năm 2014 của Ủy ban nhân dân tỉnh Bình Phước ban hành Quy chế bán đấu giá tài sản Nhà nước; tài sản là tang vật, phương tiện vi phạm hành chính bị tịch thu sung công quỹ Nhà nước trên địa bàn tỉnh Bình Phước.</w:t>
      </w:r>
    </w:p>
    <w:p w14:paraId="5C04D1ED" w14:textId="1E98ED18" w:rsidR="00D51D4A" w:rsidRPr="00D51D4A" w:rsidRDefault="006F0B88" w:rsidP="00D51D4A">
      <w:pPr>
        <w:widowControl w:val="0"/>
        <w:spacing w:before="80" w:after="80"/>
        <w:ind w:firstLine="720"/>
        <w:jc w:val="both"/>
        <w:rPr>
          <w:lang w:val="en"/>
        </w:rPr>
      </w:pPr>
      <w:r>
        <w:rPr>
          <w:lang w:val="en"/>
        </w:rPr>
        <w:t>5</w:t>
      </w:r>
      <w:r w:rsidR="00D51D4A" w:rsidRPr="00D51D4A">
        <w:rPr>
          <w:lang w:val="en"/>
        </w:rPr>
        <w:t>. Quyết định số 25/2015/QĐ-UBND ngày 24 tháng 8 năm 2015 của Ủy ban nhân dân tỉnh Bình Phước về việc sửa đổi khoản 3, khoản 4 Điều 20 của Quy chế bán đấu giá tài sản Nhà nước; tài sản là tang vật, phương tiện vi phạm hành chính bị tịch thu sung quỹ Nhà nước trên địa bàn tỉnh Bình Phước ban hành kèm theo Quyết định số 28/2014/QĐ-UBND ngày 16 tháng 12 năm 2014 của UBND tỉnh Bình Phước.</w:t>
      </w:r>
    </w:p>
    <w:p w14:paraId="3FF665C3" w14:textId="1C1F17A8" w:rsidR="00D51D4A" w:rsidRPr="00D51D4A" w:rsidRDefault="006F0B88" w:rsidP="00D51D4A">
      <w:pPr>
        <w:widowControl w:val="0"/>
        <w:spacing w:before="80" w:after="80"/>
        <w:ind w:firstLine="720"/>
        <w:jc w:val="both"/>
        <w:rPr>
          <w:lang w:val="en"/>
        </w:rPr>
      </w:pPr>
      <w:r>
        <w:rPr>
          <w:lang w:val="en"/>
        </w:rPr>
        <w:t>6</w:t>
      </w:r>
      <w:r w:rsidR="00D51D4A" w:rsidRPr="00D51D4A">
        <w:rPr>
          <w:lang w:val="en"/>
        </w:rPr>
        <w:t>. Quyết định số 32/2015/QĐ-UBND ngày 15 tháng 10 năm 2015 của Ủy ban nhân dân tỉnh Đồng Nai ban hành Quy định quản lý công tác theo dõi tình hình thi hành pháp luật trên địa bàn tỉnh Đồng Nai.</w:t>
      </w:r>
    </w:p>
    <w:p w14:paraId="6AAABC8F" w14:textId="4A9D63D8" w:rsidR="00D51D4A" w:rsidRPr="00D51D4A" w:rsidRDefault="006F0B88" w:rsidP="00D51D4A">
      <w:pPr>
        <w:widowControl w:val="0"/>
        <w:spacing w:before="80" w:after="80"/>
        <w:ind w:firstLine="720"/>
        <w:jc w:val="both"/>
        <w:rPr>
          <w:lang w:val="en"/>
        </w:rPr>
      </w:pPr>
      <w:r>
        <w:rPr>
          <w:lang w:val="en"/>
        </w:rPr>
        <w:t>7</w:t>
      </w:r>
      <w:r w:rsidR="00D51D4A" w:rsidRPr="00D51D4A">
        <w:rPr>
          <w:lang w:val="en"/>
        </w:rPr>
        <w:t>. Quyết định số 76/2016/QĐ-UBND ngày 29 tháng 12 năm 2016 của Ủy ban nhân dân tỉnh Bình Phước ban hành Quy định về đầu mối chủ trì, cơ chế phân công phối hợp, điều kiện bảo đảm cho công tác rà soát, hệ thống hóa văn bản quy phạm pháp luật trên địa bàn tỉnh Bình Phước.</w:t>
      </w:r>
    </w:p>
    <w:p w14:paraId="3310A82B" w14:textId="558B3ADA" w:rsidR="00D51D4A" w:rsidRPr="00D51D4A" w:rsidRDefault="006F0B88" w:rsidP="00D51D4A">
      <w:pPr>
        <w:widowControl w:val="0"/>
        <w:spacing w:before="80" w:after="80"/>
        <w:ind w:firstLine="720"/>
        <w:jc w:val="both"/>
        <w:rPr>
          <w:lang w:val="en"/>
        </w:rPr>
      </w:pPr>
      <w:r>
        <w:rPr>
          <w:lang w:val="en"/>
        </w:rPr>
        <w:t>8</w:t>
      </w:r>
      <w:r w:rsidR="00D51D4A" w:rsidRPr="00D51D4A">
        <w:rPr>
          <w:lang w:val="en"/>
        </w:rPr>
        <w:t>. Quyết định số 06/2018/QĐ-UBND</w:t>
      </w:r>
      <w:r w:rsidR="00D51D4A" w:rsidRPr="00D51D4A">
        <w:rPr>
          <w:lang w:val="en"/>
        </w:rPr>
        <w:tab/>
        <w:t>ngày 07 tháng 02 năm 2018 của Ủy ban nhân dân tỉnh Đồng Nai ban hành Quy chế phối hợp thực hiện việc xử lý các loại phương tiện giao thông vi phạm hành chính quá thời hạn tạm giữ trên địa bàn tỉnh Đồng Nai.</w:t>
      </w:r>
    </w:p>
    <w:p w14:paraId="21105AE1" w14:textId="283314AC" w:rsidR="00D51D4A" w:rsidRPr="00D51D4A" w:rsidRDefault="006F0B88" w:rsidP="00D51D4A">
      <w:pPr>
        <w:widowControl w:val="0"/>
        <w:spacing w:before="80" w:after="80"/>
        <w:ind w:firstLine="720"/>
        <w:jc w:val="both"/>
        <w:rPr>
          <w:lang w:val="en"/>
        </w:rPr>
      </w:pPr>
      <w:r>
        <w:rPr>
          <w:lang w:val="en"/>
        </w:rPr>
        <w:t>9</w:t>
      </w:r>
      <w:r w:rsidR="00D51D4A" w:rsidRPr="00D51D4A">
        <w:rPr>
          <w:lang w:val="en"/>
        </w:rPr>
        <w:t>. Quyết định số 32/2019/QĐ-UBND ngày 21 tháng 10 năm 2019 của Ủy ban nhân dân tỉnh Bình Phước ban hành Quy định chức năng, nhiệm vụ, quyền hạn và cơ cấu tổ chức của Đài Phát thanh - Truyền hình và Báo Bình Phước.</w:t>
      </w:r>
    </w:p>
    <w:p w14:paraId="0B7B3ABD" w14:textId="62D4B772" w:rsidR="00D51D4A" w:rsidRPr="00D51D4A" w:rsidRDefault="00D51D4A" w:rsidP="00D51D4A">
      <w:pPr>
        <w:widowControl w:val="0"/>
        <w:spacing w:before="80" w:after="80"/>
        <w:ind w:firstLine="720"/>
        <w:jc w:val="both"/>
      </w:pPr>
      <w:r w:rsidRPr="00D51D4A">
        <w:t>1</w:t>
      </w:r>
      <w:r w:rsidR="006F0B88">
        <w:t>0</w:t>
      </w:r>
      <w:r w:rsidRPr="00D51D4A">
        <w:t>. Quyết định số 18/2021/QĐ-UBND ngày 18 tháng 5 năm 2021 của Ủy ban nhân dân tỉnh Đồng Nai ban hành Quy chế bảo vệ bí mật nhà nước trên địa bàn tỉnh Đồng Nai.</w:t>
      </w:r>
    </w:p>
    <w:p w14:paraId="118925B3" w14:textId="18D61481" w:rsidR="00D51D4A" w:rsidRPr="00D51D4A" w:rsidRDefault="00D51D4A" w:rsidP="00D51D4A">
      <w:pPr>
        <w:widowControl w:val="0"/>
        <w:spacing w:before="80" w:after="80"/>
        <w:ind w:firstLine="720"/>
        <w:jc w:val="both"/>
      </w:pPr>
      <w:r w:rsidRPr="00D51D4A">
        <w:t>1</w:t>
      </w:r>
      <w:r w:rsidR="006F0B88">
        <w:t>1</w:t>
      </w:r>
      <w:r w:rsidRPr="00D51D4A">
        <w:t xml:space="preserve">. </w:t>
      </w:r>
      <w:r w:rsidRPr="00D51D4A">
        <w:rPr>
          <w:rFonts w:eastAsia="Calibri"/>
          <w:bCs/>
        </w:rPr>
        <w:t xml:space="preserve">Quyết định số 18/2013/QĐ-UBND ngày 14/03/2013 </w:t>
      </w:r>
      <w:r w:rsidRPr="00D51D4A">
        <w:t xml:space="preserve">của Ủy ban nhân dân </w:t>
      </w:r>
      <w:r w:rsidRPr="00D51D4A">
        <w:lastRenderedPageBreak/>
        <w:t>tỉnh Đồng Nai</w:t>
      </w:r>
      <w:r w:rsidRPr="00D51D4A">
        <w:rPr>
          <w:rFonts w:eastAsia="Calibri"/>
          <w:bCs/>
        </w:rPr>
        <w:t xml:space="preserve"> ban hành Quy chế phối hợp thu hồi các khoản nợ thuế và nợ phạt cưỡng chế của các doanh nghiệp trên địa bàn tỉnh Đồng Nai.</w:t>
      </w:r>
    </w:p>
    <w:p w14:paraId="557810FA" w14:textId="77777777" w:rsidR="00D51D4A" w:rsidRPr="00D51D4A" w:rsidRDefault="00D51D4A" w:rsidP="00D51D4A">
      <w:pPr>
        <w:widowControl w:val="0"/>
        <w:spacing w:before="80" w:after="80"/>
        <w:ind w:firstLine="720"/>
        <w:jc w:val="both"/>
        <w:rPr>
          <w:b/>
          <w:bCs/>
          <w:iCs/>
        </w:rPr>
      </w:pPr>
      <w:r w:rsidRPr="00D51D4A">
        <w:rPr>
          <w:b/>
          <w:bCs/>
          <w:lang w:val="vi-VN"/>
        </w:rPr>
        <w:t xml:space="preserve">Điều </w:t>
      </w:r>
      <w:r w:rsidRPr="00D51D4A">
        <w:rPr>
          <w:b/>
          <w:bCs/>
        </w:rPr>
        <w:t>2</w:t>
      </w:r>
      <w:r w:rsidRPr="00D51D4A">
        <w:rPr>
          <w:b/>
          <w:bCs/>
          <w:lang w:val="vi-VN"/>
        </w:rPr>
        <w:t>.</w:t>
      </w:r>
      <w:r w:rsidRPr="00D51D4A">
        <w:rPr>
          <w:b/>
          <w:iCs/>
        </w:rPr>
        <w:t xml:space="preserve"> </w:t>
      </w:r>
      <w:r w:rsidRPr="00D51D4A">
        <w:rPr>
          <w:iCs/>
        </w:rPr>
        <w:t>Quyết định này có hiệu lực thi hành kể từ ngày ký.</w:t>
      </w:r>
    </w:p>
    <w:p w14:paraId="7A303590" w14:textId="77777777" w:rsidR="00D51D4A" w:rsidRPr="00D51D4A" w:rsidRDefault="00D51D4A" w:rsidP="00D51D4A">
      <w:pPr>
        <w:shd w:val="clear" w:color="auto" w:fill="FFFFFF"/>
        <w:spacing w:before="80" w:after="80"/>
        <w:ind w:firstLine="720"/>
        <w:jc w:val="both"/>
        <w:rPr>
          <w:b/>
          <w:bCs/>
          <w:bdr w:val="none" w:sz="0" w:space="0" w:color="auto" w:frame="1"/>
        </w:rPr>
      </w:pPr>
      <w:bookmarkStart w:id="4" w:name="dieu_3_name"/>
      <w:bookmarkEnd w:id="3"/>
      <w:r w:rsidRPr="00D51D4A">
        <w:rPr>
          <w:b/>
          <w:bdr w:val="none" w:sz="0" w:space="0" w:color="auto" w:frame="1"/>
        </w:rPr>
        <w:t>Điều 3.</w:t>
      </w:r>
      <w:r w:rsidRPr="00D51D4A">
        <w:rPr>
          <w:b/>
          <w:bCs/>
          <w:bdr w:val="none" w:sz="0" w:space="0" w:color="auto" w:frame="1"/>
        </w:rPr>
        <w:t xml:space="preserve"> Tổ chức thực hiện</w:t>
      </w:r>
    </w:p>
    <w:p w14:paraId="54F96232" w14:textId="4234BC32" w:rsidR="00226896" w:rsidRDefault="00D51D4A" w:rsidP="00D51D4A">
      <w:pPr>
        <w:spacing w:before="80" w:after="80"/>
        <w:ind w:firstLine="720"/>
        <w:jc w:val="both"/>
        <w:rPr>
          <w:bdr w:val="none" w:sz="0" w:space="0" w:color="auto" w:frame="1"/>
        </w:rPr>
      </w:pPr>
      <w:r w:rsidRPr="00D51D4A">
        <w:rPr>
          <w:bdr w:val="none" w:sz="0" w:space="0" w:color="auto" w:frame="1"/>
        </w:rPr>
        <w:t>Chánh Văn phòng Ủy ban nhân dân thành phố; Giám đốc các Sở: Tài chính, Tư pháp</w:t>
      </w:r>
      <w:r>
        <w:rPr>
          <w:bdr w:val="none" w:sz="0" w:space="0" w:color="auto" w:frame="1"/>
        </w:rPr>
        <w:t>,</w:t>
      </w:r>
      <w:r w:rsidRPr="00D51D4A">
        <w:rPr>
          <w:bdr w:val="none" w:sz="0" w:space="0" w:color="auto" w:frame="1"/>
        </w:rPr>
        <w:t xml:space="preserve"> </w:t>
      </w:r>
      <w:r w:rsidR="00687662">
        <w:rPr>
          <w:bdr w:val="none" w:sz="0" w:space="0" w:color="auto" w:frame="1"/>
        </w:rPr>
        <w:t>Giám đốc</w:t>
      </w:r>
      <w:r w:rsidRPr="00D51D4A">
        <w:rPr>
          <w:bdr w:val="none" w:sz="0" w:space="0" w:color="auto" w:frame="1"/>
        </w:rPr>
        <w:t xml:space="preserve"> Báo và </w:t>
      </w:r>
      <w:r w:rsidR="006F0B88">
        <w:rPr>
          <w:bdr w:val="none" w:sz="0" w:space="0" w:color="auto" w:frame="1"/>
        </w:rPr>
        <w:t>p</w:t>
      </w:r>
      <w:r w:rsidRPr="00D51D4A">
        <w:rPr>
          <w:bdr w:val="none" w:sz="0" w:space="0" w:color="auto" w:frame="1"/>
        </w:rPr>
        <w:t xml:space="preserve">hát thanh, </w:t>
      </w:r>
      <w:r w:rsidR="006F0B88">
        <w:rPr>
          <w:bdr w:val="none" w:sz="0" w:space="0" w:color="auto" w:frame="1"/>
        </w:rPr>
        <w:t>t</w:t>
      </w:r>
      <w:r w:rsidRPr="00D51D4A">
        <w:rPr>
          <w:bdr w:val="none" w:sz="0" w:space="0" w:color="auto" w:frame="1"/>
        </w:rPr>
        <w:t>ruyền hình Đồng Nai</w:t>
      </w:r>
      <w:r w:rsidR="00687662">
        <w:rPr>
          <w:bdr w:val="none" w:sz="0" w:space="0" w:color="auto" w:frame="1"/>
        </w:rPr>
        <w:t>, Trưởng Thuế thành phố,</w:t>
      </w:r>
      <w:r w:rsidRPr="00D51D4A">
        <w:rPr>
          <w:bdr w:val="none" w:sz="0" w:space="0" w:color="auto" w:frame="1"/>
        </w:rPr>
        <w:t xml:space="preserve"> </w:t>
      </w:r>
      <w:r>
        <w:rPr>
          <w:bdr w:val="none" w:sz="0" w:space="0" w:color="auto" w:frame="1"/>
        </w:rPr>
        <w:t xml:space="preserve">Chi cục trưởng Chi cục Hải quan khu vực XVIII, </w:t>
      </w:r>
      <w:r w:rsidRPr="00D51D4A">
        <w:rPr>
          <w:bdr w:val="none" w:sz="0" w:space="0" w:color="auto" w:frame="1"/>
        </w:rPr>
        <w:t>Thủ trưởng các cơ quan, đơn vị, tổ chức và cá nhân có liên quan chịu trách nhiệm thi hành Quyết định này./.</w:t>
      </w:r>
      <w:bookmarkEnd w:id="4"/>
    </w:p>
    <w:p w14:paraId="293F2439" w14:textId="77777777" w:rsidR="00D51D4A" w:rsidRPr="00D51D4A" w:rsidRDefault="00D51D4A" w:rsidP="00D51D4A">
      <w:pPr>
        <w:spacing w:after="0"/>
        <w:ind w:firstLine="720"/>
        <w:jc w:val="both"/>
        <w:rPr>
          <w:sz w:val="24"/>
          <w:szCs w:val="24"/>
          <w:bdr w:val="none" w:sz="0" w:space="0" w:color="auto" w:frame="1"/>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144"/>
      </w:tblGrid>
      <w:tr w:rsidR="0049723C" w14:paraId="7A243441" w14:textId="77777777" w:rsidTr="00D51D4A">
        <w:trPr>
          <w:trHeight w:val="2605"/>
        </w:trPr>
        <w:tc>
          <w:tcPr>
            <w:tcW w:w="4928" w:type="dxa"/>
          </w:tcPr>
          <w:p w14:paraId="4E04C0A7" w14:textId="5415F895" w:rsidR="0049723C" w:rsidRPr="0049723C" w:rsidRDefault="0049723C" w:rsidP="00203DEF">
            <w:pPr>
              <w:pStyle w:val="NormalWeb"/>
              <w:spacing w:before="0" w:beforeAutospacing="0" w:after="0" w:afterAutospacing="0"/>
              <w:jc w:val="both"/>
              <w:rPr>
                <w:sz w:val="22"/>
              </w:rPr>
            </w:pPr>
          </w:p>
        </w:tc>
        <w:tc>
          <w:tcPr>
            <w:tcW w:w="4144" w:type="dxa"/>
          </w:tcPr>
          <w:p w14:paraId="31817E84" w14:textId="6F4789C1" w:rsidR="00E260FB" w:rsidRDefault="00E06537" w:rsidP="0049723C">
            <w:pPr>
              <w:jc w:val="center"/>
              <w:rPr>
                <w:b/>
              </w:rPr>
            </w:pPr>
            <w:r>
              <w:rPr>
                <w:b/>
              </w:rPr>
              <w:t xml:space="preserve"> </w:t>
            </w:r>
            <w:r w:rsidR="00E260FB">
              <w:rPr>
                <w:b/>
              </w:rPr>
              <w:t>TM. ỦY BAN NHÂN DÂN</w:t>
            </w:r>
          </w:p>
          <w:p w14:paraId="7951D48F" w14:textId="77777777" w:rsidR="00D51D4A" w:rsidRDefault="00D51D4A" w:rsidP="0049723C">
            <w:pPr>
              <w:jc w:val="center"/>
              <w:rPr>
                <w:b/>
              </w:rPr>
            </w:pPr>
            <w:r>
              <w:rPr>
                <w:b/>
              </w:rPr>
              <w:t xml:space="preserve">KT. </w:t>
            </w:r>
            <w:r w:rsidR="00F97BDF">
              <w:rPr>
                <w:b/>
              </w:rPr>
              <w:t>CHỦ TỊCH</w:t>
            </w:r>
          </w:p>
          <w:p w14:paraId="275F998A" w14:textId="5F7B24B5" w:rsidR="00634822" w:rsidRDefault="00D51D4A" w:rsidP="0049723C">
            <w:pPr>
              <w:jc w:val="center"/>
              <w:rPr>
                <w:b/>
              </w:rPr>
            </w:pPr>
            <w:r>
              <w:rPr>
                <w:b/>
              </w:rPr>
              <w:t>PHÓ CHỦ TỊCH</w:t>
            </w:r>
            <w:r w:rsidR="00E06537">
              <w:rPr>
                <w:b/>
              </w:rPr>
              <w:t xml:space="preserve"> </w:t>
            </w:r>
          </w:p>
          <w:p w14:paraId="00DDCB49" w14:textId="77777777" w:rsidR="0049723C" w:rsidRDefault="0049723C" w:rsidP="0049723C">
            <w:pPr>
              <w:jc w:val="center"/>
              <w:rPr>
                <w:b/>
              </w:rPr>
            </w:pPr>
          </w:p>
          <w:p w14:paraId="6756706F" w14:textId="52193D0F" w:rsidR="0049723C" w:rsidRPr="0049723C" w:rsidRDefault="00F97BDF" w:rsidP="00187D5D">
            <w:pPr>
              <w:jc w:val="center"/>
              <w:rPr>
                <w:b/>
              </w:rPr>
            </w:pPr>
            <w:r>
              <w:rPr>
                <w:b/>
              </w:rPr>
              <w:t xml:space="preserve"> </w:t>
            </w:r>
            <w:r w:rsidR="00D51D4A">
              <w:rPr>
                <w:b/>
              </w:rPr>
              <w:t>Lê Trường Sơn</w:t>
            </w:r>
          </w:p>
        </w:tc>
      </w:tr>
    </w:tbl>
    <w:p w14:paraId="2C09857F" w14:textId="782F6809" w:rsidR="00E15342" w:rsidRPr="00E15342" w:rsidRDefault="00E15342" w:rsidP="009D2166">
      <w:pPr>
        <w:rPr>
          <w:sz w:val="22"/>
        </w:rPr>
      </w:pPr>
      <w:bookmarkStart w:id="5" w:name="_GoBack"/>
      <w:bookmarkEnd w:id="5"/>
    </w:p>
    <w:sectPr w:rsidR="00E15342" w:rsidRPr="00E15342" w:rsidSect="009D2166">
      <w:headerReference w:type="default" r:id="rId8"/>
      <w:footerReference w:type="first" r:id="rId9"/>
      <w:pgSz w:w="11906" w:h="16838" w:code="9"/>
      <w:pgMar w:top="1134" w:right="1134" w:bottom="851" w:left="1134" w:header="567" w:footer="567"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796CF0" w14:textId="77777777" w:rsidR="001A158A" w:rsidRDefault="001A158A" w:rsidP="002D7064">
      <w:pPr>
        <w:spacing w:after="0" w:line="240" w:lineRule="auto"/>
      </w:pPr>
      <w:r>
        <w:separator/>
      </w:r>
    </w:p>
  </w:endnote>
  <w:endnote w:type="continuationSeparator" w:id="0">
    <w:p w14:paraId="688B0FB0" w14:textId="77777777" w:rsidR="001A158A" w:rsidRDefault="001A158A" w:rsidP="002D7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0F480" w14:textId="3AB3E65F" w:rsidR="0049723C" w:rsidRPr="00B475E1" w:rsidRDefault="0049723C" w:rsidP="0049723C">
    <w:pPr>
      <w:pStyle w:val="Footer"/>
      <w:rPr>
        <w:sz w:val="22"/>
        <w:szCs w:val="22"/>
      </w:rPr>
    </w:pPr>
    <w:r w:rsidRPr="00B475E1">
      <w:rPr>
        <w:noProof/>
        <w:sz w:val="22"/>
        <w:szCs w:val="22"/>
        <w:lang w:val="en-US"/>
      </w:rPr>
      <mc:AlternateContent>
        <mc:Choice Requires="wps">
          <w:drawing>
            <wp:anchor distT="0" distB="0" distL="114300" distR="114300" simplePos="0" relativeHeight="251659264" behindDoc="0" locked="0" layoutInCell="1" allowOverlap="1" wp14:anchorId="4560806F" wp14:editId="222C0E5F">
              <wp:simplePos x="0" y="0"/>
              <wp:positionH relativeFrom="column">
                <wp:posOffset>15240</wp:posOffset>
              </wp:positionH>
              <wp:positionV relativeFrom="paragraph">
                <wp:posOffset>-26670</wp:posOffset>
              </wp:positionV>
              <wp:extent cx="5734050" cy="0"/>
              <wp:effectExtent l="5715" t="11430" r="13335" b="762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344AC24" id="_x0000_t32" coordsize="21600,21600" o:spt="32" o:oned="t" path="m,l21600,21600e" filled="f">
              <v:path arrowok="t" fillok="f" o:connecttype="none"/>
              <o:lock v:ext="edit" shapetype="t"/>
            </v:shapetype>
            <v:shape id="Straight Arrow Connector 1" o:spid="_x0000_s1026" type="#_x0000_t32" style="position:absolute;margin-left:1.2pt;margin-top:-2.1pt;width:45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"/>
          </w:pict>
        </mc:Fallback>
      </mc:AlternateContent>
    </w:r>
    <w:r w:rsidRPr="00B475E1">
      <w:rPr>
        <w:sz w:val="22"/>
        <w:szCs w:val="22"/>
      </w:rPr>
      <w:t>Địa chỉ: Số 02, đường Nguyễn Văn Trị, phường</w:t>
    </w:r>
    <w:r w:rsidR="000F69A8">
      <w:rPr>
        <w:sz w:val="22"/>
        <w:szCs w:val="22"/>
      </w:rPr>
      <w:t xml:space="preserve"> Trấn Biên</w:t>
    </w:r>
    <w:r w:rsidRPr="00B475E1">
      <w:rPr>
        <w:sz w:val="22"/>
        <w:szCs w:val="22"/>
      </w:rPr>
      <w:t>, t</w:t>
    </w:r>
    <w:r w:rsidR="00520EF4">
      <w:rPr>
        <w:sz w:val="22"/>
        <w:szCs w:val="22"/>
      </w:rPr>
      <w:t xml:space="preserve">hành phố </w:t>
    </w:r>
    <w:r w:rsidRPr="00B475E1">
      <w:rPr>
        <w:sz w:val="22"/>
        <w:szCs w:val="22"/>
      </w:rPr>
      <w:t>Đồng Nai.</w:t>
    </w:r>
  </w:p>
  <w:p w14:paraId="2D30A5F9" w14:textId="77777777" w:rsidR="0049723C" w:rsidRPr="00B475E1" w:rsidRDefault="0049723C" w:rsidP="0049723C">
    <w:pPr>
      <w:pStyle w:val="Footer"/>
      <w:rPr>
        <w:sz w:val="22"/>
        <w:szCs w:val="22"/>
      </w:rPr>
    </w:pPr>
    <w:r w:rsidRPr="00B475E1">
      <w:rPr>
        <w:sz w:val="22"/>
        <w:szCs w:val="22"/>
      </w:rPr>
      <w:t>SĐT: (0251) 3822501 – FAX: (0251) 3823854 – 3824934.</w:t>
    </w:r>
  </w:p>
  <w:p w14:paraId="3E5C0245" w14:textId="77777777" w:rsidR="0049723C" w:rsidRDefault="0049723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0C3352" w14:textId="77777777" w:rsidR="001A158A" w:rsidRDefault="001A158A" w:rsidP="002D7064">
      <w:pPr>
        <w:spacing w:after="0" w:line="240" w:lineRule="auto"/>
      </w:pPr>
      <w:r>
        <w:separator/>
      </w:r>
    </w:p>
  </w:footnote>
  <w:footnote w:type="continuationSeparator" w:id="0">
    <w:p w14:paraId="09F11682" w14:textId="77777777" w:rsidR="001A158A" w:rsidRDefault="001A158A" w:rsidP="002D7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06345" w14:textId="62170A81" w:rsidR="002D7064" w:rsidRDefault="002D7064">
    <w:pPr>
      <w:pStyle w:val="Header"/>
      <w:jc w:val="center"/>
    </w:pPr>
  </w:p>
  <w:p w14:paraId="1F7D28F5" w14:textId="77777777" w:rsidR="002D7064" w:rsidRDefault="002D706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9A0193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FF1EDA"/>
    <w:multiLevelType w:val="hybridMultilevel"/>
    <w:tmpl w:val="C6F08BD0"/>
    <w:lvl w:ilvl="0" w:tplc="2A10F606">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926516"/>
    <w:multiLevelType w:val="hybridMultilevel"/>
    <w:tmpl w:val="CAC6AC6C"/>
    <w:lvl w:ilvl="0" w:tplc="60843BB4">
      <w:start w:val="1"/>
      <w:numFmt w:val="lowerLetter"/>
      <w:lvlText w:val="%1)"/>
      <w:lvlJc w:val="left"/>
      <w:pPr>
        <w:tabs>
          <w:tab w:val="num" w:pos="960"/>
        </w:tabs>
        <w:ind w:left="960" w:hanging="360"/>
      </w:pPr>
      <w:rPr>
        <w:rFonts w:hint="default"/>
        <w:color w:val="auto"/>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15:restartNumberingAfterBreak="0">
    <w:nsid w:val="08431157"/>
    <w:multiLevelType w:val="hybridMultilevel"/>
    <w:tmpl w:val="407E9DA6"/>
    <w:lvl w:ilvl="0" w:tplc="DA14B5A0">
      <w:start w:val="1"/>
      <w:numFmt w:val="lowerLetter"/>
      <w:lvlText w:val="%1)"/>
      <w:lvlJc w:val="left"/>
      <w:pPr>
        <w:tabs>
          <w:tab w:val="num" w:pos="960"/>
        </w:tabs>
        <w:ind w:left="960" w:hanging="360"/>
      </w:pPr>
      <w:rPr>
        <w:rFonts w:hint="default"/>
        <w:color w:val="000000"/>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4" w15:restartNumberingAfterBreak="0">
    <w:nsid w:val="0B905409"/>
    <w:multiLevelType w:val="hybridMultilevel"/>
    <w:tmpl w:val="2982B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A71D24"/>
    <w:multiLevelType w:val="hybridMultilevel"/>
    <w:tmpl w:val="B484A124"/>
    <w:lvl w:ilvl="0" w:tplc="46EAF690">
      <w:numFmt w:val="bullet"/>
      <w:lvlText w:val="-"/>
      <w:lvlJc w:val="left"/>
      <w:pPr>
        <w:tabs>
          <w:tab w:val="num" w:pos="1066"/>
        </w:tabs>
        <w:ind w:left="1066" w:hanging="360"/>
      </w:pPr>
      <w:rPr>
        <w:rFonts w:ascii="Times New Roman" w:eastAsia="Times New Roman" w:hAnsi="Times New Roman" w:cs="Times New Roman" w:hint="default"/>
      </w:rPr>
    </w:lvl>
    <w:lvl w:ilvl="1" w:tplc="04090003" w:tentative="1">
      <w:start w:val="1"/>
      <w:numFmt w:val="bullet"/>
      <w:lvlText w:val="o"/>
      <w:lvlJc w:val="left"/>
      <w:pPr>
        <w:tabs>
          <w:tab w:val="num" w:pos="1786"/>
        </w:tabs>
        <w:ind w:left="1786" w:hanging="360"/>
      </w:pPr>
      <w:rPr>
        <w:rFonts w:ascii="Courier New" w:hAnsi="Courier New" w:cs="Courier New" w:hint="default"/>
      </w:rPr>
    </w:lvl>
    <w:lvl w:ilvl="2" w:tplc="04090005" w:tentative="1">
      <w:start w:val="1"/>
      <w:numFmt w:val="bullet"/>
      <w:lvlText w:val=""/>
      <w:lvlJc w:val="left"/>
      <w:pPr>
        <w:tabs>
          <w:tab w:val="num" w:pos="2506"/>
        </w:tabs>
        <w:ind w:left="2506" w:hanging="360"/>
      </w:pPr>
      <w:rPr>
        <w:rFonts w:ascii="Wingdings" w:hAnsi="Wingdings" w:hint="default"/>
      </w:rPr>
    </w:lvl>
    <w:lvl w:ilvl="3" w:tplc="04090001" w:tentative="1">
      <w:start w:val="1"/>
      <w:numFmt w:val="bullet"/>
      <w:lvlText w:val=""/>
      <w:lvlJc w:val="left"/>
      <w:pPr>
        <w:tabs>
          <w:tab w:val="num" w:pos="3226"/>
        </w:tabs>
        <w:ind w:left="3226" w:hanging="360"/>
      </w:pPr>
      <w:rPr>
        <w:rFonts w:ascii="Symbol" w:hAnsi="Symbol" w:hint="default"/>
      </w:rPr>
    </w:lvl>
    <w:lvl w:ilvl="4" w:tplc="04090003" w:tentative="1">
      <w:start w:val="1"/>
      <w:numFmt w:val="bullet"/>
      <w:lvlText w:val="o"/>
      <w:lvlJc w:val="left"/>
      <w:pPr>
        <w:tabs>
          <w:tab w:val="num" w:pos="3946"/>
        </w:tabs>
        <w:ind w:left="3946" w:hanging="360"/>
      </w:pPr>
      <w:rPr>
        <w:rFonts w:ascii="Courier New" w:hAnsi="Courier New" w:cs="Courier New" w:hint="default"/>
      </w:rPr>
    </w:lvl>
    <w:lvl w:ilvl="5" w:tplc="04090005" w:tentative="1">
      <w:start w:val="1"/>
      <w:numFmt w:val="bullet"/>
      <w:lvlText w:val=""/>
      <w:lvlJc w:val="left"/>
      <w:pPr>
        <w:tabs>
          <w:tab w:val="num" w:pos="4666"/>
        </w:tabs>
        <w:ind w:left="4666" w:hanging="360"/>
      </w:pPr>
      <w:rPr>
        <w:rFonts w:ascii="Wingdings" w:hAnsi="Wingdings" w:hint="default"/>
      </w:rPr>
    </w:lvl>
    <w:lvl w:ilvl="6" w:tplc="04090001" w:tentative="1">
      <w:start w:val="1"/>
      <w:numFmt w:val="bullet"/>
      <w:lvlText w:val=""/>
      <w:lvlJc w:val="left"/>
      <w:pPr>
        <w:tabs>
          <w:tab w:val="num" w:pos="5386"/>
        </w:tabs>
        <w:ind w:left="5386" w:hanging="360"/>
      </w:pPr>
      <w:rPr>
        <w:rFonts w:ascii="Symbol" w:hAnsi="Symbol" w:hint="default"/>
      </w:rPr>
    </w:lvl>
    <w:lvl w:ilvl="7" w:tplc="04090003" w:tentative="1">
      <w:start w:val="1"/>
      <w:numFmt w:val="bullet"/>
      <w:lvlText w:val="o"/>
      <w:lvlJc w:val="left"/>
      <w:pPr>
        <w:tabs>
          <w:tab w:val="num" w:pos="6106"/>
        </w:tabs>
        <w:ind w:left="6106" w:hanging="360"/>
      </w:pPr>
      <w:rPr>
        <w:rFonts w:ascii="Courier New" w:hAnsi="Courier New" w:cs="Courier New" w:hint="default"/>
      </w:rPr>
    </w:lvl>
    <w:lvl w:ilvl="8" w:tplc="04090005" w:tentative="1">
      <w:start w:val="1"/>
      <w:numFmt w:val="bullet"/>
      <w:lvlText w:val=""/>
      <w:lvlJc w:val="left"/>
      <w:pPr>
        <w:tabs>
          <w:tab w:val="num" w:pos="6826"/>
        </w:tabs>
        <w:ind w:left="6826" w:hanging="360"/>
      </w:pPr>
      <w:rPr>
        <w:rFonts w:ascii="Wingdings" w:hAnsi="Wingdings" w:hint="default"/>
      </w:rPr>
    </w:lvl>
  </w:abstractNum>
  <w:abstractNum w:abstractNumId="6" w15:restartNumberingAfterBreak="0">
    <w:nsid w:val="11286959"/>
    <w:multiLevelType w:val="hybridMultilevel"/>
    <w:tmpl w:val="3CC47952"/>
    <w:lvl w:ilvl="0" w:tplc="4816EE94">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1E10774"/>
    <w:multiLevelType w:val="hybridMultilevel"/>
    <w:tmpl w:val="F6C81EAE"/>
    <w:lvl w:ilvl="0" w:tplc="8FCCE858">
      <w:numFmt w:val="bullet"/>
      <w:lvlText w:val="-"/>
      <w:lvlJc w:val="left"/>
      <w:pPr>
        <w:tabs>
          <w:tab w:val="num" w:pos="1535"/>
        </w:tabs>
        <w:ind w:left="1535" w:hanging="855"/>
      </w:pPr>
      <w:rPr>
        <w:rFonts w:ascii="Times New Roman" w:eastAsia="Times New Roman" w:hAnsi="Times New Roman" w:cs="Times New Roman" w:hint="default"/>
      </w:rPr>
    </w:lvl>
    <w:lvl w:ilvl="1" w:tplc="04090003" w:tentative="1">
      <w:start w:val="1"/>
      <w:numFmt w:val="bullet"/>
      <w:lvlText w:val="o"/>
      <w:lvlJc w:val="left"/>
      <w:pPr>
        <w:tabs>
          <w:tab w:val="num" w:pos="1760"/>
        </w:tabs>
        <w:ind w:left="1760" w:hanging="360"/>
      </w:pPr>
      <w:rPr>
        <w:rFonts w:ascii="Courier New" w:hAnsi="Courier New" w:cs="Courier New" w:hint="default"/>
      </w:rPr>
    </w:lvl>
    <w:lvl w:ilvl="2" w:tplc="04090005" w:tentative="1">
      <w:start w:val="1"/>
      <w:numFmt w:val="bullet"/>
      <w:lvlText w:val=""/>
      <w:lvlJc w:val="left"/>
      <w:pPr>
        <w:tabs>
          <w:tab w:val="num" w:pos="2480"/>
        </w:tabs>
        <w:ind w:left="2480" w:hanging="360"/>
      </w:pPr>
      <w:rPr>
        <w:rFonts w:ascii="Wingdings" w:hAnsi="Wingdings" w:hint="default"/>
      </w:rPr>
    </w:lvl>
    <w:lvl w:ilvl="3" w:tplc="04090001" w:tentative="1">
      <w:start w:val="1"/>
      <w:numFmt w:val="bullet"/>
      <w:lvlText w:val=""/>
      <w:lvlJc w:val="left"/>
      <w:pPr>
        <w:tabs>
          <w:tab w:val="num" w:pos="3200"/>
        </w:tabs>
        <w:ind w:left="3200" w:hanging="360"/>
      </w:pPr>
      <w:rPr>
        <w:rFonts w:ascii="Symbol" w:hAnsi="Symbol" w:hint="default"/>
      </w:rPr>
    </w:lvl>
    <w:lvl w:ilvl="4" w:tplc="04090003" w:tentative="1">
      <w:start w:val="1"/>
      <w:numFmt w:val="bullet"/>
      <w:lvlText w:val="o"/>
      <w:lvlJc w:val="left"/>
      <w:pPr>
        <w:tabs>
          <w:tab w:val="num" w:pos="3920"/>
        </w:tabs>
        <w:ind w:left="3920" w:hanging="360"/>
      </w:pPr>
      <w:rPr>
        <w:rFonts w:ascii="Courier New" w:hAnsi="Courier New" w:cs="Courier New" w:hint="default"/>
      </w:rPr>
    </w:lvl>
    <w:lvl w:ilvl="5" w:tplc="04090005" w:tentative="1">
      <w:start w:val="1"/>
      <w:numFmt w:val="bullet"/>
      <w:lvlText w:val=""/>
      <w:lvlJc w:val="left"/>
      <w:pPr>
        <w:tabs>
          <w:tab w:val="num" w:pos="4640"/>
        </w:tabs>
        <w:ind w:left="4640" w:hanging="360"/>
      </w:pPr>
      <w:rPr>
        <w:rFonts w:ascii="Wingdings" w:hAnsi="Wingdings" w:hint="default"/>
      </w:rPr>
    </w:lvl>
    <w:lvl w:ilvl="6" w:tplc="04090001" w:tentative="1">
      <w:start w:val="1"/>
      <w:numFmt w:val="bullet"/>
      <w:lvlText w:val=""/>
      <w:lvlJc w:val="left"/>
      <w:pPr>
        <w:tabs>
          <w:tab w:val="num" w:pos="5360"/>
        </w:tabs>
        <w:ind w:left="5360" w:hanging="360"/>
      </w:pPr>
      <w:rPr>
        <w:rFonts w:ascii="Symbol" w:hAnsi="Symbol" w:hint="default"/>
      </w:rPr>
    </w:lvl>
    <w:lvl w:ilvl="7" w:tplc="04090003" w:tentative="1">
      <w:start w:val="1"/>
      <w:numFmt w:val="bullet"/>
      <w:lvlText w:val="o"/>
      <w:lvlJc w:val="left"/>
      <w:pPr>
        <w:tabs>
          <w:tab w:val="num" w:pos="6080"/>
        </w:tabs>
        <w:ind w:left="6080" w:hanging="360"/>
      </w:pPr>
      <w:rPr>
        <w:rFonts w:ascii="Courier New" w:hAnsi="Courier New" w:cs="Courier New" w:hint="default"/>
      </w:rPr>
    </w:lvl>
    <w:lvl w:ilvl="8" w:tplc="04090005" w:tentative="1">
      <w:start w:val="1"/>
      <w:numFmt w:val="bullet"/>
      <w:lvlText w:val=""/>
      <w:lvlJc w:val="left"/>
      <w:pPr>
        <w:tabs>
          <w:tab w:val="num" w:pos="6800"/>
        </w:tabs>
        <w:ind w:left="6800" w:hanging="360"/>
      </w:pPr>
      <w:rPr>
        <w:rFonts w:ascii="Wingdings" w:hAnsi="Wingdings" w:hint="default"/>
      </w:rPr>
    </w:lvl>
  </w:abstractNum>
  <w:abstractNum w:abstractNumId="8" w15:restartNumberingAfterBreak="0">
    <w:nsid w:val="1AED2A12"/>
    <w:multiLevelType w:val="hybridMultilevel"/>
    <w:tmpl w:val="9EB6202C"/>
    <w:lvl w:ilvl="0" w:tplc="4F76D108">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E9F7357"/>
    <w:multiLevelType w:val="hybridMultilevel"/>
    <w:tmpl w:val="C2F26648"/>
    <w:lvl w:ilvl="0" w:tplc="49FE0DC0">
      <w:start w:val="1"/>
      <w:numFmt w:val="lowerLetter"/>
      <w:lvlText w:val="%1)"/>
      <w:lvlJc w:val="left"/>
      <w:pPr>
        <w:tabs>
          <w:tab w:val="num" w:pos="960"/>
        </w:tabs>
        <w:ind w:left="960" w:hanging="360"/>
      </w:pPr>
      <w:rPr>
        <w:rFonts w:hint="default"/>
        <w:color w:val="auto"/>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0" w15:restartNumberingAfterBreak="0">
    <w:nsid w:val="28562EB1"/>
    <w:multiLevelType w:val="hybridMultilevel"/>
    <w:tmpl w:val="782C93C8"/>
    <w:lvl w:ilvl="0" w:tplc="7956448E">
      <w:start w:val="1"/>
      <w:numFmt w:val="lowerLetter"/>
      <w:lvlText w:val="%1)"/>
      <w:lvlJc w:val="left"/>
      <w:pPr>
        <w:tabs>
          <w:tab w:val="num" w:pos="960"/>
        </w:tabs>
        <w:ind w:left="960" w:hanging="360"/>
      </w:pPr>
      <w:rPr>
        <w:rFonts w:hint="default"/>
        <w:b/>
        <w:color w:val="auto"/>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1" w15:restartNumberingAfterBreak="0">
    <w:nsid w:val="2AF07999"/>
    <w:multiLevelType w:val="hybridMultilevel"/>
    <w:tmpl w:val="D0E205D8"/>
    <w:lvl w:ilvl="0" w:tplc="AC8870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3C0062B"/>
    <w:multiLevelType w:val="hybridMultilevel"/>
    <w:tmpl w:val="41027C32"/>
    <w:lvl w:ilvl="0" w:tplc="B2168C3C">
      <w:start w:val="1"/>
      <w:numFmt w:val="decimal"/>
      <w:lvlText w:val="%1."/>
      <w:lvlJc w:val="left"/>
      <w:pPr>
        <w:ind w:left="1037" w:hanging="360"/>
      </w:pPr>
      <w:rPr>
        <w:rFonts w:hint="default"/>
        <w:color w:val="0D0D0D"/>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3" w15:restartNumberingAfterBreak="0">
    <w:nsid w:val="36D426E8"/>
    <w:multiLevelType w:val="hybridMultilevel"/>
    <w:tmpl w:val="5B622F8E"/>
    <w:lvl w:ilvl="0" w:tplc="3072F868">
      <w:start w:val="1"/>
      <w:numFmt w:val="decimal"/>
      <w:lvlText w:val="%1."/>
      <w:lvlJc w:val="left"/>
      <w:pPr>
        <w:ind w:left="1037" w:hanging="360"/>
      </w:pPr>
      <w:rPr>
        <w:rFonts w:hint="default"/>
        <w:color w:val="0D0D0D"/>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4" w15:restartNumberingAfterBreak="0">
    <w:nsid w:val="36E23149"/>
    <w:multiLevelType w:val="hybridMultilevel"/>
    <w:tmpl w:val="986A9A42"/>
    <w:lvl w:ilvl="0" w:tplc="751AD94A">
      <w:start w:val="3"/>
      <w:numFmt w:val="bullet"/>
      <w:lvlText w:val="-"/>
      <w:lvlJc w:val="left"/>
      <w:pPr>
        <w:tabs>
          <w:tab w:val="num" w:pos="1211"/>
        </w:tabs>
        <w:ind w:left="1211" w:hanging="360"/>
      </w:pPr>
      <w:rPr>
        <w:rFonts w:ascii="Times New Roman" w:eastAsia="Times New Roman" w:hAnsi="Times New Roman" w:cs="Times New Roman"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93C6E27"/>
    <w:multiLevelType w:val="hybridMultilevel"/>
    <w:tmpl w:val="C716198E"/>
    <w:lvl w:ilvl="0" w:tplc="78ACC324">
      <w:start w:val="1"/>
      <w:numFmt w:val="decimal"/>
      <w:lvlText w:val="%1."/>
      <w:lvlJc w:val="left"/>
      <w:pPr>
        <w:tabs>
          <w:tab w:val="num" w:pos="1040"/>
        </w:tabs>
        <w:ind w:left="1040" w:hanging="360"/>
      </w:pPr>
      <w:rPr>
        <w:rFonts w:hint="default"/>
      </w:rPr>
    </w:lvl>
    <w:lvl w:ilvl="1" w:tplc="04090019" w:tentative="1">
      <w:start w:val="1"/>
      <w:numFmt w:val="lowerLetter"/>
      <w:lvlText w:val="%2."/>
      <w:lvlJc w:val="left"/>
      <w:pPr>
        <w:tabs>
          <w:tab w:val="num" w:pos="1760"/>
        </w:tabs>
        <w:ind w:left="1760" w:hanging="360"/>
      </w:pPr>
    </w:lvl>
    <w:lvl w:ilvl="2" w:tplc="0409001B" w:tentative="1">
      <w:start w:val="1"/>
      <w:numFmt w:val="lowerRoman"/>
      <w:lvlText w:val="%3."/>
      <w:lvlJc w:val="right"/>
      <w:pPr>
        <w:tabs>
          <w:tab w:val="num" w:pos="2480"/>
        </w:tabs>
        <w:ind w:left="2480" w:hanging="180"/>
      </w:pPr>
    </w:lvl>
    <w:lvl w:ilvl="3" w:tplc="0409000F" w:tentative="1">
      <w:start w:val="1"/>
      <w:numFmt w:val="decimal"/>
      <w:lvlText w:val="%4."/>
      <w:lvlJc w:val="left"/>
      <w:pPr>
        <w:tabs>
          <w:tab w:val="num" w:pos="3200"/>
        </w:tabs>
        <w:ind w:left="3200" w:hanging="360"/>
      </w:pPr>
    </w:lvl>
    <w:lvl w:ilvl="4" w:tplc="04090019" w:tentative="1">
      <w:start w:val="1"/>
      <w:numFmt w:val="lowerLetter"/>
      <w:lvlText w:val="%5."/>
      <w:lvlJc w:val="left"/>
      <w:pPr>
        <w:tabs>
          <w:tab w:val="num" w:pos="3920"/>
        </w:tabs>
        <w:ind w:left="3920" w:hanging="360"/>
      </w:pPr>
    </w:lvl>
    <w:lvl w:ilvl="5" w:tplc="0409001B" w:tentative="1">
      <w:start w:val="1"/>
      <w:numFmt w:val="lowerRoman"/>
      <w:lvlText w:val="%6."/>
      <w:lvlJc w:val="right"/>
      <w:pPr>
        <w:tabs>
          <w:tab w:val="num" w:pos="4640"/>
        </w:tabs>
        <w:ind w:left="4640" w:hanging="180"/>
      </w:pPr>
    </w:lvl>
    <w:lvl w:ilvl="6" w:tplc="0409000F" w:tentative="1">
      <w:start w:val="1"/>
      <w:numFmt w:val="decimal"/>
      <w:lvlText w:val="%7."/>
      <w:lvlJc w:val="left"/>
      <w:pPr>
        <w:tabs>
          <w:tab w:val="num" w:pos="5360"/>
        </w:tabs>
        <w:ind w:left="5360" w:hanging="360"/>
      </w:pPr>
    </w:lvl>
    <w:lvl w:ilvl="7" w:tplc="04090019" w:tentative="1">
      <w:start w:val="1"/>
      <w:numFmt w:val="lowerLetter"/>
      <w:lvlText w:val="%8."/>
      <w:lvlJc w:val="left"/>
      <w:pPr>
        <w:tabs>
          <w:tab w:val="num" w:pos="6080"/>
        </w:tabs>
        <w:ind w:left="6080" w:hanging="360"/>
      </w:pPr>
    </w:lvl>
    <w:lvl w:ilvl="8" w:tplc="0409001B" w:tentative="1">
      <w:start w:val="1"/>
      <w:numFmt w:val="lowerRoman"/>
      <w:lvlText w:val="%9."/>
      <w:lvlJc w:val="right"/>
      <w:pPr>
        <w:tabs>
          <w:tab w:val="num" w:pos="6800"/>
        </w:tabs>
        <w:ind w:left="6800" w:hanging="180"/>
      </w:pPr>
    </w:lvl>
  </w:abstractNum>
  <w:abstractNum w:abstractNumId="16" w15:restartNumberingAfterBreak="0">
    <w:nsid w:val="3B0C7C94"/>
    <w:multiLevelType w:val="singleLevel"/>
    <w:tmpl w:val="F9967B0C"/>
    <w:lvl w:ilvl="0">
      <w:numFmt w:val="bullet"/>
      <w:lvlText w:val="-"/>
      <w:lvlJc w:val="left"/>
      <w:pPr>
        <w:tabs>
          <w:tab w:val="num" w:pos="1211"/>
        </w:tabs>
        <w:ind w:left="1211" w:hanging="360"/>
      </w:pPr>
      <w:rPr>
        <w:rFonts w:hint="default"/>
      </w:rPr>
    </w:lvl>
  </w:abstractNum>
  <w:abstractNum w:abstractNumId="17" w15:restartNumberingAfterBreak="0">
    <w:nsid w:val="41732670"/>
    <w:multiLevelType w:val="hybridMultilevel"/>
    <w:tmpl w:val="208871BC"/>
    <w:lvl w:ilvl="0" w:tplc="2B14E4B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8" w15:restartNumberingAfterBreak="0">
    <w:nsid w:val="45FC19CF"/>
    <w:multiLevelType w:val="hybridMultilevel"/>
    <w:tmpl w:val="68305346"/>
    <w:lvl w:ilvl="0" w:tplc="2880381E">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4CDF4D15"/>
    <w:multiLevelType w:val="hybridMultilevel"/>
    <w:tmpl w:val="3118B986"/>
    <w:lvl w:ilvl="0" w:tplc="C4DE057E">
      <w:start w:val="1"/>
      <w:numFmt w:val="lowerLetter"/>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F040910"/>
    <w:multiLevelType w:val="hybridMultilevel"/>
    <w:tmpl w:val="34340E50"/>
    <w:lvl w:ilvl="0" w:tplc="B9D0D47C">
      <w:start w:val="1"/>
      <w:numFmt w:val="decimal"/>
      <w:lvlText w:val="%1."/>
      <w:lvlJc w:val="left"/>
      <w:pPr>
        <w:tabs>
          <w:tab w:val="num" w:pos="959"/>
        </w:tabs>
        <w:ind w:left="959" w:hanging="360"/>
      </w:pPr>
      <w:rPr>
        <w:rFonts w:hint="default"/>
        <w:b/>
        <w:i/>
      </w:rPr>
    </w:lvl>
    <w:lvl w:ilvl="1" w:tplc="04090019" w:tentative="1">
      <w:start w:val="1"/>
      <w:numFmt w:val="lowerLetter"/>
      <w:lvlText w:val="%2."/>
      <w:lvlJc w:val="left"/>
      <w:pPr>
        <w:tabs>
          <w:tab w:val="num" w:pos="1679"/>
        </w:tabs>
        <w:ind w:left="1679" w:hanging="360"/>
      </w:pPr>
    </w:lvl>
    <w:lvl w:ilvl="2" w:tplc="0409001B" w:tentative="1">
      <w:start w:val="1"/>
      <w:numFmt w:val="lowerRoman"/>
      <w:lvlText w:val="%3."/>
      <w:lvlJc w:val="right"/>
      <w:pPr>
        <w:tabs>
          <w:tab w:val="num" w:pos="2399"/>
        </w:tabs>
        <w:ind w:left="2399" w:hanging="180"/>
      </w:pPr>
    </w:lvl>
    <w:lvl w:ilvl="3" w:tplc="0409000F" w:tentative="1">
      <w:start w:val="1"/>
      <w:numFmt w:val="decimal"/>
      <w:lvlText w:val="%4."/>
      <w:lvlJc w:val="left"/>
      <w:pPr>
        <w:tabs>
          <w:tab w:val="num" w:pos="3119"/>
        </w:tabs>
        <w:ind w:left="3119" w:hanging="360"/>
      </w:pPr>
    </w:lvl>
    <w:lvl w:ilvl="4" w:tplc="04090019" w:tentative="1">
      <w:start w:val="1"/>
      <w:numFmt w:val="lowerLetter"/>
      <w:lvlText w:val="%5."/>
      <w:lvlJc w:val="left"/>
      <w:pPr>
        <w:tabs>
          <w:tab w:val="num" w:pos="3839"/>
        </w:tabs>
        <w:ind w:left="3839" w:hanging="360"/>
      </w:pPr>
    </w:lvl>
    <w:lvl w:ilvl="5" w:tplc="0409001B" w:tentative="1">
      <w:start w:val="1"/>
      <w:numFmt w:val="lowerRoman"/>
      <w:lvlText w:val="%6."/>
      <w:lvlJc w:val="right"/>
      <w:pPr>
        <w:tabs>
          <w:tab w:val="num" w:pos="4559"/>
        </w:tabs>
        <w:ind w:left="4559" w:hanging="180"/>
      </w:pPr>
    </w:lvl>
    <w:lvl w:ilvl="6" w:tplc="0409000F" w:tentative="1">
      <w:start w:val="1"/>
      <w:numFmt w:val="decimal"/>
      <w:lvlText w:val="%7."/>
      <w:lvlJc w:val="left"/>
      <w:pPr>
        <w:tabs>
          <w:tab w:val="num" w:pos="5279"/>
        </w:tabs>
        <w:ind w:left="5279" w:hanging="360"/>
      </w:pPr>
    </w:lvl>
    <w:lvl w:ilvl="7" w:tplc="04090019" w:tentative="1">
      <w:start w:val="1"/>
      <w:numFmt w:val="lowerLetter"/>
      <w:lvlText w:val="%8."/>
      <w:lvlJc w:val="left"/>
      <w:pPr>
        <w:tabs>
          <w:tab w:val="num" w:pos="5999"/>
        </w:tabs>
        <w:ind w:left="5999" w:hanging="360"/>
      </w:pPr>
    </w:lvl>
    <w:lvl w:ilvl="8" w:tplc="0409001B" w:tentative="1">
      <w:start w:val="1"/>
      <w:numFmt w:val="lowerRoman"/>
      <w:lvlText w:val="%9."/>
      <w:lvlJc w:val="right"/>
      <w:pPr>
        <w:tabs>
          <w:tab w:val="num" w:pos="6719"/>
        </w:tabs>
        <w:ind w:left="6719" w:hanging="180"/>
      </w:pPr>
    </w:lvl>
  </w:abstractNum>
  <w:abstractNum w:abstractNumId="21" w15:restartNumberingAfterBreak="0">
    <w:nsid w:val="51BF4B86"/>
    <w:multiLevelType w:val="hybridMultilevel"/>
    <w:tmpl w:val="BC2A3A02"/>
    <w:lvl w:ilvl="0" w:tplc="7F2C5142">
      <w:start w:val="1"/>
      <w:numFmt w:val="bullet"/>
      <w:lvlText w:val="-"/>
      <w:lvlJc w:val="left"/>
      <w:pPr>
        <w:tabs>
          <w:tab w:val="num" w:pos="1278"/>
        </w:tabs>
        <w:ind w:left="1278" w:hanging="720"/>
      </w:pPr>
      <w:rPr>
        <w:rFonts w:ascii="Times New Roman" w:eastAsia="Times New Roman" w:hAnsi="Times New Roman" w:cs="Times New Roman" w:hint="default"/>
      </w:rPr>
    </w:lvl>
    <w:lvl w:ilvl="1" w:tplc="04090003" w:tentative="1">
      <w:start w:val="1"/>
      <w:numFmt w:val="bullet"/>
      <w:lvlText w:val="o"/>
      <w:lvlJc w:val="left"/>
      <w:pPr>
        <w:tabs>
          <w:tab w:val="num" w:pos="1638"/>
        </w:tabs>
        <w:ind w:left="1638" w:hanging="360"/>
      </w:pPr>
      <w:rPr>
        <w:rFonts w:ascii="Courier New" w:hAnsi="Courier New" w:cs="Courier New" w:hint="default"/>
      </w:rPr>
    </w:lvl>
    <w:lvl w:ilvl="2" w:tplc="04090005" w:tentative="1">
      <w:start w:val="1"/>
      <w:numFmt w:val="bullet"/>
      <w:lvlText w:val=""/>
      <w:lvlJc w:val="left"/>
      <w:pPr>
        <w:tabs>
          <w:tab w:val="num" w:pos="2358"/>
        </w:tabs>
        <w:ind w:left="2358" w:hanging="360"/>
      </w:pPr>
      <w:rPr>
        <w:rFonts w:ascii="Wingdings" w:hAnsi="Wingdings" w:hint="default"/>
      </w:rPr>
    </w:lvl>
    <w:lvl w:ilvl="3" w:tplc="04090001" w:tentative="1">
      <w:start w:val="1"/>
      <w:numFmt w:val="bullet"/>
      <w:lvlText w:val=""/>
      <w:lvlJc w:val="left"/>
      <w:pPr>
        <w:tabs>
          <w:tab w:val="num" w:pos="3078"/>
        </w:tabs>
        <w:ind w:left="3078" w:hanging="360"/>
      </w:pPr>
      <w:rPr>
        <w:rFonts w:ascii="Symbol" w:hAnsi="Symbol" w:hint="default"/>
      </w:rPr>
    </w:lvl>
    <w:lvl w:ilvl="4" w:tplc="04090003" w:tentative="1">
      <w:start w:val="1"/>
      <w:numFmt w:val="bullet"/>
      <w:lvlText w:val="o"/>
      <w:lvlJc w:val="left"/>
      <w:pPr>
        <w:tabs>
          <w:tab w:val="num" w:pos="3798"/>
        </w:tabs>
        <w:ind w:left="3798" w:hanging="360"/>
      </w:pPr>
      <w:rPr>
        <w:rFonts w:ascii="Courier New" w:hAnsi="Courier New" w:cs="Courier New" w:hint="default"/>
      </w:rPr>
    </w:lvl>
    <w:lvl w:ilvl="5" w:tplc="04090005" w:tentative="1">
      <w:start w:val="1"/>
      <w:numFmt w:val="bullet"/>
      <w:lvlText w:val=""/>
      <w:lvlJc w:val="left"/>
      <w:pPr>
        <w:tabs>
          <w:tab w:val="num" w:pos="4518"/>
        </w:tabs>
        <w:ind w:left="4518" w:hanging="360"/>
      </w:pPr>
      <w:rPr>
        <w:rFonts w:ascii="Wingdings" w:hAnsi="Wingdings" w:hint="default"/>
      </w:rPr>
    </w:lvl>
    <w:lvl w:ilvl="6" w:tplc="04090001" w:tentative="1">
      <w:start w:val="1"/>
      <w:numFmt w:val="bullet"/>
      <w:lvlText w:val=""/>
      <w:lvlJc w:val="left"/>
      <w:pPr>
        <w:tabs>
          <w:tab w:val="num" w:pos="5238"/>
        </w:tabs>
        <w:ind w:left="5238" w:hanging="360"/>
      </w:pPr>
      <w:rPr>
        <w:rFonts w:ascii="Symbol" w:hAnsi="Symbol" w:hint="default"/>
      </w:rPr>
    </w:lvl>
    <w:lvl w:ilvl="7" w:tplc="04090003" w:tentative="1">
      <w:start w:val="1"/>
      <w:numFmt w:val="bullet"/>
      <w:lvlText w:val="o"/>
      <w:lvlJc w:val="left"/>
      <w:pPr>
        <w:tabs>
          <w:tab w:val="num" w:pos="5958"/>
        </w:tabs>
        <w:ind w:left="5958" w:hanging="360"/>
      </w:pPr>
      <w:rPr>
        <w:rFonts w:ascii="Courier New" w:hAnsi="Courier New" w:cs="Courier New" w:hint="default"/>
      </w:rPr>
    </w:lvl>
    <w:lvl w:ilvl="8" w:tplc="04090005" w:tentative="1">
      <w:start w:val="1"/>
      <w:numFmt w:val="bullet"/>
      <w:lvlText w:val=""/>
      <w:lvlJc w:val="left"/>
      <w:pPr>
        <w:tabs>
          <w:tab w:val="num" w:pos="6678"/>
        </w:tabs>
        <w:ind w:left="6678" w:hanging="360"/>
      </w:pPr>
      <w:rPr>
        <w:rFonts w:ascii="Wingdings" w:hAnsi="Wingdings" w:hint="default"/>
      </w:rPr>
    </w:lvl>
  </w:abstractNum>
  <w:abstractNum w:abstractNumId="22" w15:restartNumberingAfterBreak="0">
    <w:nsid w:val="52583CE8"/>
    <w:multiLevelType w:val="hybridMultilevel"/>
    <w:tmpl w:val="8BEC651A"/>
    <w:lvl w:ilvl="0" w:tplc="B75CB6D4">
      <w:start w:val="1"/>
      <w:numFmt w:val="lowerLetter"/>
      <w:lvlText w:val="%1."/>
      <w:lvlJc w:val="left"/>
      <w:pPr>
        <w:tabs>
          <w:tab w:val="num" w:pos="960"/>
        </w:tabs>
        <w:ind w:left="960" w:hanging="360"/>
      </w:pPr>
      <w:rPr>
        <w:rFonts w:hint="default"/>
        <w:color w:val="000000"/>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23" w15:restartNumberingAfterBreak="0">
    <w:nsid w:val="599739F2"/>
    <w:multiLevelType w:val="hybridMultilevel"/>
    <w:tmpl w:val="25B627D8"/>
    <w:lvl w:ilvl="0" w:tplc="44525FB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9A97D27"/>
    <w:multiLevelType w:val="hybridMultilevel"/>
    <w:tmpl w:val="46DCF5C2"/>
    <w:lvl w:ilvl="0" w:tplc="876CA758">
      <w:start w:val="3"/>
      <w:numFmt w:val="lowerLetter"/>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5" w15:restartNumberingAfterBreak="0">
    <w:nsid w:val="60D92B9F"/>
    <w:multiLevelType w:val="hybridMultilevel"/>
    <w:tmpl w:val="6588737C"/>
    <w:lvl w:ilvl="0" w:tplc="D416DBF8">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3BB4221"/>
    <w:multiLevelType w:val="hybridMultilevel"/>
    <w:tmpl w:val="90BC11DE"/>
    <w:lvl w:ilvl="0" w:tplc="7660BADE">
      <w:start w:val="1"/>
      <w:numFmt w:val="decimal"/>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7" w15:restartNumberingAfterBreak="0">
    <w:nsid w:val="6BDC1CF8"/>
    <w:multiLevelType w:val="hybridMultilevel"/>
    <w:tmpl w:val="00C83D84"/>
    <w:lvl w:ilvl="0" w:tplc="A4C8007C">
      <w:start w:val="1"/>
      <w:numFmt w:val="decimal"/>
      <w:lvlText w:val="%1."/>
      <w:lvlJc w:val="left"/>
      <w:pPr>
        <w:tabs>
          <w:tab w:val="num" w:pos="1070"/>
        </w:tabs>
        <w:ind w:left="1070" w:hanging="360"/>
      </w:pPr>
      <w:rPr>
        <w:rFonts w:hint="default"/>
        <w:b/>
      </w:rPr>
    </w:lvl>
    <w:lvl w:ilvl="1" w:tplc="04090019" w:tentative="1">
      <w:start w:val="1"/>
      <w:numFmt w:val="lowerLetter"/>
      <w:lvlText w:val="%2."/>
      <w:lvlJc w:val="left"/>
      <w:pPr>
        <w:tabs>
          <w:tab w:val="num" w:pos="1790"/>
        </w:tabs>
        <w:ind w:left="1790" w:hanging="360"/>
      </w:pPr>
    </w:lvl>
    <w:lvl w:ilvl="2" w:tplc="0409001B" w:tentative="1">
      <w:start w:val="1"/>
      <w:numFmt w:val="lowerRoman"/>
      <w:lvlText w:val="%3."/>
      <w:lvlJc w:val="right"/>
      <w:pPr>
        <w:tabs>
          <w:tab w:val="num" w:pos="2510"/>
        </w:tabs>
        <w:ind w:left="2510" w:hanging="180"/>
      </w:pPr>
    </w:lvl>
    <w:lvl w:ilvl="3" w:tplc="0409000F" w:tentative="1">
      <w:start w:val="1"/>
      <w:numFmt w:val="decimal"/>
      <w:lvlText w:val="%4."/>
      <w:lvlJc w:val="left"/>
      <w:pPr>
        <w:tabs>
          <w:tab w:val="num" w:pos="3230"/>
        </w:tabs>
        <w:ind w:left="3230" w:hanging="360"/>
      </w:pPr>
    </w:lvl>
    <w:lvl w:ilvl="4" w:tplc="04090019" w:tentative="1">
      <w:start w:val="1"/>
      <w:numFmt w:val="lowerLetter"/>
      <w:lvlText w:val="%5."/>
      <w:lvlJc w:val="left"/>
      <w:pPr>
        <w:tabs>
          <w:tab w:val="num" w:pos="3950"/>
        </w:tabs>
        <w:ind w:left="3950" w:hanging="360"/>
      </w:pPr>
    </w:lvl>
    <w:lvl w:ilvl="5" w:tplc="0409001B" w:tentative="1">
      <w:start w:val="1"/>
      <w:numFmt w:val="lowerRoman"/>
      <w:lvlText w:val="%6."/>
      <w:lvlJc w:val="right"/>
      <w:pPr>
        <w:tabs>
          <w:tab w:val="num" w:pos="4670"/>
        </w:tabs>
        <w:ind w:left="4670" w:hanging="180"/>
      </w:pPr>
    </w:lvl>
    <w:lvl w:ilvl="6" w:tplc="0409000F" w:tentative="1">
      <w:start w:val="1"/>
      <w:numFmt w:val="decimal"/>
      <w:lvlText w:val="%7."/>
      <w:lvlJc w:val="left"/>
      <w:pPr>
        <w:tabs>
          <w:tab w:val="num" w:pos="5390"/>
        </w:tabs>
        <w:ind w:left="5390" w:hanging="360"/>
      </w:pPr>
    </w:lvl>
    <w:lvl w:ilvl="7" w:tplc="04090019" w:tentative="1">
      <w:start w:val="1"/>
      <w:numFmt w:val="lowerLetter"/>
      <w:lvlText w:val="%8."/>
      <w:lvlJc w:val="left"/>
      <w:pPr>
        <w:tabs>
          <w:tab w:val="num" w:pos="6110"/>
        </w:tabs>
        <w:ind w:left="6110" w:hanging="360"/>
      </w:pPr>
    </w:lvl>
    <w:lvl w:ilvl="8" w:tplc="0409001B" w:tentative="1">
      <w:start w:val="1"/>
      <w:numFmt w:val="lowerRoman"/>
      <w:lvlText w:val="%9."/>
      <w:lvlJc w:val="right"/>
      <w:pPr>
        <w:tabs>
          <w:tab w:val="num" w:pos="6830"/>
        </w:tabs>
        <w:ind w:left="6830" w:hanging="180"/>
      </w:pPr>
    </w:lvl>
  </w:abstractNum>
  <w:abstractNum w:abstractNumId="28" w15:restartNumberingAfterBreak="0">
    <w:nsid w:val="6CFA7248"/>
    <w:multiLevelType w:val="hybridMultilevel"/>
    <w:tmpl w:val="0AB664DE"/>
    <w:lvl w:ilvl="0" w:tplc="CCF66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0C637F9"/>
    <w:multiLevelType w:val="hybridMultilevel"/>
    <w:tmpl w:val="D55807DE"/>
    <w:lvl w:ilvl="0" w:tplc="E8827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328164C"/>
    <w:multiLevelType w:val="hybridMultilevel"/>
    <w:tmpl w:val="AF8898B4"/>
    <w:lvl w:ilvl="0" w:tplc="2B14E4B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31" w15:restartNumberingAfterBreak="0">
    <w:nsid w:val="7E8A45DA"/>
    <w:multiLevelType w:val="hybridMultilevel"/>
    <w:tmpl w:val="4DFAC38A"/>
    <w:lvl w:ilvl="0" w:tplc="96E42AFC">
      <w:numFmt w:val="bullet"/>
      <w:lvlText w:val="-"/>
      <w:lvlJc w:val="left"/>
      <w:pPr>
        <w:tabs>
          <w:tab w:val="num" w:pos="1040"/>
        </w:tabs>
        <w:ind w:left="1040" w:hanging="360"/>
      </w:pPr>
      <w:rPr>
        <w:rFonts w:ascii="Times New Roman" w:eastAsia="Times New Roman" w:hAnsi="Times New Roman" w:cs="Times New Roman" w:hint="default"/>
      </w:rPr>
    </w:lvl>
    <w:lvl w:ilvl="1" w:tplc="04090003" w:tentative="1">
      <w:start w:val="1"/>
      <w:numFmt w:val="bullet"/>
      <w:lvlText w:val="o"/>
      <w:lvlJc w:val="left"/>
      <w:pPr>
        <w:tabs>
          <w:tab w:val="num" w:pos="1760"/>
        </w:tabs>
        <w:ind w:left="1760" w:hanging="360"/>
      </w:pPr>
      <w:rPr>
        <w:rFonts w:ascii="Courier New" w:hAnsi="Courier New" w:cs="Courier New" w:hint="default"/>
      </w:rPr>
    </w:lvl>
    <w:lvl w:ilvl="2" w:tplc="04090005" w:tentative="1">
      <w:start w:val="1"/>
      <w:numFmt w:val="bullet"/>
      <w:lvlText w:val=""/>
      <w:lvlJc w:val="left"/>
      <w:pPr>
        <w:tabs>
          <w:tab w:val="num" w:pos="2480"/>
        </w:tabs>
        <w:ind w:left="2480" w:hanging="360"/>
      </w:pPr>
      <w:rPr>
        <w:rFonts w:ascii="Wingdings" w:hAnsi="Wingdings" w:hint="default"/>
      </w:rPr>
    </w:lvl>
    <w:lvl w:ilvl="3" w:tplc="04090001" w:tentative="1">
      <w:start w:val="1"/>
      <w:numFmt w:val="bullet"/>
      <w:lvlText w:val=""/>
      <w:lvlJc w:val="left"/>
      <w:pPr>
        <w:tabs>
          <w:tab w:val="num" w:pos="3200"/>
        </w:tabs>
        <w:ind w:left="3200" w:hanging="360"/>
      </w:pPr>
      <w:rPr>
        <w:rFonts w:ascii="Symbol" w:hAnsi="Symbol" w:hint="default"/>
      </w:rPr>
    </w:lvl>
    <w:lvl w:ilvl="4" w:tplc="04090003" w:tentative="1">
      <w:start w:val="1"/>
      <w:numFmt w:val="bullet"/>
      <w:lvlText w:val="o"/>
      <w:lvlJc w:val="left"/>
      <w:pPr>
        <w:tabs>
          <w:tab w:val="num" w:pos="3920"/>
        </w:tabs>
        <w:ind w:left="3920" w:hanging="360"/>
      </w:pPr>
      <w:rPr>
        <w:rFonts w:ascii="Courier New" w:hAnsi="Courier New" w:cs="Courier New" w:hint="default"/>
      </w:rPr>
    </w:lvl>
    <w:lvl w:ilvl="5" w:tplc="04090005" w:tentative="1">
      <w:start w:val="1"/>
      <w:numFmt w:val="bullet"/>
      <w:lvlText w:val=""/>
      <w:lvlJc w:val="left"/>
      <w:pPr>
        <w:tabs>
          <w:tab w:val="num" w:pos="4640"/>
        </w:tabs>
        <w:ind w:left="4640" w:hanging="360"/>
      </w:pPr>
      <w:rPr>
        <w:rFonts w:ascii="Wingdings" w:hAnsi="Wingdings" w:hint="default"/>
      </w:rPr>
    </w:lvl>
    <w:lvl w:ilvl="6" w:tplc="04090001" w:tentative="1">
      <w:start w:val="1"/>
      <w:numFmt w:val="bullet"/>
      <w:lvlText w:val=""/>
      <w:lvlJc w:val="left"/>
      <w:pPr>
        <w:tabs>
          <w:tab w:val="num" w:pos="5360"/>
        </w:tabs>
        <w:ind w:left="5360" w:hanging="360"/>
      </w:pPr>
      <w:rPr>
        <w:rFonts w:ascii="Symbol" w:hAnsi="Symbol" w:hint="default"/>
      </w:rPr>
    </w:lvl>
    <w:lvl w:ilvl="7" w:tplc="04090003" w:tentative="1">
      <w:start w:val="1"/>
      <w:numFmt w:val="bullet"/>
      <w:lvlText w:val="o"/>
      <w:lvlJc w:val="left"/>
      <w:pPr>
        <w:tabs>
          <w:tab w:val="num" w:pos="6080"/>
        </w:tabs>
        <w:ind w:left="6080" w:hanging="360"/>
      </w:pPr>
      <w:rPr>
        <w:rFonts w:ascii="Courier New" w:hAnsi="Courier New" w:cs="Courier New" w:hint="default"/>
      </w:rPr>
    </w:lvl>
    <w:lvl w:ilvl="8" w:tplc="04090005" w:tentative="1">
      <w:start w:val="1"/>
      <w:numFmt w:val="bullet"/>
      <w:lvlText w:val=""/>
      <w:lvlJc w:val="left"/>
      <w:pPr>
        <w:tabs>
          <w:tab w:val="num" w:pos="6800"/>
        </w:tabs>
        <w:ind w:left="6800" w:hanging="360"/>
      </w:pPr>
      <w:rPr>
        <w:rFonts w:ascii="Wingdings" w:hAnsi="Wingdings" w:hint="default"/>
      </w:rPr>
    </w:lvl>
  </w:abstractNum>
  <w:num w:numId="1">
    <w:abstractNumId w:val="18"/>
  </w:num>
  <w:num w:numId="2">
    <w:abstractNumId w:val="1"/>
  </w:num>
  <w:num w:numId="3">
    <w:abstractNumId w:val="25"/>
  </w:num>
  <w:num w:numId="4">
    <w:abstractNumId w:val="8"/>
  </w:num>
  <w:num w:numId="5">
    <w:abstractNumId w:val="6"/>
  </w:num>
  <w:num w:numId="6">
    <w:abstractNumId w:val="24"/>
  </w:num>
  <w:num w:numId="7">
    <w:abstractNumId w:val="21"/>
  </w:num>
  <w:num w:numId="8">
    <w:abstractNumId w:val="10"/>
  </w:num>
  <w:num w:numId="9">
    <w:abstractNumId w:val="2"/>
  </w:num>
  <w:num w:numId="10">
    <w:abstractNumId w:val="9"/>
  </w:num>
  <w:num w:numId="11">
    <w:abstractNumId w:val="20"/>
  </w:num>
  <w:num w:numId="12">
    <w:abstractNumId w:val="7"/>
  </w:num>
  <w:num w:numId="13">
    <w:abstractNumId w:val="22"/>
  </w:num>
  <w:num w:numId="14">
    <w:abstractNumId w:val="3"/>
  </w:num>
  <w:num w:numId="15">
    <w:abstractNumId w:val="19"/>
  </w:num>
  <w:num w:numId="16">
    <w:abstractNumId w:val="0"/>
  </w:num>
  <w:num w:numId="17">
    <w:abstractNumId w:val="15"/>
  </w:num>
  <w:num w:numId="18">
    <w:abstractNumId w:val="5"/>
  </w:num>
  <w:num w:numId="19">
    <w:abstractNumId w:val="31"/>
  </w:num>
  <w:num w:numId="20">
    <w:abstractNumId w:val="17"/>
  </w:num>
  <w:num w:numId="21">
    <w:abstractNumId w:val="30"/>
  </w:num>
  <w:num w:numId="22">
    <w:abstractNumId w:val="12"/>
  </w:num>
  <w:num w:numId="23">
    <w:abstractNumId w:val="13"/>
  </w:num>
  <w:num w:numId="24">
    <w:abstractNumId w:val="29"/>
  </w:num>
  <w:num w:numId="25">
    <w:abstractNumId w:val="28"/>
  </w:num>
  <w:num w:numId="26">
    <w:abstractNumId w:val="11"/>
  </w:num>
  <w:num w:numId="27">
    <w:abstractNumId w:val="23"/>
  </w:num>
  <w:num w:numId="28">
    <w:abstractNumId w:val="16"/>
  </w:num>
  <w:num w:numId="29">
    <w:abstractNumId w:val="14"/>
  </w:num>
  <w:num w:numId="30">
    <w:abstractNumId w:val="26"/>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74"/>
    <w:rsid w:val="00003627"/>
    <w:rsid w:val="00015642"/>
    <w:rsid w:val="00047091"/>
    <w:rsid w:val="00047DBE"/>
    <w:rsid w:val="000522D6"/>
    <w:rsid w:val="000542E8"/>
    <w:rsid w:val="000631BD"/>
    <w:rsid w:val="00065C42"/>
    <w:rsid w:val="000D0BFF"/>
    <w:rsid w:val="000E33B4"/>
    <w:rsid w:val="000F69A8"/>
    <w:rsid w:val="00107195"/>
    <w:rsid w:val="0011083D"/>
    <w:rsid w:val="0011465A"/>
    <w:rsid w:val="00140B3F"/>
    <w:rsid w:val="00147A9E"/>
    <w:rsid w:val="00157CC4"/>
    <w:rsid w:val="0017367D"/>
    <w:rsid w:val="00187D5D"/>
    <w:rsid w:val="0019406F"/>
    <w:rsid w:val="001A158A"/>
    <w:rsid w:val="001A209D"/>
    <w:rsid w:val="001A26A5"/>
    <w:rsid w:val="001D5ABD"/>
    <w:rsid w:val="00203DEF"/>
    <w:rsid w:val="00204B93"/>
    <w:rsid w:val="00226896"/>
    <w:rsid w:val="002313C3"/>
    <w:rsid w:val="00231431"/>
    <w:rsid w:val="002343D7"/>
    <w:rsid w:val="00243698"/>
    <w:rsid w:val="00255F74"/>
    <w:rsid w:val="002B0627"/>
    <w:rsid w:val="002D7064"/>
    <w:rsid w:val="002E2F44"/>
    <w:rsid w:val="00302E23"/>
    <w:rsid w:val="00343B58"/>
    <w:rsid w:val="003A4A1B"/>
    <w:rsid w:val="003B509C"/>
    <w:rsid w:val="003C660B"/>
    <w:rsid w:val="003C6868"/>
    <w:rsid w:val="003D5DAB"/>
    <w:rsid w:val="003D6D3D"/>
    <w:rsid w:val="00410195"/>
    <w:rsid w:val="004603C5"/>
    <w:rsid w:val="00466144"/>
    <w:rsid w:val="00466AC7"/>
    <w:rsid w:val="0049723C"/>
    <w:rsid w:val="00497B7D"/>
    <w:rsid w:val="004D13F3"/>
    <w:rsid w:val="004F063D"/>
    <w:rsid w:val="00520EF4"/>
    <w:rsid w:val="00526246"/>
    <w:rsid w:val="0059215A"/>
    <w:rsid w:val="005A752B"/>
    <w:rsid w:val="005E1DDE"/>
    <w:rsid w:val="005E5A35"/>
    <w:rsid w:val="005F5C7A"/>
    <w:rsid w:val="0061219A"/>
    <w:rsid w:val="00612349"/>
    <w:rsid w:val="0061234C"/>
    <w:rsid w:val="0061406C"/>
    <w:rsid w:val="00634822"/>
    <w:rsid w:val="00640632"/>
    <w:rsid w:val="006471BB"/>
    <w:rsid w:val="006654D8"/>
    <w:rsid w:val="00687662"/>
    <w:rsid w:val="006B556F"/>
    <w:rsid w:val="006D431B"/>
    <w:rsid w:val="006D6B1F"/>
    <w:rsid w:val="006E4576"/>
    <w:rsid w:val="006F0B88"/>
    <w:rsid w:val="006F782F"/>
    <w:rsid w:val="00703F99"/>
    <w:rsid w:val="0070799A"/>
    <w:rsid w:val="007202B4"/>
    <w:rsid w:val="0073120C"/>
    <w:rsid w:val="00736CBA"/>
    <w:rsid w:val="0074481F"/>
    <w:rsid w:val="007604B6"/>
    <w:rsid w:val="00764E7A"/>
    <w:rsid w:val="007755D3"/>
    <w:rsid w:val="00795FA0"/>
    <w:rsid w:val="007B583A"/>
    <w:rsid w:val="007B5FA2"/>
    <w:rsid w:val="007D1899"/>
    <w:rsid w:val="007D4D84"/>
    <w:rsid w:val="007E2BF5"/>
    <w:rsid w:val="00803286"/>
    <w:rsid w:val="00823A8F"/>
    <w:rsid w:val="0083703D"/>
    <w:rsid w:val="00867D7C"/>
    <w:rsid w:val="008908D1"/>
    <w:rsid w:val="008A5823"/>
    <w:rsid w:val="008F4957"/>
    <w:rsid w:val="008F4C00"/>
    <w:rsid w:val="009040A4"/>
    <w:rsid w:val="00912F62"/>
    <w:rsid w:val="00934135"/>
    <w:rsid w:val="00965AA9"/>
    <w:rsid w:val="009A04FE"/>
    <w:rsid w:val="009C170E"/>
    <w:rsid w:val="009D2166"/>
    <w:rsid w:val="009D3FDC"/>
    <w:rsid w:val="009E067D"/>
    <w:rsid w:val="00A1042C"/>
    <w:rsid w:val="00A10906"/>
    <w:rsid w:val="00A248D6"/>
    <w:rsid w:val="00A378FF"/>
    <w:rsid w:val="00A416B0"/>
    <w:rsid w:val="00A44FB9"/>
    <w:rsid w:val="00A53499"/>
    <w:rsid w:val="00A635F8"/>
    <w:rsid w:val="00A7572C"/>
    <w:rsid w:val="00AA6D9A"/>
    <w:rsid w:val="00AB5428"/>
    <w:rsid w:val="00AD3FEB"/>
    <w:rsid w:val="00AF6E5D"/>
    <w:rsid w:val="00B11719"/>
    <w:rsid w:val="00B475E1"/>
    <w:rsid w:val="00B47A21"/>
    <w:rsid w:val="00B54671"/>
    <w:rsid w:val="00B67A4C"/>
    <w:rsid w:val="00BC331E"/>
    <w:rsid w:val="00BD1008"/>
    <w:rsid w:val="00BE3F55"/>
    <w:rsid w:val="00C061D7"/>
    <w:rsid w:val="00C26CD4"/>
    <w:rsid w:val="00C35F33"/>
    <w:rsid w:val="00C4223A"/>
    <w:rsid w:val="00C61BC0"/>
    <w:rsid w:val="00C70E7F"/>
    <w:rsid w:val="00CE2076"/>
    <w:rsid w:val="00CE5681"/>
    <w:rsid w:val="00CE6702"/>
    <w:rsid w:val="00D50BB3"/>
    <w:rsid w:val="00D51D4A"/>
    <w:rsid w:val="00D7017B"/>
    <w:rsid w:val="00D737F3"/>
    <w:rsid w:val="00D87E3E"/>
    <w:rsid w:val="00D9457F"/>
    <w:rsid w:val="00DC5B54"/>
    <w:rsid w:val="00DE5893"/>
    <w:rsid w:val="00E01E47"/>
    <w:rsid w:val="00E06537"/>
    <w:rsid w:val="00E15342"/>
    <w:rsid w:val="00E260FB"/>
    <w:rsid w:val="00E5195F"/>
    <w:rsid w:val="00EC368B"/>
    <w:rsid w:val="00EE1FD5"/>
    <w:rsid w:val="00EF0CAD"/>
    <w:rsid w:val="00EF20F2"/>
    <w:rsid w:val="00F0537E"/>
    <w:rsid w:val="00F24078"/>
    <w:rsid w:val="00F346C8"/>
    <w:rsid w:val="00F45855"/>
    <w:rsid w:val="00F6303C"/>
    <w:rsid w:val="00F6601A"/>
    <w:rsid w:val="00F66459"/>
    <w:rsid w:val="00F76896"/>
    <w:rsid w:val="00F97BDF"/>
    <w:rsid w:val="00FB49C4"/>
    <w:rsid w:val="00FC314A"/>
    <w:rsid w:val="00FC6834"/>
    <w:rsid w:val="00FE16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50F48"/>
  <w15:docId w15:val="{10CDC2D6-CA01-4001-BE7E-5FEF09ACD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C170E"/>
    <w:pPr>
      <w:keepNext/>
      <w:spacing w:after="0" w:line="240" w:lineRule="auto"/>
      <w:outlineLvl w:val="0"/>
    </w:pPr>
    <w:rPr>
      <w:rFonts w:eastAsia="Times New Roman"/>
      <w:szCs w:val="20"/>
      <w:lang w:val="en-US"/>
    </w:rPr>
  </w:style>
  <w:style w:type="paragraph" w:styleId="Heading2">
    <w:name w:val="heading 2"/>
    <w:basedOn w:val="Normal"/>
    <w:next w:val="Normal"/>
    <w:link w:val="Heading2Char"/>
    <w:qFormat/>
    <w:rsid w:val="009C170E"/>
    <w:pPr>
      <w:keepNext/>
      <w:spacing w:after="0" w:line="240" w:lineRule="auto"/>
      <w:jc w:val="both"/>
      <w:outlineLvl w:val="1"/>
    </w:pPr>
    <w:rPr>
      <w:rFonts w:eastAsia="Times New Roman"/>
      <w:szCs w:val="20"/>
      <w:lang w:val="en-US"/>
    </w:rPr>
  </w:style>
  <w:style w:type="paragraph" w:styleId="Heading3">
    <w:name w:val="heading 3"/>
    <w:basedOn w:val="Normal"/>
    <w:next w:val="Normal"/>
    <w:link w:val="Heading3Char"/>
    <w:qFormat/>
    <w:rsid w:val="009C170E"/>
    <w:pPr>
      <w:keepNext/>
      <w:spacing w:after="0" w:line="240" w:lineRule="auto"/>
      <w:jc w:val="center"/>
      <w:outlineLvl w:val="2"/>
    </w:pPr>
    <w:rPr>
      <w:rFonts w:eastAsia="Times New Roman"/>
      <w:b/>
      <w:color w:val="FF0000"/>
      <w:lang w:val="en-US"/>
    </w:rPr>
  </w:style>
  <w:style w:type="paragraph" w:styleId="Heading4">
    <w:name w:val="heading 4"/>
    <w:basedOn w:val="Normal"/>
    <w:next w:val="Normal"/>
    <w:link w:val="Heading4Char"/>
    <w:qFormat/>
    <w:rsid w:val="009C170E"/>
    <w:pPr>
      <w:keepNext/>
      <w:spacing w:after="0" w:line="240" w:lineRule="auto"/>
      <w:jc w:val="center"/>
      <w:outlineLvl w:val="3"/>
    </w:pPr>
    <w:rPr>
      <w:rFonts w:eastAsia="Times New Roman"/>
      <w:sz w:val="26"/>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47D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70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7064"/>
  </w:style>
  <w:style w:type="paragraph" w:styleId="Footer">
    <w:name w:val="footer"/>
    <w:basedOn w:val="Normal"/>
    <w:link w:val="FooterChar"/>
    <w:unhideWhenUsed/>
    <w:rsid w:val="002D7064"/>
    <w:pPr>
      <w:tabs>
        <w:tab w:val="center" w:pos="4513"/>
        <w:tab w:val="right" w:pos="9026"/>
      </w:tabs>
      <w:spacing w:after="0" w:line="240" w:lineRule="auto"/>
    </w:pPr>
  </w:style>
  <w:style w:type="character" w:customStyle="1" w:styleId="FooterChar">
    <w:name w:val="Footer Char"/>
    <w:basedOn w:val="DefaultParagraphFont"/>
    <w:link w:val="Footer"/>
    <w:rsid w:val="002D7064"/>
  </w:style>
  <w:style w:type="character" w:customStyle="1" w:styleId="Heading1Char">
    <w:name w:val="Heading 1 Char"/>
    <w:basedOn w:val="DefaultParagraphFont"/>
    <w:link w:val="Heading1"/>
    <w:rsid w:val="009C170E"/>
    <w:rPr>
      <w:rFonts w:eastAsia="Times New Roman"/>
      <w:szCs w:val="20"/>
      <w:lang w:val="en-US"/>
    </w:rPr>
  </w:style>
  <w:style w:type="character" w:customStyle="1" w:styleId="Heading2Char">
    <w:name w:val="Heading 2 Char"/>
    <w:basedOn w:val="DefaultParagraphFont"/>
    <w:link w:val="Heading2"/>
    <w:rsid w:val="009C170E"/>
    <w:rPr>
      <w:rFonts w:eastAsia="Times New Roman"/>
      <w:szCs w:val="20"/>
      <w:lang w:val="en-US"/>
    </w:rPr>
  </w:style>
  <w:style w:type="character" w:customStyle="1" w:styleId="Heading3Char">
    <w:name w:val="Heading 3 Char"/>
    <w:basedOn w:val="DefaultParagraphFont"/>
    <w:link w:val="Heading3"/>
    <w:rsid w:val="009C170E"/>
    <w:rPr>
      <w:rFonts w:eastAsia="Times New Roman"/>
      <w:b/>
      <w:color w:val="FF0000"/>
      <w:lang w:val="en-US"/>
    </w:rPr>
  </w:style>
  <w:style w:type="character" w:customStyle="1" w:styleId="Heading4Char">
    <w:name w:val="Heading 4 Char"/>
    <w:basedOn w:val="DefaultParagraphFont"/>
    <w:link w:val="Heading4"/>
    <w:rsid w:val="009C170E"/>
    <w:rPr>
      <w:rFonts w:eastAsia="Times New Roman"/>
      <w:sz w:val="26"/>
      <w:szCs w:val="20"/>
      <w:lang w:val="en-US"/>
    </w:rPr>
  </w:style>
  <w:style w:type="paragraph" w:customStyle="1" w:styleId="DefaultParagraphFontParaCharCharCharCharChar">
    <w:name w:val="Default Paragraph Font Para Char Char Char Char Char"/>
    <w:autoRedefine/>
    <w:rsid w:val="009C170E"/>
    <w:pPr>
      <w:tabs>
        <w:tab w:val="left" w:pos="1152"/>
      </w:tabs>
      <w:spacing w:before="120" w:after="120" w:line="312" w:lineRule="auto"/>
    </w:pPr>
    <w:rPr>
      <w:rFonts w:ascii="Arial" w:eastAsia="Times New Roman" w:hAnsi="Arial" w:cs="Arial"/>
      <w:sz w:val="26"/>
      <w:szCs w:val="26"/>
      <w:lang w:val="en-US"/>
    </w:rPr>
  </w:style>
  <w:style w:type="paragraph" w:customStyle="1" w:styleId="Char">
    <w:name w:val="Char"/>
    <w:basedOn w:val="Normal"/>
    <w:rsid w:val="009C170E"/>
    <w:pPr>
      <w:pageBreakBefore/>
      <w:spacing w:before="100" w:beforeAutospacing="1" w:after="100" w:afterAutospacing="1" w:line="240" w:lineRule="auto"/>
      <w:jc w:val="both"/>
    </w:pPr>
    <w:rPr>
      <w:rFonts w:ascii="Tahoma" w:eastAsia="Times New Roman" w:hAnsi="Tahoma"/>
      <w:sz w:val="20"/>
      <w:szCs w:val="20"/>
      <w:lang w:val="en-US"/>
    </w:rPr>
  </w:style>
  <w:style w:type="character" w:styleId="PageNumber">
    <w:name w:val="page number"/>
    <w:basedOn w:val="DefaultParagraphFont"/>
    <w:rsid w:val="009C170E"/>
  </w:style>
  <w:style w:type="paragraph" w:styleId="BodyText">
    <w:name w:val="Body Text"/>
    <w:basedOn w:val="Normal"/>
    <w:link w:val="BodyTextChar"/>
    <w:rsid w:val="009C170E"/>
    <w:pPr>
      <w:spacing w:after="0" w:line="240" w:lineRule="auto"/>
      <w:jc w:val="both"/>
    </w:pPr>
    <w:rPr>
      <w:rFonts w:eastAsia="Times New Roman"/>
      <w:szCs w:val="24"/>
      <w:lang w:val="en-US"/>
    </w:rPr>
  </w:style>
  <w:style w:type="character" w:customStyle="1" w:styleId="BodyTextChar">
    <w:name w:val="Body Text Char"/>
    <w:basedOn w:val="DefaultParagraphFont"/>
    <w:link w:val="BodyText"/>
    <w:rsid w:val="009C170E"/>
    <w:rPr>
      <w:rFonts w:eastAsia="Times New Roman"/>
      <w:szCs w:val="24"/>
      <w:lang w:val="en-US"/>
    </w:rPr>
  </w:style>
  <w:style w:type="paragraph" w:customStyle="1" w:styleId="Char0">
    <w:name w:val="Char"/>
    <w:basedOn w:val="Normal"/>
    <w:rsid w:val="009C170E"/>
    <w:pPr>
      <w:pageBreakBefore/>
      <w:spacing w:before="100" w:beforeAutospacing="1" w:after="100" w:afterAutospacing="1" w:line="240" w:lineRule="auto"/>
      <w:jc w:val="both"/>
    </w:pPr>
    <w:rPr>
      <w:rFonts w:ascii="Tahoma" w:eastAsia="Times New Roman" w:hAnsi="Tahoma"/>
      <w:sz w:val="20"/>
      <w:szCs w:val="20"/>
      <w:lang w:val="en-US"/>
    </w:rPr>
  </w:style>
  <w:style w:type="paragraph" w:styleId="ListBullet">
    <w:name w:val="List Bullet"/>
    <w:basedOn w:val="Normal"/>
    <w:rsid w:val="009C170E"/>
    <w:pPr>
      <w:numPr>
        <w:numId w:val="16"/>
      </w:numPr>
      <w:spacing w:after="0" w:line="240" w:lineRule="auto"/>
    </w:pPr>
    <w:rPr>
      <w:rFonts w:eastAsia="Times New Roman"/>
      <w:color w:val="000000"/>
      <w:spacing w:val="-2"/>
      <w:lang w:val="en-US"/>
    </w:rPr>
  </w:style>
  <w:style w:type="paragraph" w:styleId="BodyTextIndent3">
    <w:name w:val="Body Text Indent 3"/>
    <w:basedOn w:val="Normal"/>
    <w:link w:val="BodyTextIndent3Char"/>
    <w:unhideWhenUsed/>
    <w:rsid w:val="009C170E"/>
    <w:pPr>
      <w:spacing w:after="120" w:line="240" w:lineRule="auto"/>
      <w:ind w:left="360"/>
    </w:pPr>
    <w:rPr>
      <w:rFonts w:eastAsia="Batang"/>
      <w:sz w:val="16"/>
      <w:szCs w:val="16"/>
      <w:lang w:val="x-none" w:eastAsia="x-none"/>
    </w:rPr>
  </w:style>
  <w:style w:type="character" w:customStyle="1" w:styleId="BodyTextIndent3Char">
    <w:name w:val="Body Text Indent 3 Char"/>
    <w:basedOn w:val="DefaultParagraphFont"/>
    <w:link w:val="BodyTextIndent3"/>
    <w:rsid w:val="009C170E"/>
    <w:rPr>
      <w:rFonts w:eastAsia="Batang"/>
      <w:sz w:val="16"/>
      <w:szCs w:val="16"/>
      <w:lang w:val="x-none" w:eastAsia="x-none"/>
    </w:rPr>
  </w:style>
  <w:style w:type="character" w:styleId="Strong">
    <w:name w:val="Strong"/>
    <w:uiPriority w:val="22"/>
    <w:qFormat/>
    <w:rsid w:val="009C170E"/>
    <w:rPr>
      <w:b/>
      <w:bCs/>
    </w:rPr>
  </w:style>
  <w:style w:type="paragraph" w:styleId="NormalWeb">
    <w:name w:val="Normal (Web)"/>
    <w:basedOn w:val="Normal"/>
    <w:uiPriority w:val="99"/>
    <w:rsid w:val="009C170E"/>
    <w:pPr>
      <w:spacing w:before="100" w:beforeAutospacing="1" w:after="100" w:afterAutospacing="1" w:line="240" w:lineRule="auto"/>
    </w:pPr>
    <w:rPr>
      <w:rFonts w:eastAsia="Times New Roman"/>
      <w:sz w:val="24"/>
      <w:szCs w:val="24"/>
      <w:lang w:val="en-US"/>
    </w:rPr>
  </w:style>
  <w:style w:type="paragraph" w:styleId="BodyTextIndent">
    <w:name w:val="Body Text Indent"/>
    <w:basedOn w:val="Normal"/>
    <w:link w:val="BodyTextIndentChar"/>
    <w:unhideWhenUsed/>
    <w:rsid w:val="009C170E"/>
    <w:pPr>
      <w:spacing w:after="120" w:line="240" w:lineRule="auto"/>
      <w:ind w:left="360"/>
    </w:pPr>
    <w:rPr>
      <w:rFonts w:eastAsia="Times New Roman"/>
      <w:sz w:val="24"/>
      <w:szCs w:val="24"/>
      <w:lang w:val="x-none" w:eastAsia="x-none"/>
    </w:rPr>
  </w:style>
  <w:style w:type="character" w:customStyle="1" w:styleId="BodyTextIndentChar">
    <w:name w:val="Body Text Indent Char"/>
    <w:basedOn w:val="DefaultParagraphFont"/>
    <w:link w:val="BodyTextIndent"/>
    <w:rsid w:val="009C170E"/>
    <w:rPr>
      <w:rFonts w:eastAsia="Times New Roman"/>
      <w:sz w:val="24"/>
      <w:szCs w:val="24"/>
      <w:lang w:val="x-none" w:eastAsia="x-none"/>
    </w:rPr>
  </w:style>
  <w:style w:type="character" w:customStyle="1" w:styleId="apple-style-span">
    <w:name w:val="apple-style-span"/>
    <w:basedOn w:val="DefaultParagraphFont"/>
    <w:rsid w:val="009C170E"/>
  </w:style>
  <w:style w:type="character" w:customStyle="1" w:styleId="apple-converted-space">
    <w:name w:val="apple-converted-space"/>
    <w:basedOn w:val="DefaultParagraphFont"/>
    <w:rsid w:val="009C170E"/>
  </w:style>
  <w:style w:type="paragraph" w:styleId="DocumentMap">
    <w:name w:val="Document Map"/>
    <w:basedOn w:val="Normal"/>
    <w:link w:val="DocumentMapChar"/>
    <w:rsid w:val="009C170E"/>
    <w:pPr>
      <w:shd w:val="clear" w:color="auto" w:fill="000080"/>
      <w:spacing w:after="0" w:line="240" w:lineRule="auto"/>
    </w:pPr>
    <w:rPr>
      <w:rFonts w:ascii="Tahoma" w:eastAsia="Times New Roman" w:hAnsi="Tahoma" w:cs="Tahoma"/>
      <w:color w:val="000000"/>
      <w:sz w:val="20"/>
      <w:szCs w:val="20"/>
      <w:lang w:val="en-US"/>
    </w:rPr>
  </w:style>
  <w:style w:type="character" w:customStyle="1" w:styleId="DocumentMapChar">
    <w:name w:val="Document Map Char"/>
    <w:basedOn w:val="DefaultParagraphFont"/>
    <w:link w:val="DocumentMap"/>
    <w:rsid w:val="009C170E"/>
    <w:rPr>
      <w:rFonts w:ascii="Tahoma" w:eastAsia="Times New Roman" w:hAnsi="Tahoma" w:cs="Tahoma"/>
      <w:color w:val="000000"/>
      <w:sz w:val="20"/>
      <w:szCs w:val="20"/>
      <w:shd w:val="clear" w:color="auto" w:fill="000080"/>
      <w:lang w:val="en-US"/>
    </w:rPr>
  </w:style>
  <w:style w:type="paragraph" w:customStyle="1" w:styleId="CharCharCharChar">
    <w:name w:val="Char Char Char Char"/>
    <w:basedOn w:val="Normal"/>
    <w:rsid w:val="009C170E"/>
    <w:pPr>
      <w:spacing w:after="160" w:line="240" w:lineRule="exact"/>
    </w:pPr>
    <w:rPr>
      <w:rFonts w:ascii="Verdana" w:eastAsia="MS Mincho" w:hAnsi="Verdana"/>
      <w:sz w:val="20"/>
      <w:szCs w:val="20"/>
      <w:lang w:val="en-US"/>
    </w:rPr>
  </w:style>
  <w:style w:type="paragraph" w:styleId="BalloonText">
    <w:name w:val="Balloon Text"/>
    <w:basedOn w:val="Normal"/>
    <w:link w:val="BalloonTextChar"/>
    <w:rsid w:val="009C170E"/>
    <w:pPr>
      <w:spacing w:after="0" w:line="240" w:lineRule="auto"/>
    </w:pPr>
    <w:rPr>
      <w:rFonts w:ascii="Segoe UI" w:eastAsia="Times New Roman" w:hAnsi="Segoe UI"/>
      <w:color w:val="000000"/>
      <w:spacing w:val="-2"/>
      <w:sz w:val="18"/>
      <w:szCs w:val="18"/>
      <w:lang w:val="en-US"/>
    </w:rPr>
  </w:style>
  <w:style w:type="character" w:customStyle="1" w:styleId="BalloonTextChar">
    <w:name w:val="Balloon Text Char"/>
    <w:basedOn w:val="DefaultParagraphFont"/>
    <w:link w:val="BalloonText"/>
    <w:rsid w:val="009C170E"/>
    <w:rPr>
      <w:rFonts w:ascii="Segoe UI" w:eastAsia="Times New Roman" w:hAnsi="Segoe UI"/>
      <w:color w:val="000000"/>
      <w:spacing w:val="-2"/>
      <w:sz w:val="18"/>
      <w:szCs w:val="18"/>
      <w:lang w:val="en-US"/>
    </w:rPr>
  </w:style>
  <w:style w:type="paragraph" w:styleId="FootnoteText">
    <w:name w:val="footnote text"/>
    <w:basedOn w:val="Normal"/>
    <w:link w:val="FootnoteTextChar"/>
    <w:semiHidden/>
    <w:rsid w:val="009C170E"/>
    <w:pPr>
      <w:spacing w:after="0" w:line="240" w:lineRule="auto"/>
    </w:pPr>
    <w:rPr>
      <w:rFonts w:eastAsia="Times New Roman"/>
      <w:sz w:val="20"/>
      <w:szCs w:val="20"/>
      <w:lang w:val="en-US"/>
    </w:rPr>
  </w:style>
  <w:style w:type="character" w:customStyle="1" w:styleId="FootnoteTextChar">
    <w:name w:val="Footnote Text Char"/>
    <w:basedOn w:val="DefaultParagraphFont"/>
    <w:link w:val="FootnoteText"/>
    <w:semiHidden/>
    <w:rsid w:val="009C170E"/>
    <w:rPr>
      <w:rFonts w:eastAsia="Times New Roman"/>
      <w:sz w:val="20"/>
      <w:szCs w:val="20"/>
      <w:lang w:val="en-US"/>
    </w:rPr>
  </w:style>
  <w:style w:type="paragraph" w:customStyle="1" w:styleId="CharCharCharCharCharCharChar">
    <w:name w:val="Char Char Char Char Char Char Char"/>
    <w:basedOn w:val="Normal"/>
    <w:rsid w:val="009C170E"/>
    <w:pPr>
      <w:spacing w:after="160" w:line="240" w:lineRule="exact"/>
    </w:pPr>
    <w:rPr>
      <w:rFonts w:ascii="Verdana" w:eastAsia="Times New Roman" w:hAnsi="Verdana"/>
      <w:sz w:val="20"/>
      <w:szCs w:val="20"/>
      <w:lang w:val="en-US"/>
    </w:rPr>
  </w:style>
  <w:style w:type="paragraph" w:styleId="BodyText3">
    <w:name w:val="Body Text 3"/>
    <w:basedOn w:val="Normal"/>
    <w:link w:val="BodyText3Char"/>
    <w:rsid w:val="009C170E"/>
    <w:pPr>
      <w:spacing w:after="120" w:line="240" w:lineRule="auto"/>
    </w:pPr>
    <w:rPr>
      <w:rFonts w:eastAsia="Times New Roman"/>
      <w:sz w:val="16"/>
      <w:szCs w:val="16"/>
      <w:lang w:val="x-none" w:eastAsia="x-none"/>
    </w:rPr>
  </w:style>
  <w:style w:type="character" w:customStyle="1" w:styleId="BodyText3Char">
    <w:name w:val="Body Text 3 Char"/>
    <w:basedOn w:val="DefaultParagraphFont"/>
    <w:link w:val="BodyText3"/>
    <w:rsid w:val="009C170E"/>
    <w:rPr>
      <w:rFonts w:eastAsia="Times New Roman"/>
      <w:sz w:val="16"/>
      <w:szCs w:val="16"/>
      <w:lang w:val="x-none" w:eastAsia="x-none"/>
    </w:rPr>
  </w:style>
  <w:style w:type="character" w:customStyle="1" w:styleId="Bodytext2">
    <w:name w:val="Body text (2)_"/>
    <w:link w:val="Bodytext20"/>
    <w:rsid w:val="009C170E"/>
    <w:rPr>
      <w:sz w:val="26"/>
      <w:szCs w:val="26"/>
      <w:shd w:val="clear" w:color="auto" w:fill="FFFFFF"/>
    </w:rPr>
  </w:style>
  <w:style w:type="paragraph" w:customStyle="1" w:styleId="Bodytext20">
    <w:name w:val="Body text (2)"/>
    <w:basedOn w:val="Normal"/>
    <w:link w:val="Bodytext2"/>
    <w:rsid w:val="009C170E"/>
    <w:pPr>
      <w:widowControl w:val="0"/>
      <w:shd w:val="clear" w:color="auto" w:fill="FFFFFF"/>
      <w:spacing w:after="600" w:line="240" w:lineRule="atLeast"/>
      <w:jc w:val="center"/>
    </w:pPr>
    <w:rPr>
      <w:sz w:val="26"/>
      <w:szCs w:val="26"/>
      <w:shd w:val="clear" w:color="auto" w:fill="FFFFFF"/>
    </w:rPr>
  </w:style>
  <w:style w:type="character" w:customStyle="1" w:styleId="Bodytext2Italic">
    <w:name w:val="Body text (2) + Italic"/>
    <w:rsid w:val="009C170E"/>
    <w:rPr>
      <w:rFonts w:ascii="Times New Roman" w:hAnsi="Times New Roman" w:cs="Times New Roman"/>
      <w:i/>
      <w:iCs/>
      <w:sz w:val="28"/>
      <w:szCs w:val="28"/>
      <w:u w:val="none"/>
      <w:shd w:val="clear" w:color="auto" w:fill="FFFFFF"/>
      <w:lang w:bidi="ar-SA"/>
    </w:rPr>
  </w:style>
  <w:style w:type="paragraph" w:customStyle="1" w:styleId="CharCharCharCharCharCharCharCharCharChar">
    <w:name w:val="Char Char Char Char Char Char Char Char Char Char"/>
    <w:basedOn w:val="Normal"/>
    <w:rsid w:val="009C170E"/>
    <w:pPr>
      <w:spacing w:after="160" w:line="240" w:lineRule="exact"/>
    </w:pPr>
    <w:rPr>
      <w:rFonts w:ascii="Verdana" w:eastAsia="MS Mincho" w:hAnsi="Verdana"/>
      <w:sz w:val="20"/>
      <w:szCs w:val="20"/>
      <w:lang w:val="en-US"/>
    </w:rPr>
  </w:style>
  <w:style w:type="paragraph" w:styleId="Caption">
    <w:name w:val="caption"/>
    <w:basedOn w:val="Normal"/>
    <w:next w:val="Normal"/>
    <w:qFormat/>
    <w:rsid w:val="009C170E"/>
    <w:pPr>
      <w:spacing w:after="0" w:line="240" w:lineRule="auto"/>
    </w:pPr>
    <w:rPr>
      <w:rFonts w:eastAsia="Times New Roman"/>
      <w:szCs w:val="20"/>
      <w:lang w:val="en-US"/>
    </w:rPr>
  </w:style>
  <w:style w:type="paragraph" w:styleId="BodyText21">
    <w:name w:val="Body Text 2"/>
    <w:basedOn w:val="Normal"/>
    <w:link w:val="BodyText2Char"/>
    <w:rsid w:val="009C170E"/>
    <w:pPr>
      <w:spacing w:after="0" w:line="240" w:lineRule="auto"/>
      <w:jc w:val="both"/>
    </w:pPr>
    <w:rPr>
      <w:rFonts w:eastAsia="Times New Roman"/>
      <w:szCs w:val="20"/>
      <w:lang w:val="en-US"/>
    </w:rPr>
  </w:style>
  <w:style w:type="character" w:customStyle="1" w:styleId="BodyText2Char">
    <w:name w:val="Body Text 2 Char"/>
    <w:basedOn w:val="DefaultParagraphFont"/>
    <w:link w:val="BodyText21"/>
    <w:rsid w:val="009C170E"/>
    <w:rPr>
      <w:rFonts w:eastAsia="Times New Roman"/>
      <w:szCs w:val="20"/>
      <w:lang w:val="en-US"/>
    </w:rPr>
  </w:style>
  <w:style w:type="paragraph" w:styleId="BodyTextIndent2">
    <w:name w:val="Body Text Indent 2"/>
    <w:basedOn w:val="Normal"/>
    <w:link w:val="BodyTextIndent2Char"/>
    <w:rsid w:val="009C170E"/>
    <w:pPr>
      <w:spacing w:after="0" w:line="240" w:lineRule="auto"/>
      <w:ind w:firstLine="993"/>
      <w:jc w:val="both"/>
    </w:pPr>
    <w:rPr>
      <w:rFonts w:eastAsia="Times New Roman"/>
      <w:szCs w:val="20"/>
      <w:lang w:val="en-US"/>
    </w:rPr>
  </w:style>
  <w:style w:type="character" w:customStyle="1" w:styleId="BodyTextIndent2Char">
    <w:name w:val="Body Text Indent 2 Char"/>
    <w:basedOn w:val="DefaultParagraphFont"/>
    <w:link w:val="BodyTextIndent2"/>
    <w:rsid w:val="009C170E"/>
    <w:rPr>
      <w:rFonts w:eastAsia="Times New Roman"/>
      <w:szCs w:val="20"/>
      <w:lang w:val="en-US"/>
    </w:rPr>
  </w:style>
  <w:style w:type="paragraph" w:customStyle="1" w:styleId="1CharCharCharCharCharCharCharCharCharCharCharCharChar">
    <w:name w:val="1 Char Char Char Char Char Char Char Char Char Char Char Char Char"/>
    <w:basedOn w:val="DocumentMap"/>
    <w:autoRedefine/>
    <w:rsid w:val="009C170E"/>
    <w:pPr>
      <w:widowControl w:val="0"/>
      <w:jc w:val="both"/>
    </w:pPr>
    <w:rPr>
      <w:rFonts w:eastAsia="SimSun" w:cs="Times New Roman"/>
      <w:color w:val="auto"/>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8B0CF-BBC0-4C7A-9F41-08B43FD6B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1090</Words>
  <Characters>3850</Characters>
  <Application>Microsoft Office Word</Application>
  <DocSecurity>0</DocSecurity>
  <Lines>160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DDT01</dc:creator>
  <cp:lastModifiedBy>Tan Dinh</cp:lastModifiedBy>
  <cp:revision>11</cp:revision>
  <cp:lastPrinted>2026-05-25T07:39:00Z</cp:lastPrinted>
  <dcterms:created xsi:type="dcterms:W3CDTF">2026-05-15T10:03:00Z</dcterms:created>
  <dcterms:modified xsi:type="dcterms:W3CDTF">2026-07-31T01:36:00Z</dcterms:modified>
</cp:coreProperties>
</file>