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853" w:type="pct"/>
        <w:tblInd w:w="142" w:type="dxa"/>
        <w:tblLook w:val="04A0" w:firstRow="1" w:lastRow="0" w:firstColumn="1" w:lastColumn="0" w:noHBand="0" w:noVBand="1"/>
      </w:tblPr>
      <w:tblGrid>
        <w:gridCol w:w="746"/>
        <w:gridCol w:w="2258"/>
        <w:gridCol w:w="1617"/>
        <w:gridCol w:w="1617"/>
        <w:gridCol w:w="1136"/>
        <w:gridCol w:w="990"/>
        <w:gridCol w:w="992"/>
      </w:tblGrid>
      <w:tr w:rsidR="007F176F" w:rsidRPr="007F176F" w:rsidTr="007A5E95">
        <w:trPr>
          <w:trHeight w:val="1309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Phụ lục VI</w:t>
            </w: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TỔNG HỢP PHÂN BỔ VỐN DỰ ÁN XÃ HỘI HÓA</w:t>
            </w:r>
          </w:p>
        </w:tc>
      </w:tr>
      <w:tr w:rsidR="007F176F" w:rsidRPr="007F176F" w:rsidTr="007A5E95">
        <w:trPr>
          <w:trHeight w:val="360"/>
        </w:trPr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12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Tên đơn vị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Số vốn kế hoạch 2026 (triệu đồng)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trong đó: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Số dự án cấp vốn thực hiện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Số dự án cấp vốn sau quyết toán</w:t>
            </w:r>
          </w:p>
        </w:tc>
      </w:tr>
      <w:tr w:rsidR="007F176F" w:rsidRPr="007F176F" w:rsidTr="007A5E95">
        <w:trPr>
          <w:trHeight w:val="1159"/>
        </w:trPr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Vốn thực hiện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Cấp sau quyết toán</w:t>
            </w: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F176F" w:rsidRPr="007F176F" w:rsidTr="007A5E95">
        <w:trPr>
          <w:trHeight w:val="375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TỔNG CỘNG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203,167.304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202,212.502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954.802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97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</w:tr>
      <w:tr w:rsidR="007F176F" w:rsidRPr="007F176F" w:rsidTr="007A5E95">
        <w:trPr>
          <w:trHeight w:val="1125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Phường Bình Lộc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673.520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673.520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F176F" w:rsidRPr="007F176F" w:rsidTr="007A5E95">
        <w:trPr>
          <w:trHeight w:val="75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Dầu Giây nay là Phường Dầu Giây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16,774.169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16,756.000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18.169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F176F" w:rsidRPr="007F176F" w:rsidTr="007A5E95">
        <w:trPr>
          <w:trHeight w:val="75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Thống Nhất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24,515.600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24,515.600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F176F" w:rsidRPr="007F176F" w:rsidTr="007A5E95">
        <w:trPr>
          <w:trHeight w:val="75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Long Thành nay là Phường Long Thành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340.000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340.000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F176F" w:rsidRPr="007F176F" w:rsidTr="007A5E95">
        <w:trPr>
          <w:trHeight w:val="75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Phước An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826.518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826.518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7F176F" w:rsidRPr="007F176F" w:rsidTr="007A5E95">
        <w:trPr>
          <w:trHeight w:val="75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Xuân Lộc nay là Phường Xuân Lộc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4,028.000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4,028.000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F176F" w:rsidRPr="007F176F" w:rsidTr="007A5E95">
        <w:trPr>
          <w:trHeight w:val="375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Xuân Bắc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6,015.748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6,015.748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F176F" w:rsidRPr="007F176F" w:rsidTr="007A5E95">
        <w:trPr>
          <w:trHeight w:val="375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Cẩm Mỹ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924.100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924.100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F176F" w:rsidRPr="007F176F" w:rsidTr="007A5E95">
        <w:trPr>
          <w:trHeight w:val="375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Xuân Đông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874.000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874.000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F176F" w:rsidRPr="007F176F" w:rsidTr="007A5E95">
        <w:trPr>
          <w:trHeight w:val="375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Xuân Đường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602.131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602.131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F176F" w:rsidRPr="007F176F" w:rsidTr="007A5E95">
        <w:trPr>
          <w:trHeight w:val="375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Phú Lý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666.000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666.000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F176F" w:rsidRPr="007F176F" w:rsidTr="007A5E95">
        <w:trPr>
          <w:trHeight w:val="75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Định Quán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38,269.000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38,269.000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F176F" w:rsidRPr="007F176F" w:rsidTr="007A5E95">
        <w:trPr>
          <w:trHeight w:val="375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La Ngà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53,745.845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53,745.845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F176F" w:rsidRPr="007F176F" w:rsidTr="007A5E95">
        <w:trPr>
          <w:trHeight w:val="375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Phú Vinh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9,205.901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9,168.195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37.706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F176F" w:rsidRPr="007F176F" w:rsidTr="007A5E95">
        <w:trPr>
          <w:trHeight w:val="375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Phú Hòa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6,346.414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6,346.414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F176F" w:rsidRPr="007F176F" w:rsidTr="007A5E95">
        <w:trPr>
          <w:trHeight w:val="375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Thanh Sơn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19,715.013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19,715.013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F176F" w:rsidRPr="007F176F" w:rsidTr="007A5E95">
        <w:trPr>
          <w:trHeight w:val="75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Tân Phú nay là Phường Tân Phú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2,762.682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2,690.273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72.409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F176F" w:rsidRPr="007F176F" w:rsidTr="007A5E95">
        <w:trPr>
          <w:trHeight w:val="150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Phú Lâm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266.000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266.000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F176F" w:rsidRPr="007F176F" w:rsidTr="007A5E95">
        <w:trPr>
          <w:trHeight w:val="75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Tà Lài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1,928.548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1,928.548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F176F" w:rsidRPr="007F176F" w:rsidTr="007A5E95">
        <w:trPr>
          <w:trHeight w:val="375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Xã Đak Lua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14,688.115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14,688.115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17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F176F" w:rsidRPr="007F176F" w:rsidTr="007A5E95">
        <w:trPr>
          <w:trHeight w:val="375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76F" w:rsidRPr="007F176F" w:rsidRDefault="007F176F" w:rsidP="007F17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76F" w:rsidRPr="007F176F" w:rsidTr="007A5E95">
        <w:trPr>
          <w:trHeight w:val="2119"/>
        </w:trPr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76F" w:rsidRPr="007F176F" w:rsidRDefault="007F176F" w:rsidP="007F1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30A3B" w:rsidRPr="007F176F" w:rsidRDefault="00930A3B" w:rsidP="007F176F"/>
    <w:sectPr w:rsidR="00930A3B" w:rsidRPr="007F176F" w:rsidSect="00E01D80">
      <w:headerReference w:type="default" r:id="rId6"/>
      <w:pgSz w:w="11907" w:h="16840" w:code="9"/>
      <w:pgMar w:top="1134" w:right="1134" w:bottom="851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DDF" w:rsidRDefault="00886DDF" w:rsidP="00E01D80">
      <w:pPr>
        <w:spacing w:after="0" w:line="240" w:lineRule="auto"/>
      </w:pPr>
      <w:r>
        <w:separator/>
      </w:r>
    </w:p>
  </w:endnote>
  <w:endnote w:type="continuationSeparator" w:id="0">
    <w:p w:rsidR="00886DDF" w:rsidRDefault="00886DDF" w:rsidP="00E01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DDF" w:rsidRDefault="00886DDF" w:rsidP="00E01D80">
      <w:pPr>
        <w:spacing w:after="0" w:line="240" w:lineRule="auto"/>
      </w:pPr>
      <w:r>
        <w:separator/>
      </w:r>
    </w:p>
  </w:footnote>
  <w:footnote w:type="continuationSeparator" w:id="0">
    <w:p w:rsidR="00886DDF" w:rsidRDefault="00886DDF" w:rsidP="00E01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D80" w:rsidRDefault="00E01D80">
    <w:pPr>
      <w:pStyle w:val="Header"/>
      <w:rPr>
        <w:sz w:val="28"/>
        <w:szCs w:val="28"/>
      </w:rPr>
    </w:pPr>
  </w:p>
  <w:p w:rsidR="00E01D80" w:rsidRPr="00E01D80" w:rsidRDefault="00E01D80">
    <w:pPr>
      <w:pStyle w:val="Head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D80"/>
    <w:rsid w:val="001D7886"/>
    <w:rsid w:val="007A5E95"/>
    <w:rsid w:val="007F176F"/>
    <w:rsid w:val="00886DDF"/>
    <w:rsid w:val="00930A3B"/>
    <w:rsid w:val="00E0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DC6926-7F57-41DD-BD53-94DE1E7E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D80"/>
  </w:style>
  <w:style w:type="paragraph" w:styleId="Footer">
    <w:name w:val="footer"/>
    <w:basedOn w:val="Normal"/>
    <w:link w:val="FooterChar"/>
    <w:uiPriority w:val="99"/>
    <w:unhideWhenUsed/>
    <w:rsid w:val="00E01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Dinh</dc:creator>
  <cp:keywords/>
  <dc:description/>
  <cp:lastModifiedBy>Tan Dinh</cp:lastModifiedBy>
  <cp:revision>3</cp:revision>
  <dcterms:created xsi:type="dcterms:W3CDTF">2026-07-28T06:45:00Z</dcterms:created>
  <dcterms:modified xsi:type="dcterms:W3CDTF">2026-07-28T06:47:00Z</dcterms:modified>
</cp:coreProperties>
</file>