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8" w:type="pct"/>
        <w:tblInd w:w="-142" w:type="dxa"/>
        <w:tblLook w:val="01E0" w:firstRow="1" w:lastRow="1" w:firstColumn="1" w:lastColumn="1" w:noHBand="0" w:noVBand="0"/>
      </w:tblPr>
      <w:tblGrid>
        <w:gridCol w:w="3298"/>
        <w:gridCol w:w="814"/>
        <w:gridCol w:w="5811"/>
      </w:tblGrid>
      <w:tr w:rsidR="001C5A6E" w:rsidRPr="00DD278C" w14:paraId="50CCF7AB" w14:textId="77777777" w:rsidTr="001C5A6E">
        <w:trPr>
          <w:trHeight w:val="1021"/>
        </w:trPr>
        <w:tc>
          <w:tcPr>
            <w:tcW w:w="1662" w:type="pct"/>
            <w:hideMark/>
          </w:tcPr>
          <w:p w14:paraId="73CF9856" w14:textId="77777777" w:rsidR="001C5A6E" w:rsidRPr="00DD278C" w:rsidRDefault="001C5A6E" w:rsidP="00C6258F">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7E14130D" w14:textId="77777777" w:rsidR="001C5A6E" w:rsidRPr="00DD278C" w:rsidRDefault="001C5A6E" w:rsidP="00C6258F">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4384" behindDoc="0" locked="0" layoutInCell="1" allowOverlap="1" wp14:anchorId="50C7C716" wp14:editId="1B2D72EF">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80142" id="Straight Connector 2" o:spid="_x0000_s1026" style="position:absolute;z-index:25166438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b9tMdc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632BC4A5" w14:textId="77777777" w:rsidR="001C5A6E" w:rsidRPr="00DD278C" w:rsidRDefault="001C5A6E" w:rsidP="00C6258F">
            <w:pPr>
              <w:autoSpaceDN w:val="0"/>
              <w:jc w:val="center"/>
              <w:rPr>
                <w:rFonts w:eastAsia="PMingLiU"/>
                <w:b/>
                <w:sz w:val="26"/>
                <w:szCs w:val="26"/>
                <w:lang w:val="vi-VN"/>
              </w:rPr>
            </w:pPr>
          </w:p>
          <w:p w14:paraId="2123CF93" w14:textId="77777777" w:rsidR="001C5A6E" w:rsidRPr="00DD278C" w:rsidRDefault="001C5A6E" w:rsidP="00C6258F">
            <w:pPr>
              <w:autoSpaceDN w:val="0"/>
              <w:jc w:val="center"/>
              <w:rPr>
                <w:rFonts w:eastAsia="PMingLiU"/>
                <w:sz w:val="28"/>
                <w:szCs w:val="28"/>
                <w:lang w:val="vi-VN"/>
              </w:rPr>
            </w:pPr>
          </w:p>
        </w:tc>
        <w:tc>
          <w:tcPr>
            <w:tcW w:w="2928" w:type="pct"/>
            <w:hideMark/>
          </w:tcPr>
          <w:p w14:paraId="75DF07E0" w14:textId="77777777" w:rsidR="001C5A6E" w:rsidRPr="00DD278C" w:rsidRDefault="001C5A6E" w:rsidP="00C6258F">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083E158A" w14:textId="77777777" w:rsidR="001C5A6E" w:rsidRPr="00DD278C" w:rsidRDefault="001C5A6E" w:rsidP="00C6258F">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5408" behindDoc="0" locked="0" layoutInCell="1" allowOverlap="1" wp14:anchorId="399EE96E" wp14:editId="206DFA0E">
                      <wp:simplePos x="0" y="0"/>
                      <wp:positionH relativeFrom="column">
                        <wp:posOffset>696595</wp:posOffset>
                      </wp:positionH>
                      <wp:positionV relativeFrom="paragraph">
                        <wp:posOffset>236219</wp:posOffset>
                      </wp:positionV>
                      <wp:extent cx="21431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3B873" id="Straight Connector 3" o:spid="_x0000_s1026" style="position:absolute;z-index:25166540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&#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KyNOK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1C5A6E" w:rsidRPr="00DD278C" w14:paraId="0D856030" w14:textId="77777777" w:rsidTr="001C5A6E">
        <w:trPr>
          <w:trHeight w:val="20"/>
        </w:trPr>
        <w:tc>
          <w:tcPr>
            <w:tcW w:w="1662" w:type="pct"/>
            <w:hideMark/>
          </w:tcPr>
          <w:p w14:paraId="62463F39" w14:textId="0FDE2160" w:rsidR="001C5A6E" w:rsidRPr="00DD278C" w:rsidRDefault="001C5A6E" w:rsidP="00C6258F">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4</w:t>
            </w:r>
            <w:r w:rsidRPr="00DD278C">
              <w:rPr>
                <w:rFonts w:eastAsia="PMingLiU"/>
                <w:sz w:val="26"/>
                <w:szCs w:val="26"/>
              </w:rPr>
              <w:t>3/</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3BF46152" w14:textId="77777777" w:rsidR="001C5A6E" w:rsidRPr="00DD278C" w:rsidRDefault="001C5A6E" w:rsidP="00C6258F">
            <w:pPr>
              <w:autoSpaceDN w:val="0"/>
              <w:jc w:val="center"/>
              <w:rPr>
                <w:rFonts w:eastAsia="PMingLiU"/>
                <w:b/>
                <w:sz w:val="26"/>
                <w:szCs w:val="26"/>
                <w:lang w:val="vi-VN"/>
              </w:rPr>
            </w:pPr>
          </w:p>
        </w:tc>
        <w:tc>
          <w:tcPr>
            <w:tcW w:w="2928" w:type="pct"/>
            <w:hideMark/>
          </w:tcPr>
          <w:p w14:paraId="29466B0B" w14:textId="2F767D60" w:rsidR="001C5A6E" w:rsidRPr="00DD278C" w:rsidRDefault="001C5A6E" w:rsidP="00C6258F">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03</w:t>
            </w:r>
            <w:r w:rsidRPr="00DD278C">
              <w:rPr>
                <w:rFonts w:eastAsia="PMingLiU"/>
                <w:i/>
                <w:sz w:val="28"/>
                <w:szCs w:val="28"/>
                <w:lang w:val="vi-VN"/>
              </w:rPr>
              <w:t xml:space="preserve"> tháng </w:t>
            </w:r>
            <w:r w:rsidRPr="00DD278C">
              <w:rPr>
                <w:rFonts w:eastAsia="PMingLiU"/>
                <w:i/>
                <w:sz w:val="28"/>
                <w:szCs w:val="28"/>
              </w:rPr>
              <w:t>7</w:t>
            </w:r>
            <w:r w:rsidRPr="00DD278C">
              <w:rPr>
                <w:rFonts w:eastAsia="PMingLiU"/>
                <w:i/>
                <w:sz w:val="28"/>
                <w:szCs w:val="28"/>
                <w:lang w:val="vi-VN"/>
              </w:rPr>
              <w:t xml:space="preserve"> năm </w:t>
            </w:r>
            <w:r>
              <w:rPr>
                <w:rFonts w:eastAsia="PMingLiU"/>
                <w:i/>
                <w:sz w:val="28"/>
                <w:szCs w:val="28"/>
                <w:lang w:val="vi-VN"/>
              </w:rPr>
              <w:t>2026</w:t>
            </w:r>
          </w:p>
        </w:tc>
      </w:tr>
    </w:tbl>
    <w:p w14:paraId="00B99BCD" w14:textId="77777777" w:rsidR="00373354" w:rsidRPr="00770FC6" w:rsidRDefault="00373354" w:rsidP="001C5A6E">
      <w:pPr>
        <w:jc w:val="center"/>
        <w:rPr>
          <w:b/>
          <w:bCs/>
          <w:color w:val="000000" w:themeColor="text1"/>
          <w:sz w:val="28"/>
          <w:szCs w:val="28"/>
          <w:u w:color="000000" w:themeColor="text1"/>
        </w:rPr>
      </w:pPr>
    </w:p>
    <w:p w14:paraId="1420F5B5" w14:textId="4F7EEAA2" w:rsidR="00A7043D" w:rsidRPr="00770FC6" w:rsidRDefault="00373354" w:rsidP="001C5A6E">
      <w:pPr>
        <w:jc w:val="center"/>
        <w:rPr>
          <w:b/>
          <w:bCs/>
          <w:color w:val="000000" w:themeColor="text1"/>
          <w:sz w:val="28"/>
          <w:szCs w:val="28"/>
          <w:u w:color="000000" w:themeColor="text1"/>
          <w:lang w:val="vi-VN"/>
        </w:rPr>
      </w:pPr>
      <w:r w:rsidRPr="00770FC6">
        <w:rPr>
          <w:b/>
          <w:bCs/>
          <w:color w:val="000000" w:themeColor="text1"/>
          <w:sz w:val="28"/>
          <w:szCs w:val="28"/>
          <w:u w:color="000000" w:themeColor="text1"/>
          <w:lang w:val="vi-VN"/>
        </w:rPr>
        <w:t>QUYẾT ĐỊNH</w:t>
      </w:r>
      <w:bookmarkEnd w:id="0"/>
    </w:p>
    <w:p w14:paraId="2B33803E" w14:textId="14987758" w:rsidR="00373354" w:rsidRPr="00770FC6" w:rsidRDefault="00373354" w:rsidP="001C5A6E">
      <w:pPr>
        <w:jc w:val="center"/>
        <w:rPr>
          <w:b/>
          <w:bCs/>
          <w:color w:val="000000" w:themeColor="text1"/>
          <w:sz w:val="28"/>
          <w:szCs w:val="28"/>
          <w:u w:color="000000" w:themeColor="text1"/>
        </w:rPr>
      </w:pPr>
      <w:r w:rsidRPr="00770FC6">
        <w:rPr>
          <w:b/>
          <w:bCs/>
          <w:color w:val="000000" w:themeColor="text1"/>
          <w:sz w:val="28"/>
          <w:szCs w:val="28"/>
          <w:u w:color="000000" w:themeColor="text1"/>
        </w:rPr>
        <w:t>Ban hành Quy định chức năng, nhiệm vụ, quyền hạn</w:t>
      </w:r>
    </w:p>
    <w:p w14:paraId="71CBA09D" w14:textId="77777777" w:rsidR="00373354" w:rsidRPr="00770FC6" w:rsidRDefault="00373354" w:rsidP="001C5A6E">
      <w:pPr>
        <w:jc w:val="center"/>
        <w:rPr>
          <w:b/>
          <w:bCs/>
          <w:color w:val="000000" w:themeColor="text1"/>
          <w:sz w:val="28"/>
          <w:szCs w:val="28"/>
          <w:u w:color="000000" w:themeColor="text1"/>
        </w:rPr>
      </w:pPr>
      <w:r w:rsidRPr="00770FC6">
        <w:rPr>
          <w:b/>
          <w:bCs/>
          <w:color w:val="000000" w:themeColor="text1"/>
          <w:sz w:val="28"/>
          <w:szCs w:val="28"/>
          <w:u w:color="000000" w:themeColor="text1"/>
        </w:rPr>
        <w:t>và cơ cấu tổ chức của Sở Nội vụ thành phố Đồng Nai</w:t>
      </w:r>
    </w:p>
    <w:p w14:paraId="2BDD9BED" w14:textId="77777777" w:rsidR="00373354" w:rsidRPr="00770FC6" w:rsidRDefault="00373354" w:rsidP="001C5A6E">
      <w:pPr>
        <w:jc w:val="center"/>
        <w:rPr>
          <w:color w:val="000000" w:themeColor="text1"/>
          <w:sz w:val="28"/>
          <w:u w:color="000000" w:themeColor="text1"/>
        </w:rPr>
      </w:pPr>
    </w:p>
    <w:p w14:paraId="6FB3945C" w14:textId="77777777" w:rsidR="00373354" w:rsidRPr="00770FC6" w:rsidRDefault="00373354" w:rsidP="001C5A6E">
      <w:pPr>
        <w:spacing w:before="160"/>
        <w:ind w:firstLine="567"/>
        <w:jc w:val="both"/>
        <w:rPr>
          <w:i/>
          <w:iCs/>
          <w:color w:val="000000" w:themeColor="text1"/>
          <w:sz w:val="28"/>
          <w:szCs w:val="28"/>
          <w:u w:color="000000" w:themeColor="text1"/>
        </w:rPr>
      </w:pPr>
      <w:r w:rsidRPr="00770FC6">
        <w:rPr>
          <w:i/>
          <w:iCs/>
          <w:color w:val="000000" w:themeColor="text1"/>
          <w:sz w:val="28"/>
          <w:szCs w:val="28"/>
          <w:u w:color="000000" w:themeColor="text1"/>
        </w:rPr>
        <w:t>Căn cứ Luật Tổ chức chính quyền địa phương số 72/2025/QH15;</w:t>
      </w:r>
    </w:p>
    <w:p w14:paraId="574F6F47" w14:textId="77777777" w:rsidR="00373354" w:rsidRPr="00770FC6" w:rsidRDefault="00373354" w:rsidP="001C5A6E">
      <w:pPr>
        <w:spacing w:before="160" w:line="264" w:lineRule="auto"/>
        <w:ind w:firstLine="567"/>
        <w:jc w:val="both"/>
        <w:rPr>
          <w:i/>
          <w:iCs/>
          <w:color w:val="000000" w:themeColor="text1"/>
          <w:sz w:val="28"/>
          <w:szCs w:val="28"/>
          <w:u w:color="000000" w:themeColor="text1"/>
        </w:rPr>
      </w:pPr>
      <w:r w:rsidRPr="00770FC6">
        <w:rPr>
          <w:i/>
          <w:iCs/>
          <w:color w:val="000000" w:themeColor="text1"/>
          <w:sz w:val="28"/>
          <w:szCs w:val="28"/>
          <w:u w:color="000000" w:themeColor="text1"/>
        </w:rPr>
        <w:t>Căn cứ Luật Ban hành văn bản quy phạm pháp luật số 64/2025/QH15 được sửa đổi, bổ sung bởi Luật số 87/2025/QH15;</w:t>
      </w:r>
    </w:p>
    <w:p w14:paraId="1D6CD953" w14:textId="2E5B6B82" w:rsidR="00373354" w:rsidRPr="00770FC6" w:rsidRDefault="00373354" w:rsidP="001C5A6E">
      <w:pPr>
        <w:spacing w:before="160" w:line="264" w:lineRule="auto"/>
        <w:ind w:firstLine="567"/>
        <w:jc w:val="both"/>
        <w:rPr>
          <w:i/>
          <w:iCs/>
          <w:color w:val="000000" w:themeColor="text1"/>
          <w:sz w:val="28"/>
          <w:szCs w:val="28"/>
          <w:u w:color="000000" w:themeColor="text1"/>
        </w:rPr>
      </w:pPr>
      <w:r w:rsidRPr="00770FC6">
        <w:rPr>
          <w:i/>
          <w:iCs/>
          <w:color w:val="000000" w:themeColor="text1"/>
          <w:sz w:val="28"/>
          <w:szCs w:val="28"/>
          <w:u w:color="000000" w:themeColor="text1"/>
        </w:rPr>
        <w:t xml:space="preserve">Căn cứ Nghị quyết số 30/2026/QH16 của Quốc hội về việc thành lập </w:t>
      </w:r>
      <w:r w:rsidR="00A7043D" w:rsidRPr="00770FC6">
        <w:rPr>
          <w:i/>
          <w:iCs/>
          <w:color w:val="000000" w:themeColor="text1"/>
          <w:sz w:val="28"/>
          <w:szCs w:val="28"/>
          <w:u w:color="000000" w:themeColor="text1"/>
        </w:rPr>
        <w:t>t</w:t>
      </w:r>
      <w:r w:rsidRPr="00770FC6">
        <w:rPr>
          <w:i/>
          <w:iCs/>
          <w:color w:val="000000" w:themeColor="text1"/>
          <w:sz w:val="28"/>
          <w:szCs w:val="28"/>
          <w:u w:color="000000" w:themeColor="text1"/>
        </w:rPr>
        <w:t>hành phố Đồng Nai;</w:t>
      </w:r>
    </w:p>
    <w:p w14:paraId="73DA1985" w14:textId="77777777" w:rsidR="00373354" w:rsidRPr="00770FC6" w:rsidRDefault="00373354" w:rsidP="001C5A6E">
      <w:pPr>
        <w:spacing w:before="160" w:line="264" w:lineRule="auto"/>
        <w:ind w:firstLine="567"/>
        <w:jc w:val="both"/>
        <w:rPr>
          <w:i/>
          <w:iCs/>
          <w:color w:val="000000" w:themeColor="text1"/>
          <w:sz w:val="28"/>
          <w:szCs w:val="28"/>
          <w:u w:color="000000" w:themeColor="text1"/>
        </w:rPr>
      </w:pPr>
      <w:r w:rsidRPr="00770FC6">
        <w:rPr>
          <w:i/>
          <w:iCs/>
          <w:color w:val="000000" w:themeColor="text1"/>
          <w:sz w:val="28"/>
          <w:szCs w:val="28"/>
          <w:u w:color="000000" w:themeColor="text1"/>
        </w:rPr>
        <w:t>Căn cứ Nghị định số 78/2025/NĐ-CP của Chính phủ quy định chi tiết một số điều và biện pháp để tổ chức và hướng dẫn thi hành Luật Ban hành văn bản quy phạm pháp luật được sửa đổi, bổ sung bởi Nghị định số 187/2025/NĐ-CP;</w:t>
      </w:r>
    </w:p>
    <w:p w14:paraId="1111F164" w14:textId="77777777" w:rsidR="00373354" w:rsidRPr="00770FC6" w:rsidRDefault="00373354" w:rsidP="001C5A6E">
      <w:pPr>
        <w:spacing w:before="160" w:line="264" w:lineRule="auto"/>
        <w:ind w:firstLine="567"/>
        <w:jc w:val="both"/>
        <w:rPr>
          <w:i/>
          <w:iCs/>
          <w:color w:val="000000" w:themeColor="text1"/>
          <w:sz w:val="28"/>
          <w:szCs w:val="28"/>
          <w:u w:color="000000" w:themeColor="text1"/>
        </w:rPr>
      </w:pPr>
      <w:r w:rsidRPr="00770FC6">
        <w:rPr>
          <w:i/>
          <w:iCs/>
          <w:color w:val="000000" w:themeColor="text1"/>
          <w:sz w:val="28"/>
          <w:szCs w:val="28"/>
          <w:u w:color="000000" w:themeColor="text1"/>
        </w:rPr>
        <w:t>Căn cứ Nghị định số 150/2025/NĐ-CP của Chính phủ quy định tổ chức các cơ quan chuyên môn thuộc Ủy ban nhân dân tỉnh, thành phố trực thuộc trung ương và Ủy ban nhân dân xã, phường, đặc khu thuộc tỉnh, thành phố trực thuộc trung ương được sửa đổi, bổ sung bởi Nghị định số 370/2025/NĐ-CP;</w:t>
      </w:r>
    </w:p>
    <w:p w14:paraId="7866365B" w14:textId="77777777" w:rsidR="00373354" w:rsidRPr="00770FC6" w:rsidRDefault="00373354" w:rsidP="001C5A6E">
      <w:pPr>
        <w:spacing w:before="160" w:line="264" w:lineRule="auto"/>
        <w:ind w:firstLine="567"/>
        <w:jc w:val="both"/>
        <w:rPr>
          <w:i/>
          <w:iCs/>
          <w:color w:val="000000" w:themeColor="text1"/>
          <w:sz w:val="28"/>
          <w:szCs w:val="28"/>
          <w:u w:color="000000" w:themeColor="text1"/>
        </w:rPr>
      </w:pPr>
      <w:r w:rsidRPr="00770FC6">
        <w:rPr>
          <w:i/>
          <w:iCs/>
          <w:color w:val="000000" w:themeColor="text1"/>
          <w:sz w:val="28"/>
          <w:szCs w:val="28"/>
          <w:u w:color="000000" w:themeColor="text1"/>
        </w:rPr>
        <w:t>Căn cứ Thông tư số 10/2025/TT-BNV của Bộ trưởng Bộ Nội vụ hướng dẫn chức năng, nhiệm vụ, quyền hạn của Sở Nội vụ thuộc Ủy ban nhân dân tỉnh, thành phố trực thuộc trung ương và lĩnh vực nội vụ của phòng chuyên môn thuộc Ủy ban nhân dân xã, phường, đặc khu thuộc tỉnh, thành phố trực thuộc trung ương được sửa đổi, bổ sung bởi Thông tư số 06/2026/TT-BNV;</w:t>
      </w:r>
    </w:p>
    <w:p w14:paraId="044047A2" w14:textId="77777777" w:rsidR="00373354" w:rsidRPr="00770FC6" w:rsidRDefault="00373354" w:rsidP="001C5A6E">
      <w:pPr>
        <w:pStyle w:val="NormalWeb"/>
        <w:shd w:val="clear" w:color="auto" w:fill="FFFFFF"/>
        <w:spacing w:before="160" w:beforeAutospacing="0" w:after="0" w:afterAutospacing="0" w:line="264" w:lineRule="auto"/>
        <w:ind w:firstLine="567"/>
        <w:jc w:val="both"/>
        <w:rPr>
          <w:rStyle w:val="Emphasis"/>
          <w:color w:val="000000" w:themeColor="text1"/>
          <w:sz w:val="28"/>
          <w:szCs w:val="28"/>
          <w:u w:color="000000" w:themeColor="text1"/>
        </w:rPr>
      </w:pPr>
      <w:r w:rsidRPr="00770FC6">
        <w:rPr>
          <w:rStyle w:val="Emphasis"/>
          <w:color w:val="000000" w:themeColor="text1"/>
          <w:sz w:val="28"/>
          <w:szCs w:val="28"/>
          <w:u w:color="000000" w:themeColor="text1"/>
        </w:rPr>
        <w:t>Theo đề nghị của Giám đốc Sở Nội vụ;</w:t>
      </w:r>
    </w:p>
    <w:p w14:paraId="3108CE05" w14:textId="77777777" w:rsidR="00373354" w:rsidRPr="00770FC6" w:rsidRDefault="00373354" w:rsidP="001C5A6E">
      <w:pPr>
        <w:pStyle w:val="NormalWeb"/>
        <w:shd w:val="clear" w:color="auto" w:fill="FFFFFF"/>
        <w:spacing w:before="160" w:beforeAutospacing="0" w:after="0" w:afterAutospacing="0"/>
        <w:ind w:firstLine="567"/>
        <w:jc w:val="both"/>
        <w:rPr>
          <w:i/>
          <w:iCs/>
          <w:color w:val="000000" w:themeColor="text1"/>
          <w:sz w:val="28"/>
          <w:szCs w:val="28"/>
          <w:u w:color="000000" w:themeColor="text1"/>
        </w:rPr>
      </w:pPr>
      <w:r w:rsidRPr="00770FC6">
        <w:rPr>
          <w:rStyle w:val="Emphasis"/>
          <w:color w:val="000000" w:themeColor="text1"/>
          <w:sz w:val="28"/>
          <w:szCs w:val="28"/>
          <w:u w:color="000000" w:themeColor="text1"/>
        </w:rPr>
        <w:t>Ủy ban nhân dân ban hành Quyết định ban hành Quy định chức năng, nhiệm vụ, quyền hạn và cơ cấu tổ chức của Sở Nội vụ thành phố Đồng Nai</w:t>
      </w:r>
      <w:r w:rsidRPr="00770FC6">
        <w:rPr>
          <w:i/>
          <w:iCs/>
          <w:color w:val="000000" w:themeColor="text1"/>
          <w:sz w:val="28"/>
          <w:szCs w:val="28"/>
          <w:u w:color="000000" w:themeColor="text1"/>
        </w:rPr>
        <w:t>.</w:t>
      </w:r>
    </w:p>
    <w:p w14:paraId="39D46A30" w14:textId="77777777" w:rsidR="00373354" w:rsidRPr="00770FC6" w:rsidRDefault="00373354" w:rsidP="001C5A6E">
      <w:pPr>
        <w:spacing w:before="360" w:line="264" w:lineRule="auto"/>
        <w:ind w:firstLine="567"/>
        <w:jc w:val="both"/>
        <w:rPr>
          <w:color w:val="000000" w:themeColor="text1"/>
          <w:sz w:val="28"/>
          <w:szCs w:val="28"/>
          <w:u w:color="000000" w:themeColor="text1"/>
        </w:rPr>
      </w:pPr>
      <w:r w:rsidRPr="00770FC6">
        <w:rPr>
          <w:b/>
          <w:color w:val="000000" w:themeColor="text1"/>
          <w:sz w:val="28"/>
          <w:szCs w:val="28"/>
          <w:u w:color="000000" w:themeColor="text1"/>
        </w:rPr>
        <w:t>Điều 1.</w:t>
      </w:r>
      <w:r w:rsidRPr="00770FC6">
        <w:rPr>
          <w:color w:val="000000" w:themeColor="text1"/>
          <w:sz w:val="28"/>
          <w:szCs w:val="28"/>
          <w:u w:color="000000" w:themeColor="text1"/>
        </w:rPr>
        <w:t xml:space="preserve"> </w:t>
      </w:r>
      <w:r w:rsidRPr="00770FC6">
        <w:rPr>
          <w:color w:val="000000" w:themeColor="text1"/>
          <w:sz w:val="28"/>
          <w:szCs w:val="28"/>
          <w:u w:color="000000" w:themeColor="text1"/>
          <w:lang w:val="vi-VN"/>
        </w:rPr>
        <w:t>Ban hành kèm theo Quyết định này Quy định chức năng, nhiệm vụ, quyền hạn và cơ cấu tổ chức</w:t>
      </w:r>
      <w:r w:rsidRPr="00770FC6">
        <w:rPr>
          <w:color w:val="000000" w:themeColor="text1"/>
          <w:sz w:val="28"/>
          <w:szCs w:val="28"/>
          <w:u w:color="000000" w:themeColor="text1"/>
        </w:rPr>
        <w:t xml:space="preserve"> của Sở Nội vụ thành phố Đồng Nai.</w:t>
      </w:r>
    </w:p>
    <w:p w14:paraId="24FA7B25" w14:textId="4029D4F9" w:rsidR="00373354" w:rsidRPr="00770FC6" w:rsidRDefault="00373354" w:rsidP="001C5A6E">
      <w:pPr>
        <w:spacing w:before="160" w:line="264" w:lineRule="auto"/>
        <w:ind w:firstLine="567"/>
        <w:jc w:val="both"/>
        <w:rPr>
          <w:color w:val="000000" w:themeColor="text1"/>
          <w:sz w:val="28"/>
          <w:szCs w:val="28"/>
          <w:u w:color="000000" w:themeColor="text1"/>
        </w:rPr>
      </w:pPr>
      <w:bookmarkStart w:id="1" w:name="_Hlk188347166"/>
      <w:bookmarkStart w:id="2" w:name="_Hlk176871523"/>
      <w:r w:rsidRPr="00770FC6">
        <w:rPr>
          <w:b/>
          <w:color w:val="000000" w:themeColor="text1"/>
          <w:sz w:val="28"/>
          <w:szCs w:val="28"/>
          <w:u w:color="000000" w:themeColor="text1"/>
        </w:rPr>
        <w:t xml:space="preserve">Điều 2. </w:t>
      </w:r>
      <w:r w:rsidRPr="00770FC6">
        <w:rPr>
          <w:color w:val="000000" w:themeColor="text1"/>
          <w:sz w:val="28"/>
          <w:szCs w:val="28"/>
          <w:u w:color="000000" w:themeColor="text1"/>
        </w:rPr>
        <w:t>Quyết định này có hiệu lực thi hành kể từ ngày 03 tháng 7 năm 2026 và thay thế Quyết định số 05/2025/QĐ-UBND ngày 01 tháng 7 năm 2025 của Ủy ban nhân dân tỉnh Đồng Nai ban hành Quy định về chức năng, nhiệm vụ, quyền hạn và cơ cấu tổ chức của Sở Nội vụ tỉnh Đồng Nai.</w:t>
      </w:r>
    </w:p>
    <w:bookmarkEnd w:id="1"/>
    <w:bookmarkEnd w:id="2"/>
    <w:p w14:paraId="38530DC3" w14:textId="27D77C5D" w:rsidR="00373354" w:rsidRDefault="00373354" w:rsidP="001C5A6E">
      <w:pPr>
        <w:spacing w:before="160"/>
        <w:ind w:firstLine="567"/>
        <w:jc w:val="both"/>
        <w:rPr>
          <w:color w:val="000000" w:themeColor="text1"/>
          <w:sz w:val="28"/>
          <w:szCs w:val="28"/>
          <w:u w:color="000000" w:themeColor="text1"/>
        </w:rPr>
      </w:pPr>
      <w:r w:rsidRPr="00770FC6">
        <w:rPr>
          <w:b/>
          <w:color w:val="000000" w:themeColor="text1"/>
          <w:sz w:val="28"/>
          <w:szCs w:val="28"/>
          <w:u w:color="000000" w:themeColor="text1"/>
        </w:rPr>
        <w:lastRenderedPageBreak/>
        <w:t>Điều 3.</w:t>
      </w:r>
      <w:r w:rsidRPr="00770FC6">
        <w:rPr>
          <w:color w:val="000000" w:themeColor="text1"/>
          <w:sz w:val="28"/>
          <w:szCs w:val="28"/>
          <w:u w:color="000000" w:themeColor="text1"/>
        </w:rPr>
        <w:t xml:space="preserve"> Chánh Văn phòng Ủy ban nhân dân thành phố, Giám đốc Sở Nội vụ, Thủ trưởng các sở, ban, ngành thành phố; Chủ tịch Ủy ban nhân dân xã, phường và các tổ chức, cá nhân có liên quan chịu trách nhiệm thi hành Quyết định này.</w:t>
      </w:r>
    </w:p>
    <w:p w14:paraId="10CAC751" w14:textId="77777777" w:rsidR="001C5A6E" w:rsidRPr="00770FC6" w:rsidRDefault="001C5A6E" w:rsidP="001C5A6E">
      <w:pPr>
        <w:jc w:val="both"/>
        <w:rPr>
          <w:color w:val="000000" w:themeColor="text1"/>
          <w:sz w:val="28"/>
          <w:szCs w:val="28"/>
          <w:u w:color="000000" w:themeColor="text1"/>
        </w:rPr>
      </w:pPr>
    </w:p>
    <w:tbl>
      <w:tblPr>
        <w:tblW w:w="5000" w:type="pct"/>
        <w:tblLook w:val="01E0" w:firstRow="1" w:lastRow="1" w:firstColumn="1" w:lastColumn="1" w:noHBand="0" w:noVBand="0"/>
      </w:tblPr>
      <w:tblGrid>
        <w:gridCol w:w="4678"/>
        <w:gridCol w:w="4960"/>
      </w:tblGrid>
      <w:tr w:rsidR="00770FC6" w:rsidRPr="00770FC6" w14:paraId="10534FAC" w14:textId="77777777" w:rsidTr="001C5A6E">
        <w:tc>
          <w:tcPr>
            <w:tcW w:w="2427" w:type="pct"/>
          </w:tcPr>
          <w:p w14:paraId="483E807E" w14:textId="326ED7A7" w:rsidR="00373354" w:rsidRPr="00770FC6" w:rsidRDefault="00373354" w:rsidP="001C5A6E">
            <w:pPr>
              <w:rPr>
                <w:color w:val="000000" w:themeColor="text1"/>
                <w:sz w:val="28"/>
                <w:szCs w:val="27"/>
                <w:u w:color="000000" w:themeColor="text1"/>
              </w:rPr>
            </w:pPr>
          </w:p>
        </w:tc>
        <w:tc>
          <w:tcPr>
            <w:tcW w:w="2573" w:type="pct"/>
          </w:tcPr>
          <w:p w14:paraId="20D443B5" w14:textId="77777777" w:rsidR="00373354" w:rsidRPr="00770FC6" w:rsidRDefault="00373354" w:rsidP="001C5A6E">
            <w:pPr>
              <w:jc w:val="center"/>
              <w:rPr>
                <w:b/>
                <w:color w:val="000000" w:themeColor="text1"/>
                <w:sz w:val="28"/>
                <w:szCs w:val="28"/>
                <w:u w:color="000000" w:themeColor="text1"/>
              </w:rPr>
            </w:pPr>
            <w:r w:rsidRPr="00770FC6">
              <w:rPr>
                <w:b/>
                <w:color w:val="000000" w:themeColor="text1"/>
                <w:sz w:val="28"/>
                <w:szCs w:val="28"/>
                <w:u w:color="000000" w:themeColor="text1"/>
              </w:rPr>
              <w:t>TM. ỦY BAN NHÂN DÂN</w:t>
            </w:r>
          </w:p>
          <w:p w14:paraId="0A3639BE" w14:textId="77777777" w:rsidR="00373354" w:rsidRPr="00770FC6" w:rsidRDefault="00373354" w:rsidP="001C5A6E">
            <w:pPr>
              <w:jc w:val="center"/>
              <w:rPr>
                <w:b/>
                <w:color w:val="000000" w:themeColor="text1"/>
                <w:sz w:val="28"/>
                <w:szCs w:val="28"/>
                <w:u w:color="000000" w:themeColor="text1"/>
              </w:rPr>
            </w:pPr>
            <w:r w:rsidRPr="00770FC6">
              <w:rPr>
                <w:b/>
                <w:color w:val="000000" w:themeColor="text1"/>
                <w:sz w:val="28"/>
                <w:szCs w:val="28"/>
                <w:u w:color="000000" w:themeColor="text1"/>
              </w:rPr>
              <w:t>CHỦ TỊCH</w:t>
            </w:r>
          </w:p>
          <w:p w14:paraId="27DB77FB" w14:textId="77777777" w:rsidR="00373354" w:rsidRPr="00770FC6" w:rsidRDefault="00373354" w:rsidP="001C5A6E">
            <w:pPr>
              <w:jc w:val="center"/>
              <w:rPr>
                <w:b/>
                <w:color w:val="000000" w:themeColor="text1"/>
                <w:sz w:val="28"/>
                <w:szCs w:val="28"/>
                <w:u w:color="000000" w:themeColor="text1"/>
              </w:rPr>
            </w:pPr>
          </w:p>
          <w:p w14:paraId="11FC1F8E" w14:textId="57D736D6" w:rsidR="00373354" w:rsidRPr="001C5A6E" w:rsidRDefault="00373354" w:rsidP="001C5A6E">
            <w:pPr>
              <w:jc w:val="center"/>
              <w:rPr>
                <w:b/>
                <w:color w:val="000000" w:themeColor="text1"/>
                <w:sz w:val="28"/>
                <w:szCs w:val="28"/>
                <w:u w:color="000000" w:themeColor="text1"/>
              </w:rPr>
            </w:pPr>
            <w:r w:rsidRPr="00770FC6">
              <w:rPr>
                <w:b/>
                <w:color w:val="000000" w:themeColor="text1"/>
                <w:sz w:val="28"/>
                <w:szCs w:val="28"/>
                <w:u w:color="000000" w:themeColor="text1"/>
              </w:rPr>
              <w:t>Nguyễn Văn Ú</w:t>
            </w:r>
            <w:r w:rsidR="001C5A6E">
              <w:rPr>
                <w:b/>
                <w:color w:val="000000" w:themeColor="text1"/>
                <w:sz w:val="28"/>
                <w:szCs w:val="28"/>
                <w:u w:color="000000" w:themeColor="text1"/>
              </w:rPr>
              <w:t>t</w:t>
            </w:r>
          </w:p>
        </w:tc>
      </w:tr>
    </w:tbl>
    <w:p w14:paraId="74954BBD" w14:textId="77777777" w:rsidR="00373354" w:rsidRPr="00770FC6" w:rsidRDefault="00373354" w:rsidP="00A7043D">
      <w:pPr>
        <w:spacing w:before="120"/>
        <w:ind w:firstLine="567"/>
        <w:rPr>
          <w:b/>
          <w:color w:val="000000" w:themeColor="text1"/>
          <w:sz w:val="28"/>
          <w:szCs w:val="28"/>
          <w:u w:color="000000" w:themeColor="text1"/>
        </w:rPr>
      </w:pPr>
      <w:r w:rsidRPr="00770FC6">
        <w:rPr>
          <w:b/>
          <w:color w:val="000000" w:themeColor="text1"/>
          <w:sz w:val="28"/>
          <w:szCs w:val="28"/>
          <w:u w:color="000000" w:themeColor="text1"/>
        </w:rPr>
        <w:br w:type="page"/>
      </w:r>
    </w:p>
    <w:tbl>
      <w:tblPr>
        <w:tblW w:w="5148" w:type="pct"/>
        <w:tblInd w:w="-142" w:type="dxa"/>
        <w:tblLook w:val="01E0" w:firstRow="1" w:lastRow="1" w:firstColumn="1" w:lastColumn="1" w:noHBand="0" w:noVBand="0"/>
      </w:tblPr>
      <w:tblGrid>
        <w:gridCol w:w="3298"/>
        <w:gridCol w:w="814"/>
        <w:gridCol w:w="5811"/>
      </w:tblGrid>
      <w:tr w:rsidR="001C5A6E" w:rsidRPr="00DD278C" w14:paraId="49832715" w14:textId="77777777" w:rsidTr="00C6258F">
        <w:trPr>
          <w:trHeight w:val="1021"/>
        </w:trPr>
        <w:tc>
          <w:tcPr>
            <w:tcW w:w="1662" w:type="pct"/>
            <w:hideMark/>
          </w:tcPr>
          <w:p w14:paraId="6D6688A2" w14:textId="77777777" w:rsidR="001C5A6E" w:rsidRPr="00DD278C" w:rsidRDefault="001C5A6E" w:rsidP="00C6258F">
            <w:pPr>
              <w:autoSpaceDN w:val="0"/>
              <w:jc w:val="center"/>
              <w:rPr>
                <w:rFonts w:eastAsia="PMingLiU"/>
                <w:b/>
                <w:sz w:val="26"/>
                <w:szCs w:val="26"/>
                <w:lang w:val="vi-VN"/>
              </w:rPr>
            </w:pPr>
            <w:r w:rsidRPr="00DD278C">
              <w:rPr>
                <w:rFonts w:eastAsia="PMingLiU"/>
                <w:b/>
                <w:sz w:val="26"/>
                <w:szCs w:val="26"/>
              </w:rPr>
              <w:lastRenderedPageBreak/>
              <w:t>ỦY BAN</w:t>
            </w:r>
            <w:r w:rsidRPr="00DD278C">
              <w:rPr>
                <w:rFonts w:eastAsia="PMingLiU"/>
                <w:b/>
                <w:sz w:val="26"/>
                <w:szCs w:val="26"/>
                <w:lang w:val="vi-VN"/>
              </w:rPr>
              <w:t xml:space="preserve"> NHÂN DÂN</w:t>
            </w:r>
          </w:p>
          <w:p w14:paraId="1194AFF5" w14:textId="77777777" w:rsidR="001C5A6E" w:rsidRPr="00DD278C" w:rsidRDefault="001C5A6E" w:rsidP="00C6258F">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7456" behindDoc="0" locked="0" layoutInCell="1" allowOverlap="1" wp14:anchorId="477F2F43" wp14:editId="754506FC">
                      <wp:simplePos x="0" y="0"/>
                      <wp:positionH relativeFrom="column">
                        <wp:posOffset>581660</wp:posOffset>
                      </wp:positionH>
                      <wp:positionV relativeFrom="paragraph">
                        <wp:posOffset>220979</wp:posOffset>
                      </wp:positionV>
                      <wp:extent cx="64008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7A360" id="Straight Connector 7" o:spid="_x0000_s1026" style="position:absolute;z-index:25166745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3UmBh8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102EFC49" w14:textId="77777777" w:rsidR="001C5A6E" w:rsidRPr="00DD278C" w:rsidRDefault="001C5A6E" w:rsidP="00C6258F">
            <w:pPr>
              <w:autoSpaceDN w:val="0"/>
              <w:jc w:val="center"/>
              <w:rPr>
                <w:rFonts w:eastAsia="PMingLiU"/>
                <w:b/>
                <w:sz w:val="26"/>
                <w:szCs w:val="26"/>
                <w:lang w:val="vi-VN"/>
              </w:rPr>
            </w:pPr>
          </w:p>
          <w:p w14:paraId="75912B6C" w14:textId="77777777" w:rsidR="001C5A6E" w:rsidRPr="00DD278C" w:rsidRDefault="001C5A6E" w:rsidP="00C6258F">
            <w:pPr>
              <w:autoSpaceDN w:val="0"/>
              <w:jc w:val="center"/>
              <w:rPr>
                <w:rFonts w:eastAsia="PMingLiU"/>
                <w:sz w:val="28"/>
                <w:szCs w:val="28"/>
                <w:lang w:val="vi-VN"/>
              </w:rPr>
            </w:pPr>
          </w:p>
        </w:tc>
        <w:tc>
          <w:tcPr>
            <w:tcW w:w="2928" w:type="pct"/>
            <w:hideMark/>
          </w:tcPr>
          <w:p w14:paraId="5D3BC332" w14:textId="77777777" w:rsidR="001C5A6E" w:rsidRPr="00DD278C" w:rsidRDefault="001C5A6E" w:rsidP="00C6258F">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58BC43D5" w14:textId="77777777" w:rsidR="001C5A6E" w:rsidRPr="00DD278C" w:rsidRDefault="001C5A6E" w:rsidP="00C6258F">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8480" behindDoc="0" locked="0" layoutInCell="1" allowOverlap="1" wp14:anchorId="7429F618" wp14:editId="08D2DD00">
                      <wp:simplePos x="0" y="0"/>
                      <wp:positionH relativeFrom="column">
                        <wp:posOffset>696595</wp:posOffset>
                      </wp:positionH>
                      <wp:positionV relativeFrom="paragraph">
                        <wp:posOffset>236219</wp:posOffset>
                      </wp:positionV>
                      <wp:extent cx="2143125" cy="0"/>
                      <wp:effectExtent l="0" t="0" r="0" b="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1CBD5" id="Straight Connector 3" o:spid="_x0000_s1026" style="position:absolute;z-index:25166848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">
                      <v:stroke joinstyle="miter"/>
                      <o:lock v:ext="edit" shapetype="f"/>
                    </v:line>
                  </w:pict>
                </mc:Fallback>
              </mc:AlternateContent>
            </w:r>
            <w:r w:rsidRPr="00DD278C">
              <w:rPr>
                <w:rFonts w:eastAsia="PMingLiU"/>
                <w:b/>
                <w:sz w:val="28"/>
                <w:szCs w:val="28"/>
                <w:lang w:val="vi-VN"/>
              </w:rPr>
              <w:t>Độc lập - Tự do - Hạnh phúc</w:t>
            </w:r>
          </w:p>
        </w:tc>
      </w:tr>
    </w:tbl>
    <w:p w14:paraId="386E9AE9" w14:textId="77777777" w:rsidR="001C5A6E" w:rsidRDefault="001C5A6E" w:rsidP="001C5A6E">
      <w:pPr>
        <w:jc w:val="center"/>
        <w:rPr>
          <w:b/>
          <w:color w:val="000000" w:themeColor="text1"/>
          <w:sz w:val="28"/>
          <w:szCs w:val="28"/>
          <w:u w:color="000000" w:themeColor="text1"/>
        </w:rPr>
      </w:pPr>
    </w:p>
    <w:p w14:paraId="0D78191F" w14:textId="0388F6BE" w:rsidR="00373354" w:rsidRPr="00770FC6" w:rsidRDefault="00373354" w:rsidP="001C5A6E">
      <w:pPr>
        <w:jc w:val="center"/>
        <w:rPr>
          <w:b/>
          <w:color w:val="000000" w:themeColor="text1"/>
          <w:sz w:val="28"/>
          <w:szCs w:val="28"/>
          <w:u w:color="000000" w:themeColor="text1"/>
        </w:rPr>
      </w:pPr>
      <w:r w:rsidRPr="00770FC6">
        <w:rPr>
          <w:b/>
          <w:color w:val="000000" w:themeColor="text1"/>
          <w:sz w:val="28"/>
          <w:szCs w:val="28"/>
          <w:u w:color="000000" w:themeColor="text1"/>
        </w:rPr>
        <w:t>QUY ĐỊNH</w:t>
      </w:r>
    </w:p>
    <w:p w14:paraId="536863FF" w14:textId="77777777" w:rsidR="00373354" w:rsidRPr="00770FC6" w:rsidRDefault="00373354" w:rsidP="001C5A6E">
      <w:pPr>
        <w:jc w:val="center"/>
        <w:rPr>
          <w:b/>
          <w:color w:val="000000" w:themeColor="text1"/>
          <w:sz w:val="28"/>
          <w:szCs w:val="28"/>
          <w:u w:color="000000" w:themeColor="text1"/>
        </w:rPr>
      </w:pPr>
      <w:bookmarkStart w:id="3" w:name="_Hlk163203679"/>
      <w:r w:rsidRPr="00770FC6">
        <w:rPr>
          <w:b/>
          <w:color w:val="000000" w:themeColor="text1"/>
          <w:sz w:val="28"/>
          <w:szCs w:val="28"/>
          <w:u w:color="000000" w:themeColor="text1"/>
        </w:rPr>
        <w:t xml:space="preserve">Chức năng, nhiệm vụ, quyền hạn và cơ cấu tổ chức </w:t>
      </w:r>
    </w:p>
    <w:p w14:paraId="66D10E24" w14:textId="77777777" w:rsidR="00373354" w:rsidRPr="00770FC6" w:rsidRDefault="00373354" w:rsidP="001C5A6E">
      <w:pPr>
        <w:jc w:val="center"/>
        <w:rPr>
          <w:b/>
          <w:color w:val="000000" w:themeColor="text1"/>
          <w:sz w:val="28"/>
          <w:szCs w:val="28"/>
          <w:u w:color="000000" w:themeColor="text1"/>
        </w:rPr>
      </w:pPr>
      <w:r w:rsidRPr="00770FC6">
        <w:rPr>
          <w:b/>
          <w:color w:val="000000" w:themeColor="text1"/>
          <w:sz w:val="28"/>
          <w:szCs w:val="28"/>
          <w:u w:color="000000" w:themeColor="text1"/>
        </w:rPr>
        <w:t>của Sở Nội vụ thành phố Đồng Nai</w:t>
      </w:r>
    </w:p>
    <w:p w14:paraId="7D18797B" w14:textId="35C10BF4" w:rsidR="00373354" w:rsidRPr="00770FC6" w:rsidRDefault="00373354" w:rsidP="001C5A6E">
      <w:pPr>
        <w:jc w:val="center"/>
        <w:rPr>
          <w:i/>
          <w:color w:val="000000" w:themeColor="text1"/>
          <w:sz w:val="28"/>
          <w:szCs w:val="28"/>
          <w:u w:color="000000" w:themeColor="text1"/>
        </w:rPr>
      </w:pPr>
      <w:r w:rsidRPr="00770FC6">
        <w:rPr>
          <w:i/>
          <w:color w:val="000000" w:themeColor="text1"/>
          <w:sz w:val="28"/>
          <w:szCs w:val="28"/>
          <w:u w:color="000000" w:themeColor="text1"/>
        </w:rPr>
        <w:t>(Ban hành kèm theo Quyết định số</w:t>
      </w:r>
      <w:r w:rsidR="00893EA7" w:rsidRPr="00770FC6">
        <w:rPr>
          <w:i/>
          <w:color w:val="000000" w:themeColor="text1"/>
          <w:sz w:val="28"/>
          <w:szCs w:val="28"/>
          <w:u w:color="000000" w:themeColor="text1"/>
        </w:rPr>
        <w:t xml:space="preserve"> 43</w:t>
      </w:r>
      <w:r w:rsidRPr="00770FC6">
        <w:rPr>
          <w:i/>
          <w:color w:val="000000" w:themeColor="text1"/>
          <w:sz w:val="28"/>
          <w:szCs w:val="28"/>
          <w:u w:color="000000" w:themeColor="text1"/>
        </w:rPr>
        <w:t>/2026/QĐ-UBND)</w:t>
      </w:r>
    </w:p>
    <w:p w14:paraId="2EF94DEF" w14:textId="77777777" w:rsidR="00373354" w:rsidRPr="00770FC6" w:rsidRDefault="00373354" w:rsidP="001C5A6E">
      <w:pPr>
        <w:jc w:val="center"/>
        <w:rPr>
          <w:b/>
          <w:color w:val="000000" w:themeColor="text1"/>
          <w:sz w:val="28"/>
          <w:szCs w:val="28"/>
          <w:u w:color="000000" w:themeColor="text1"/>
        </w:rPr>
      </w:pPr>
    </w:p>
    <w:bookmarkEnd w:id="3"/>
    <w:p w14:paraId="2D2F932E" w14:textId="7C7D7FA3" w:rsidR="00373354" w:rsidRPr="00770FC6" w:rsidRDefault="00373354" w:rsidP="001C5A6E">
      <w:pPr>
        <w:tabs>
          <w:tab w:val="center" w:pos="4536"/>
          <w:tab w:val="left" w:pos="6360"/>
        </w:tabs>
        <w:jc w:val="center"/>
        <w:rPr>
          <w:b/>
          <w:color w:val="000000" w:themeColor="text1"/>
          <w:sz w:val="28"/>
          <w:szCs w:val="28"/>
          <w:u w:color="000000" w:themeColor="text1"/>
        </w:rPr>
      </w:pPr>
      <w:r w:rsidRPr="00770FC6">
        <w:rPr>
          <w:b/>
          <w:color w:val="000000" w:themeColor="text1"/>
          <w:sz w:val="28"/>
          <w:szCs w:val="28"/>
          <w:u w:color="000000" w:themeColor="text1"/>
        </w:rPr>
        <w:t>Chương I</w:t>
      </w:r>
    </w:p>
    <w:p w14:paraId="152E1EE2" w14:textId="77777777" w:rsidR="00373354" w:rsidRPr="00770FC6" w:rsidRDefault="00373354" w:rsidP="001C5A6E">
      <w:pPr>
        <w:jc w:val="center"/>
        <w:rPr>
          <w:b/>
          <w:color w:val="000000" w:themeColor="text1"/>
          <w:sz w:val="28"/>
          <w:szCs w:val="28"/>
          <w:u w:color="000000" w:themeColor="text1"/>
        </w:rPr>
      </w:pPr>
      <w:r w:rsidRPr="00770FC6">
        <w:rPr>
          <w:b/>
          <w:color w:val="000000" w:themeColor="text1"/>
          <w:sz w:val="28"/>
          <w:szCs w:val="28"/>
          <w:u w:color="000000" w:themeColor="text1"/>
        </w:rPr>
        <w:t>QUY ĐỊNH CHUNG</w:t>
      </w:r>
    </w:p>
    <w:p w14:paraId="7781514F" w14:textId="77777777" w:rsidR="00373354" w:rsidRPr="00770FC6" w:rsidRDefault="00373354" w:rsidP="00A7043D">
      <w:pPr>
        <w:spacing w:before="120"/>
        <w:ind w:firstLine="567"/>
        <w:jc w:val="both"/>
        <w:rPr>
          <w:b/>
          <w:bCs/>
          <w:color w:val="000000" w:themeColor="text1"/>
          <w:sz w:val="28"/>
          <w:szCs w:val="28"/>
          <w:u w:color="000000" w:themeColor="text1"/>
        </w:rPr>
      </w:pPr>
      <w:bookmarkStart w:id="4" w:name="_Hlk176871689"/>
      <w:r w:rsidRPr="00770FC6">
        <w:rPr>
          <w:b/>
          <w:bCs/>
          <w:color w:val="000000" w:themeColor="text1"/>
          <w:sz w:val="28"/>
          <w:szCs w:val="28"/>
          <w:u w:color="000000" w:themeColor="text1"/>
        </w:rPr>
        <w:t>Điều 1. Phạm vi điều chỉnh và đối tượng áp dụng</w:t>
      </w:r>
    </w:p>
    <w:bookmarkEnd w:id="4"/>
    <w:p w14:paraId="37193D4F"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1. Phạm vi điều chỉnh</w:t>
      </w:r>
    </w:p>
    <w:p w14:paraId="5E51D20B"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 xml:space="preserve">Quy định này quy định </w:t>
      </w:r>
      <w:r w:rsidRPr="00770FC6">
        <w:rPr>
          <w:color w:val="000000" w:themeColor="text1"/>
          <w:sz w:val="28"/>
          <w:szCs w:val="28"/>
          <w:u w:color="000000" w:themeColor="text1"/>
        </w:rPr>
        <w:t xml:space="preserve">về </w:t>
      </w:r>
      <w:r w:rsidRPr="00770FC6">
        <w:rPr>
          <w:color w:val="000000" w:themeColor="text1"/>
          <w:sz w:val="28"/>
          <w:szCs w:val="28"/>
          <w:u w:color="000000" w:themeColor="text1"/>
          <w:lang w:val="vi-VN"/>
        </w:rPr>
        <w:t>chức năng, nhiệm vụ, quyền hạn và cơ cấu tổ chức của Sở Nội vụ t</w:t>
      </w:r>
      <w:r w:rsidRPr="00770FC6">
        <w:rPr>
          <w:color w:val="000000" w:themeColor="text1"/>
          <w:sz w:val="28"/>
          <w:szCs w:val="28"/>
          <w:u w:color="000000" w:themeColor="text1"/>
        </w:rPr>
        <w:t>hành phố</w:t>
      </w:r>
      <w:r w:rsidRPr="00770FC6">
        <w:rPr>
          <w:color w:val="000000" w:themeColor="text1"/>
          <w:sz w:val="28"/>
          <w:szCs w:val="28"/>
          <w:u w:color="000000" w:themeColor="text1"/>
          <w:lang w:val="vi-VN"/>
        </w:rPr>
        <w:t xml:space="preserve"> </w:t>
      </w:r>
      <w:r w:rsidRPr="00770FC6">
        <w:rPr>
          <w:color w:val="000000" w:themeColor="text1"/>
          <w:sz w:val="28"/>
          <w:szCs w:val="28"/>
          <w:u w:color="000000" w:themeColor="text1"/>
        </w:rPr>
        <w:t>Đồng Nai (sau đây gọi tắt là Sở Nội vụ).</w:t>
      </w:r>
    </w:p>
    <w:p w14:paraId="03F3E1BE"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2. Đối tượng áp dụng</w:t>
      </w:r>
    </w:p>
    <w:p w14:paraId="3E27DF29"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Qu</w:t>
      </w:r>
      <w:r w:rsidRPr="00770FC6">
        <w:rPr>
          <w:color w:val="000000" w:themeColor="text1"/>
          <w:sz w:val="28"/>
          <w:szCs w:val="28"/>
          <w:u w:color="000000" w:themeColor="text1"/>
        </w:rPr>
        <w:t>y</w:t>
      </w:r>
      <w:r w:rsidRPr="00770FC6">
        <w:rPr>
          <w:color w:val="000000" w:themeColor="text1"/>
          <w:sz w:val="28"/>
          <w:szCs w:val="28"/>
          <w:u w:color="000000" w:themeColor="text1"/>
          <w:lang w:val="vi-VN"/>
        </w:rPr>
        <w:t xml:space="preserve"> định này áp dụng đối với </w:t>
      </w:r>
      <w:r w:rsidRPr="00770FC6">
        <w:rPr>
          <w:color w:val="000000" w:themeColor="text1"/>
          <w:sz w:val="28"/>
          <w:szCs w:val="28"/>
          <w:u w:color="000000" w:themeColor="text1"/>
        </w:rPr>
        <w:t>công chức, viên chức, người lao động thuộc Sở Nội vụ và các cơ quan, tổ chức, cá nhân có liên quan đến hoạt động của Sở Nội vụ.</w:t>
      </w:r>
    </w:p>
    <w:p w14:paraId="1AA8F705" w14:textId="77777777" w:rsidR="00373354" w:rsidRPr="00770FC6" w:rsidRDefault="00373354" w:rsidP="00A7043D">
      <w:pPr>
        <w:spacing w:before="120"/>
        <w:ind w:firstLine="567"/>
        <w:jc w:val="both"/>
        <w:rPr>
          <w:b/>
          <w:bCs/>
          <w:color w:val="000000" w:themeColor="text1"/>
          <w:sz w:val="28"/>
          <w:szCs w:val="28"/>
          <w:u w:color="000000" w:themeColor="text1"/>
        </w:rPr>
      </w:pPr>
      <w:bookmarkStart w:id="5" w:name="_Hlk176871704"/>
      <w:r w:rsidRPr="00770FC6">
        <w:rPr>
          <w:b/>
          <w:bCs/>
          <w:color w:val="000000" w:themeColor="text1"/>
          <w:sz w:val="28"/>
          <w:szCs w:val="28"/>
          <w:u w:color="000000" w:themeColor="text1"/>
        </w:rPr>
        <w:t xml:space="preserve">Điều 2. </w:t>
      </w:r>
      <w:r w:rsidRPr="00770FC6">
        <w:rPr>
          <w:b/>
          <w:color w:val="000000" w:themeColor="text1"/>
          <w:sz w:val="28"/>
          <w:szCs w:val="28"/>
          <w:u w:color="000000" w:themeColor="text1"/>
        </w:rPr>
        <w:t>Vị trí và chức năng</w:t>
      </w:r>
    </w:p>
    <w:bookmarkEnd w:id="5"/>
    <w:p w14:paraId="5F194D76" w14:textId="77777777" w:rsidR="00373354" w:rsidRPr="00770FC6" w:rsidRDefault="00373354" w:rsidP="00A7043D">
      <w:pPr>
        <w:pStyle w:val="Header"/>
        <w:tabs>
          <w:tab w:val="left" w:pos="720"/>
        </w:tabs>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xml:space="preserve">1. Sở Nội vụ là </w:t>
      </w:r>
      <w:r w:rsidRPr="00770FC6">
        <w:rPr>
          <w:color w:val="000000" w:themeColor="text1"/>
          <w:sz w:val="28"/>
          <w:szCs w:val="28"/>
          <w:u w:color="000000" w:themeColor="text1"/>
          <w:lang w:val="nl-NL"/>
        </w:rPr>
        <w:t xml:space="preserve">cơ quan chuyên môn thuộc Ủy ban nhân dân thành phố, thực hiện chức năng tham mưu, giúp Ủy ban nhân dân thành phố quản lý nhà nước về: </w:t>
      </w:r>
      <w:r w:rsidRPr="00770FC6">
        <w:rPr>
          <w:color w:val="000000" w:themeColor="text1"/>
          <w:sz w:val="28"/>
          <w:szCs w:val="28"/>
          <w:u w:color="000000" w:themeColor="text1"/>
          <w:lang w:val="vi-VN"/>
        </w:rPr>
        <w:t>Tổ chức hành chính, sự nghiệp nhà nước; chính quyền địa phương, địa giới đơn vị hành chính; cán bộ, công chức, viên chức và công vụ; cải cách hành chính; hội, quỹ xã hội, quỹ từ thiện, tổ chức phi chính phủ; thi đua, khen thưởng; văn thư, lưu trữ nhà nước; thanh niên; lao động, tiền lương; việc làm; bảo hiểm xã hội; an toàn, vệ sinh lao động; người có công; bình đẳng giới và theo phân công, phân cấp hoặc ủy quyền của Ủy ban nhân dân t</w:t>
      </w:r>
      <w:r w:rsidRPr="00770FC6">
        <w:rPr>
          <w:color w:val="000000" w:themeColor="text1"/>
          <w:sz w:val="28"/>
          <w:szCs w:val="28"/>
          <w:u w:color="000000" w:themeColor="text1"/>
        </w:rPr>
        <w:t>hành phố</w:t>
      </w:r>
      <w:r w:rsidRPr="00770FC6">
        <w:rPr>
          <w:color w:val="000000" w:themeColor="text1"/>
          <w:sz w:val="28"/>
          <w:szCs w:val="28"/>
          <w:u w:color="000000" w:themeColor="text1"/>
          <w:lang w:val="vi-VN"/>
        </w:rPr>
        <w:t xml:space="preserve">, Chủ tịch Ủy ban nhân dân </w:t>
      </w:r>
      <w:r w:rsidRPr="00770FC6">
        <w:rPr>
          <w:color w:val="000000" w:themeColor="text1"/>
          <w:sz w:val="28"/>
          <w:szCs w:val="28"/>
          <w:u w:color="000000" w:themeColor="text1"/>
          <w:lang w:val="nl-NL"/>
        </w:rPr>
        <w:t>thành phố</w:t>
      </w:r>
      <w:r w:rsidRPr="00770FC6">
        <w:rPr>
          <w:color w:val="000000" w:themeColor="text1"/>
          <w:sz w:val="28"/>
          <w:szCs w:val="28"/>
          <w:u w:color="000000" w:themeColor="text1"/>
          <w:lang w:val="vi-VN"/>
        </w:rPr>
        <w:t xml:space="preserve"> theo quy định của pháp luật.</w:t>
      </w:r>
    </w:p>
    <w:p w14:paraId="68BD8F1E" w14:textId="77777777" w:rsidR="00373354" w:rsidRPr="00770FC6" w:rsidRDefault="00373354" w:rsidP="00A7043D">
      <w:pPr>
        <w:autoSpaceDE w:val="0"/>
        <w:autoSpaceDN w:val="0"/>
        <w:adjustRightInd w:val="0"/>
        <w:spacing w:before="120"/>
        <w:ind w:firstLine="567"/>
        <w:jc w:val="both"/>
        <w:rPr>
          <w:color w:val="000000" w:themeColor="text1"/>
          <w:sz w:val="28"/>
          <w:szCs w:val="28"/>
          <w:u w:color="000000" w:themeColor="text1"/>
          <w:lang w:val="nl-NL"/>
        </w:rPr>
      </w:pPr>
      <w:r w:rsidRPr="00770FC6">
        <w:rPr>
          <w:rFonts w:eastAsiaTheme="minorHAnsi"/>
          <w:color w:val="000000" w:themeColor="text1"/>
          <w:sz w:val="28"/>
          <w:szCs w:val="28"/>
          <w:highlight w:val="white"/>
          <w:u w:color="000000" w:themeColor="text1"/>
          <w14:ligatures w14:val="standardContextual"/>
        </w:rPr>
        <w:t xml:space="preserve">2. </w:t>
      </w:r>
      <w:r w:rsidRPr="00770FC6">
        <w:rPr>
          <w:color w:val="000000" w:themeColor="text1"/>
          <w:sz w:val="28"/>
          <w:szCs w:val="28"/>
          <w:u w:color="000000" w:themeColor="text1"/>
          <w:lang w:val="nl-NL"/>
        </w:rPr>
        <w:t>Sở Nội vụ có tư cách pháp nhân, có con dấu và tài khoản theo quy định của pháp luật; chịu sự chỉ đạo, quản lý về tổ chức, biên chế và công tác của Ủy ban nhân dân thành phố; đồng thời chịu sự chỉ đạo, hướng dẫn và kiểm tra về chuyên môn, nghiệp vụ của Bộ Nội vụ.</w:t>
      </w:r>
    </w:p>
    <w:p w14:paraId="4B285747" w14:textId="77777777" w:rsidR="00373354" w:rsidRPr="00770FC6" w:rsidRDefault="00373354" w:rsidP="00A7043D">
      <w:pPr>
        <w:autoSpaceDE w:val="0"/>
        <w:autoSpaceDN w:val="0"/>
        <w:adjustRightInd w:val="0"/>
        <w:spacing w:before="120"/>
        <w:ind w:firstLine="567"/>
        <w:jc w:val="both"/>
        <w:rPr>
          <w:rFonts w:eastAsiaTheme="minorHAnsi"/>
          <w:color w:val="000000" w:themeColor="text1"/>
          <w:sz w:val="28"/>
          <w:szCs w:val="28"/>
          <w:highlight w:val="white"/>
          <w:u w:color="000000" w:themeColor="text1"/>
          <w14:ligatures w14:val="standardContextual"/>
        </w:rPr>
      </w:pPr>
      <w:r w:rsidRPr="00770FC6">
        <w:rPr>
          <w:color w:val="000000" w:themeColor="text1"/>
          <w:sz w:val="28"/>
          <w:szCs w:val="28"/>
          <w:u w:color="000000" w:themeColor="text1"/>
          <w:lang w:val="nl-NL"/>
        </w:rPr>
        <w:t>3. Trụ sở làm việc: Số 108, Hà Huy Giáp, phường Trấn Biên, thành phố Đồng Nai.</w:t>
      </w:r>
    </w:p>
    <w:p w14:paraId="65A90F6A" w14:textId="77777777" w:rsidR="00373354" w:rsidRPr="00770FC6" w:rsidRDefault="00373354" w:rsidP="001C5A6E">
      <w:pPr>
        <w:spacing w:before="360"/>
        <w:jc w:val="center"/>
        <w:rPr>
          <w:b/>
          <w:color w:val="000000" w:themeColor="text1"/>
          <w:sz w:val="28"/>
          <w:szCs w:val="28"/>
          <w:u w:color="000000" w:themeColor="text1"/>
        </w:rPr>
      </w:pPr>
      <w:bookmarkStart w:id="6" w:name="dieu_2"/>
      <w:r w:rsidRPr="00770FC6">
        <w:rPr>
          <w:b/>
          <w:color w:val="000000" w:themeColor="text1"/>
          <w:sz w:val="28"/>
          <w:szCs w:val="28"/>
          <w:u w:color="000000" w:themeColor="text1"/>
        </w:rPr>
        <w:t>Chương II</w:t>
      </w:r>
    </w:p>
    <w:p w14:paraId="21C1406F" w14:textId="77777777" w:rsidR="00373354" w:rsidRPr="00770FC6" w:rsidRDefault="00373354" w:rsidP="001C5A6E">
      <w:pPr>
        <w:jc w:val="center"/>
        <w:rPr>
          <w:b/>
          <w:color w:val="000000" w:themeColor="text1"/>
          <w:sz w:val="28"/>
          <w:szCs w:val="28"/>
          <w:u w:color="000000" w:themeColor="text1"/>
        </w:rPr>
      </w:pPr>
      <w:bookmarkStart w:id="7" w:name="_Hlk176870987"/>
      <w:r w:rsidRPr="00770FC6">
        <w:rPr>
          <w:b/>
          <w:color w:val="000000" w:themeColor="text1"/>
          <w:sz w:val="28"/>
          <w:szCs w:val="28"/>
          <w:u w:color="000000" w:themeColor="text1"/>
        </w:rPr>
        <w:t xml:space="preserve">NHIỆM VỤ, QUYỀN HẠN VÀ CƠ CẤU TỔ CHỨC, BIÊN CHẾ </w:t>
      </w:r>
    </w:p>
    <w:bookmarkEnd w:id="7"/>
    <w:p w14:paraId="0DD19D85" w14:textId="77777777" w:rsidR="00373354" w:rsidRPr="00770FC6" w:rsidRDefault="00373354" w:rsidP="00A7043D">
      <w:pPr>
        <w:spacing w:before="120"/>
        <w:ind w:firstLine="567"/>
        <w:jc w:val="both"/>
        <w:rPr>
          <w:color w:val="000000" w:themeColor="text1"/>
          <w:sz w:val="28"/>
          <w:szCs w:val="28"/>
          <w:u w:color="000000" w:themeColor="text1"/>
        </w:rPr>
      </w:pPr>
      <w:r w:rsidRPr="00770FC6">
        <w:rPr>
          <w:b/>
          <w:bCs/>
          <w:color w:val="000000" w:themeColor="text1"/>
          <w:sz w:val="28"/>
          <w:szCs w:val="28"/>
          <w:u w:color="000000" w:themeColor="text1"/>
        </w:rPr>
        <w:t>Điều 3. Nhiệm vụ và quyền hạn</w:t>
      </w:r>
      <w:bookmarkEnd w:id="6"/>
    </w:p>
    <w:p w14:paraId="3D94BDD3" w14:textId="77777777" w:rsidR="00373354" w:rsidRPr="00770FC6" w:rsidRDefault="00373354" w:rsidP="00A7043D">
      <w:pPr>
        <w:pStyle w:val="Normal1"/>
        <w:spacing w:before="120"/>
        <w:ind w:firstLine="567"/>
        <w:jc w:val="both"/>
        <w:rPr>
          <w:color w:val="000000" w:themeColor="text1"/>
          <w:sz w:val="28"/>
          <w:szCs w:val="28"/>
          <w:u w:color="000000" w:themeColor="text1"/>
          <w:lang w:val="nl-NL"/>
        </w:rPr>
      </w:pPr>
      <w:r w:rsidRPr="00770FC6">
        <w:rPr>
          <w:color w:val="000000" w:themeColor="text1"/>
          <w:sz w:val="28"/>
          <w:szCs w:val="28"/>
          <w:u w:color="000000" w:themeColor="text1"/>
          <w:lang w:val="nl-NL"/>
        </w:rPr>
        <w:t>1. Trình Ủy ban nhân dân thành phố:</w:t>
      </w:r>
    </w:p>
    <w:p w14:paraId="0E431E93"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 xml:space="preserve">a) Dự thảo nghị quyết của Hội đồng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nl-NL"/>
        </w:rPr>
        <w:t xml:space="preserve">, dự thảo quyết định của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nl-NL"/>
        </w:rPr>
        <w:t xml:space="preserve"> liên quan đến ngành, lĩnh vực thuộc phạm vi quản lý của Sở Nội vụ </w:t>
      </w:r>
      <w:r w:rsidRPr="00770FC6">
        <w:rPr>
          <w:color w:val="000000" w:themeColor="text1"/>
          <w:sz w:val="28"/>
          <w:szCs w:val="28"/>
          <w:u w:color="000000" w:themeColor="text1"/>
          <w:lang w:val="nl-NL"/>
        </w:rPr>
        <w:t>và các văn bản khác theo phân công của Ủy ban nhân dân thành phố</w:t>
      </w:r>
      <w:r w:rsidRPr="00770FC6">
        <w:rPr>
          <w:iCs/>
          <w:color w:val="000000" w:themeColor="text1"/>
          <w:sz w:val="28"/>
          <w:szCs w:val="28"/>
          <w:u w:color="000000" w:themeColor="text1"/>
          <w:lang w:val="nl-NL"/>
        </w:rPr>
        <w:t>;</w:t>
      </w:r>
    </w:p>
    <w:p w14:paraId="3FF8957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lastRenderedPageBreak/>
        <w:t xml:space="preserve">b) Dự thảo kế hoạch phát triển ngành, lĩnh vực; chương trình, biện pháp tổ chức thực hiện các nhiệm vụ về ngành, lĩnh vực trên địa bàn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nl-NL"/>
        </w:rPr>
        <w:t xml:space="preserve"> trong phạm vi quản lý của Sở Nội vụ;</w:t>
      </w:r>
    </w:p>
    <w:p w14:paraId="3E8BBD1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nl-NL"/>
        </w:rPr>
        <w:t xml:space="preserve">c) Dự thảo quyết định việc phân cấp, ủy quyền nhiệm vụ quản lý nhà nước về ngành, lĩnh vực cho Sở Nội vụ, </w:t>
      </w:r>
      <w:r w:rsidRPr="00770FC6">
        <w:rPr>
          <w:iCs/>
          <w:color w:val="000000" w:themeColor="text1"/>
          <w:sz w:val="28"/>
          <w:szCs w:val="28"/>
          <w:u w:color="000000" w:themeColor="text1"/>
          <w:lang w:val="vi-VN"/>
        </w:rPr>
        <w:t xml:space="preserve">các cơ quan chuyên môn, tổ chức hành chính khác thuộc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vi-VN"/>
        </w:rPr>
        <w:t xml:space="preserve">, Ủy ban nhân dân xã, phường (sau đây gọi chung là cấp xã), Chủ tịch Ủy ban nhân dân cấp xã; phân cấp, ủy quyền cho đơn vị sự nghiệp công lập thuộc phạm vi quản lý thực hiện liên tục, thường xuyên một hoặc một số nhiệm vụ mà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vi-VN"/>
        </w:rPr>
        <w:t xml:space="preserve"> được giao theo quy định của pháp luật;</w:t>
      </w:r>
    </w:p>
    <w:p w14:paraId="11E11B28"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d) Dự thảo quyết định quy định cụ thể chức năng, nhiệm vụ, quyền hạn và cơ cấu tổ chức của Sở Nội vụ; dự thảo quyết định quy định chức năng, nhiệm vụ, quyền hạn và cơ cấu tổ chức của chi cục thuộc Sở Nội vụ (nếu có);</w:t>
      </w:r>
    </w:p>
    <w:p w14:paraId="03DB892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nl-NL"/>
        </w:rPr>
        <w:t xml:space="preserve">đ) </w:t>
      </w:r>
      <w:r w:rsidRPr="00770FC6">
        <w:rPr>
          <w:iCs/>
          <w:color w:val="000000" w:themeColor="text1"/>
          <w:sz w:val="28"/>
          <w:szCs w:val="28"/>
          <w:u w:color="000000" w:themeColor="text1"/>
          <w:lang w:val="vi-VN"/>
        </w:rPr>
        <w:t>Dự thảo quyết định quy định chức năng, nhiệm vụ, quyền hạn và cơ cấu tổ chức của các đơn vị sự nghiệp công lập trực thuộc Sở Nội vụ (trừ trường hợp pháp luật chuyên ngành có quy định khác);</w:t>
      </w:r>
    </w:p>
    <w:p w14:paraId="182A4D4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e) Dự thảo quyết định thực hiện xã hội hóa các hoạt động cung ứng dịch vụ sự nghiệp công theo ngành, lĩnh vực thuộc thẩm quyền của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vi-VN"/>
        </w:rPr>
        <w:t xml:space="preserve"> và theo phân cấp của cơ quan có thẩm quyền.</w:t>
      </w:r>
    </w:p>
    <w:p w14:paraId="29E4678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lang w:val="nl-NL"/>
        </w:rPr>
        <w:t xml:space="preserve">2. Trình Chủ tịch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nl-NL"/>
        </w:rPr>
        <w:t xml:space="preserve"> </w:t>
      </w:r>
      <w:r w:rsidRPr="00770FC6">
        <w:rPr>
          <w:iCs/>
          <w:color w:val="000000" w:themeColor="text1"/>
          <w:sz w:val="28"/>
          <w:szCs w:val="28"/>
          <w:u w:color="000000" w:themeColor="text1"/>
          <w:lang w:val="vi-VN"/>
        </w:rPr>
        <w:t xml:space="preserve">dự thảo các văn bản thuộc thẩm quyền ban hành của Chủ tịch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vi-VN"/>
        </w:rPr>
        <w:t xml:space="preserve"> theo phân công</w:t>
      </w:r>
      <w:r w:rsidRPr="00770FC6">
        <w:rPr>
          <w:iCs/>
          <w:color w:val="000000" w:themeColor="text1"/>
          <w:sz w:val="28"/>
          <w:szCs w:val="28"/>
          <w:u w:color="000000" w:themeColor="text1"/>
        </w:rPr>
        <w:t>.</w:t>
      </w:r>
    </w:p>
    <w:p w14:paraId="3A6476B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3. Tổ chức thực hiện các văn bản quy phạm pháp luật, quy hoạch, kế hoạch, đề án, dự án, chương trình sau khi được phê duyệt; thông tin, tuyên truyền, hướng dẫn, phổ biến, giáo dục, theo dõi thi hành pháp luật về các lĩnh vực thuộc phạm vi quản lý nhà nước được giao của Sở Nội vụ.</w:t>
      </w:r>
    </w:p>
    <w:p w14:paraId="3B2C228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4. Về tổ chức bộ máy:</w:t>
      </w:r>
    </w:p>
    <w:p w14:paraId="273658A9"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a) Tham mưu, giúp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w:t>
      </w:r>
    </w:p>
    <w:p w14:paraId="6AF41246"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lang w:val="vi-VN"/>
        </w:rPr>
        <w:t>Trình Hội đồng nhân dân t</w:t>
      </w:r>
      <w:r w:rsidRPr="00770FC6">
        <w:rPr>
          <w:iCs/>
          <w:color w:val="000000" w:themeColor="text1"/>
          <w:sz w:val="28"/>
          <w:szCs w:val="28"/>
          <w:u w:color="000000" w:themeColor="text1"/>
        </w:rPr>
        <w:t>hành phố</w:t>
      </w:r>
      <w:r w:rsidRPr="00770FC6">
        <w:rPr>
          <w:iCs/>
          <w:color w:val="000000" w:themeColor="text1"/>
          <w:sz w:val="28"/>
          <w:szCs w:val="28"/>
          <w:u w:color="000000" w:themeColor="text1"/>
          <w:lang w:val="vi-VN"/>
        </w:rPr>
        <w:t xml:space="preserve"> quyết định việc thành lập, tổ chức lại, thay đổi tên gọi, giải thể cơ quan chuyên môn, tổ chức hành chính khác thuộc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vi-VN"/>
        </w:rPr>
        <w:t xml:space="preserve"> theo quy định của pháp luật</w:t>
      </w:r>
      <w:r w:rsidRPr="00770FC6">
        <w:rPr>
          <w:iCs/>
          <w:color w:val="000000" w:themeColor="text1"/>
          <w:sz w:val="28"/>
          <w:szCs w:val="28"/>
          <w:u w:color="000000" w:themeColor="text1"/>
        </w:rPr>
        <w:t>;</w:t>
      </w:r>
    </w:p>
    <w:p w14:paraId="306E0130"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Hướng dẫn cụ thể về trình tự, thủ tục thành lập, tổ chức lại, giải thể đơn vị sự nghiệp công lập thuộc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w:t>
      </w:r>
    </w:p>
    <w:p w14:paraId="07306EB9"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Chủ trì, hướng dẫn Ủy ban nhân dân cấp xã quy định chức năng, nhiệm vụ, quyền hạn về lĩnh vực nội vụ của </w:t>
      </w:r>
      <w:r w:rsidRPr="00770FC6">
        <w:rPr>
          <w:iCs/>
          <w:color w:val="000000" w:themeColor="text1"/>
          <w:sz w:val="28"/>
          <w:szCs w:val="28"/>
          <w:u w:color="000000" w:themeColor="text1"/>
          <w:lang w:val="vi-VN"/>
        </w:rPr>
        <w:t xml:space="preserve">Phòng Văn hóa - Xã hội </w:t>
      </w:r>
      <w:r w:rsidRPr="00770FC6">
        <w:rPr>
          <w:iCs/>
          <w:color w:val="000000" w:themeColor="text1"/>
          <w:sz w:val="28"/>
          <w:szCs w:val="28"/>
          <w:u w:color="000000" w:themeColor="text1"/>
        </w:rPr>
        <w:t>thuộc Ủy ban nhân dân cấp xã;</w:t>
      </w:r>
    </w:p>
    <w:p w14:paraId="6814725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Chỉ đạo các cơ quan, tổ chức, đơn vị thực hiện quản lý nhà nước đối với các đơn vị sự nghiệp ngoài công lập trên địa bàn theo quy định của pháp luật;</w:t>
      </w:r>
    </w:p>
    <w:p w14:paraId="73736A3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b) Thẩm định đối với các dự thảo văn bản:</w:t>
      </w:r>
    </w:p>
    <w:p w14:paraId="2DBEAE6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Quy định cụ thể chức năng, nhiệm vụ, quyền hạn và cơ cấu tổ chức của cơ quan hành chính, đơn vị sự nghiệp công lập thuộc thẩm quyền quyết định của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Chủ tịch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w:t>
      </w:r>
      <w:r w:rsidRPr="00770FC6">
        <w:rPr>
          <w:iCs/>
          <w:color w:val="000000" w:themeColor="text1"/>
          <w:sz w:val="28"/>
          <w:szCs w:val="28"/>
          <w:u w:color="000000" w:themeColor="text1"/>
          <w:lang w:val="vi-VN"/>
        </w:rPr>
        <w:t xml:space="preserve">bảo đảm việc thực hiện các nhiệm </w:t>
      </w:r>
      <w:r w:rsidRPr="00770FC6">
        <w:rPr>
          <w:iCs/>
          <w:color w:val="000000" w:themeColor="text1"/>
          <w:sz w:val="28"/>
          <w:szCs w:val="28"/>
          <w:u w:color="000000" w:themeColor="text1"/>
          <w:lang w:val="vi-VN"/>
        </w:rPr>
        <w:lastRenderedPageBreak/>
        <w:t xml:space="preserve">vụ quản lý nhà nước về lĩnh vực nội vụ trong chức năng, nhiệm vụ, quyền hạn và cơ cấu tổ chức của cơ quan hành chính trên địa bàn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vi-VN"/>
        </w:rPr>
        <w:t>, cấp xã;</w:t>
      </w:r>
    </w:p>
    <w:p w14:paraId="07365B8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Thành lập, tổ chức lại, giải thể tổ chức hành chính, đơn vị sự nghiệp công lập và Hội đồng quản lý trong đơn vị sự nghiệp công lập thuộc thẩm quyền quyết định của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(trừ trường hợp pháp luật chuyên ngành có quy định khác);</w:t>
      </w:r>
    </w:p>
    <w:p w14:paraId="4B62DC6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Thành lập, kiện toàn, sáp nhập, giải thể tổ chức phối hợp liên ngành thuộc thẩm quyền quyết định của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Chủ tịch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theo quy định của pháp luật;</w:t>
      </w:r>
    </w:p>
    <w:p w14:paraId="2AAF483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c) Thẩm định, hướng dẫn, theo dõi, kiểm tra việc thực hiện phân loại, xếp hạng đơn vị sự nghiệp công lập của địa phương theo quy định của pháp luật và phân cấp quản lý của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Chủ tịch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w:t>
      </w:r>
    </w:p>
    <w:p w14:paraId="21735C06"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5. Về vị trí việc làm, biên chế công chức:</w:t>
      </w:r>
    </w:p>
    <w:p w14:paraId="619E226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rPr>
        <w:t xml:space="preserve">a) </w:t>
      </w:r>
      <w:r w:rsidRPr="00770FC6">
        <w:rPr>
          <w:iCs/>
          <w:color w:val="000000" w:themeColor="text1"/>
          <w:sz w:val="28"/>
          <w:szCs w:val="28"/>
          <w:u w:color="000000" w:themeColor="text1"/>
          <w:lang w:val="vi-VN"/>
        </w:rPr>
        <w:t xml:space="preserve">Tham mưu, giúp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vi-VN"/>
        </w:rPr>
        <w:t xml:space="preserve"> quyết định, quản lý vị trí việc làm và biên chế công chức theo phân công, phân cấp và theo quy định của Đảng, quy định của pháp luật;</w:t>
      </w:r>
    </w:p>
    <w:p w14:paraId="0A9B9E0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b) Tham mưu, giúp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w:t>
      </w:r>
    </w:p>
    <w:p w14:paraId="0F0ADBC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Thẩm định, tổng hợp và lập kế hoạch biên chế công chức hàng năm hoặc điều chỉnh biên chế công chức thuộc Hội đồng nhân dân,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cấp xã gửi Bộ Nội vụ theo quy định của pháp luật;</w:t>
      </w:r>
    </w:p>
    <w:p w14:paraId="2E9EE5B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Trình Hội đồng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quyết định biên chế công chức trong cơ quan của Hội đồng nhân dân,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cấp xã trong tổng số biên chế công chức được cấp có thẩm quyền giao; giúp Ủy ban nhân dân thành phố triển khai thực hiện sau khi được Hội đồng nhân dân thành phố quyết định;</w:t>
      </w:r>
      <w:r w:rsidRPr="00770FC6">
        <w:rPr>
          <w:iCs/>
          <w:color w:val="000000" w:themeColor="text1"/>
          <w:sz w:val="28"/>
          <w:szCs w:val="28"/>
          <w:u w:color="000000" w:themeColor="text1"/>
          <w:lang w:val="vi-VN"/>
        </w:rPr>
        <w:t xml:space="preserve"> trình Hội đồng nhân</w:t>
      </w:r>
      <w:r w:rsidRPr="00770FC6">
        <w:rPr>
          <w:iCs/>
          <w:color w:val="000000" w:themeColor="text1"/>
          <w:sz w:val="28"/>
          <w:szCs w:val="28"/>
          <w:u w:color="000000" w:themeColor="text1"/>
        </w:rPr>
        <w:t xml:space="preserve"> </w:t>
      </w:r>
      <w:r w:rsidRPr="00770FC6">
        <w:rPr>
          <w:iCs/>
          <w:color w:val="000000" w:themeColor="text1"/>
          <w:sz w:val="28"/>
          <w:szCs w:val="28"/>
          <w:u w:color="000000" w:themeColor="text1"/>
          <w:lang w:val="vi-VN"/>
        </w:rPr>
        <w:t xml:space="preserve">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vi-VN"/>
        </w:rPr>
        <w:t xml:space="preserve"> số lượng ký hợp đồng lao động làm chuyên môn nghiệp vụ tại các đơn vị sự nghiệp trên địa bàn theo quy định;</w:t>
      </w:r>
    </w:p>
    <w:p w14:paraId="20E0928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c) </w:t>
      </w:r>
      <w:r w:rsidRPr="00770FC6">
        <w:rPr>
          <w:iCs/>
          <w:color w:val="000000" w:themeColor="text1"/>
          <w:sz w:val="28"/>
          <w:szCs w:val="28"/>
          <w:u w:color="000000" w:themeColor="text1"/>
          <w:lang w:val="vi-VN"/>
        </w:rPr>
        <w:t>Tổng hợp</w:t>
      </w:r>
      <w:r w:rsidRPr="00770FC6">
        <w:rPr>
          <w:iCs/>
          <w:color w:val="000000" w:themeColor="text1"/>
          <w:sz w:val="28"/>
          <w:szCs w:val="28"/>
          <w:u w:color="000000" w:themeColor="text1"/>
        </w:rPr>
        <w:t>, điều chỉnh</w:t>
      </w:r>
      <w:r w:rsidRPr="00770FC6">
        <w:rPr>
          <w:iCs/>
          <w:color w:val="000000" w:themeColor="text1"/>
          <w:sz w:val="28"/>
          <w:szCs w:val="28"/>
          <w:u w:color="000000" w:themeColor="text1"/>
          <w:lang w:val="vi-VN"/>
        </w:rPr>
        <w:t xml:space="preserve"> vị trí việc làm và </w:t>
      </w:r>
      <w:r w:rsidRPr="00770FC6">
        <w:rPr>
          <w:iCs/>
          <w:color w:val="000000" w:themeColor="text1"/>
          <w:sz w:val="28"/>
          <w:szCs w:val="28"/>
          <w:u w:color="000000" w:themeColor="text1"/>
        </w:rPr>
        <w:t>tỷ lệ công chức bố trí theo vị trí việc làm của Văn phòng Đoàn Đại biểu Quốc hội và Hội đồng nhân dân thành phố, cơ quan chuyên môn, cơ quan, tổ chức hành chính thuộc Ủy ban nhân dân thành phố; cơ quan chuyên môn, cơ quan, tổ chức hành chính thuộc Ủy ban nhân dân cấp xã (trường hợp Ủy ban nhân dân thành phố không phân cấp, ủy quyền).</w:t>
      </w:r>
    </w:p>
    <w:p w14:paraId="6262ED9B"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6. Về vị trí việc làm, cơ cấu viên chức theo chức danh nghề nghiệp và số lượng người làm việc trong các đơn vị sự nghiệp công lập:</w:t>
      </w:r>
    </w:p>
    <w:p w14:paraId="084250F8"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a) Thẩm định đề án vị trí việc làm, đề án điều chỉnh vị trí việc làm và cơ cấu viên chức theo chức danh nghề nghiệp của đơn vị sự nghiệp công lập tự bảo đảm một phần chi thường xuyên và đơn vị sự nghiệp công lập do ngân sách nhà nước bảo đảm chi thường xuyên (gọi chung là đơn vị sự nghiệp công lập chưa tự bảo đảm chi thường xuyên) thuộc phạm vi quản lý của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Trình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phê duyệt vị trí việc làm và cơ cấu viên chức theo chức danh nghề nghiệp của các đơn vị sự nghiệp công lập chưa tự bảo đảm chi thường xuyên thuộc phạm vi quản lý;</w:t>
      </w:r>
    </w:p>
    <w:p w14:paraId="7328DEA8"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b) Tham mưu, giúp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w:t>
      </w:r>
    </w:p>
    <w:p w14:paraId="01F2C573"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lastRenderedPageBreak/>
        <w:t xml:space="preserve">Thẩm định số lượng người làm việc hưởng lương từ ngân sách nhà nước và số lượng người làm việc hưởng lương từ nguồn thu sự nghiệp (nếu có) của các đơn vị sự nghiệp công lập chưa tự bảo đảm chi thường xuyên thuộc phạm vi quản lý của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tổng hợp, trình Ủy ban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rPr>
        <w:t xml:space="preserve"> kế hoạch số lượng người làm việc trong các đơn vị sự nghiệp công lập chưa tự bảo đảm chi thường xuyên của địa phương gửi Bộ Nội vụ thẩm định;</w:t>
      </w:r>
    </w:p>
    <w:p w14:paraId="598D8E5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Trình Hội đồng nhân dân </w:t>
      </w:r>
      <w:r w:rsidRPr="00770FC6">
        <w:rPr>
          <w:color w:val="000000" w:themeColor="text1"/>
          <w:sz w:val="28"/>
          <w:szCs w:val="28"/>
          <w:u w:color="000000" w:themeColor="text1"/>
          <w:lang w:val="nl-NL"/>
        </w:rPr>
        <w:t>thành phố</w:t>
      </w:r>
      <w:r w:rsidRPr="00770FC6">
        <w:rPr>
          <w:iCs/>
          <w:color w:val="000000" w:themeColor="text1"/>
          <w:sz w:val="28"/>
          <w:szCs w:val="28"/>
          <w:u w:color="000000" w:themeColor="text1"/>
          <w:lang w:val="vi-VN"/>
        </w:rPr>
        <w:t xml:space="preserve"> phê duyệt số lượng người làm việc hưởng lương từ ngân sách nhà nước trong các đơn vị sự nghiệp công lập tự bảo đảm một phần chi thường xuyên và đơn vị sự nghiệp công lập do ngân sách nhà nước bảo đảm chi thường xuyên thuộc phạm vi quản lý trong tổng số lượng người làm việc hưởng lương từ ngân sách nhà nước đã được Bộ Nội vụ thẩm định;</w:t>
      </w:r>
    </w:p>
    <w:p w14:paraId="269A76F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Quyết định giao, điều chỉnh số lượng người làm việc hưởng lương từ ngân sách nhà nước đối với từng đơn vị sự nghiệp công lập chưa tự bảo đảm chi thường xuyên thuộc phạm vi quản lý trong tổng số lượng người làm việc được Hội đồng nhân dân</w:t>
      </w:r>
      <w:r w:rsidRPr="00770FC6">
        <w:rPr>
          <w:color w:val="000000" w:themeColor="text1"/>
          <w:sz w:val="28"/>
          <w:szCs w:val="28"/>
          <w:u w:color="000000" w:themeColor="text1"/>
          <w:lang w:val="nl-NL"/>
        </w:rPr>
        <w:t xml:space="preserve"> thành phố </w:t>
      </w:r>
      <w:r w:rsidRPr="00770FC6">
        <w:rPr>
          <w:iCs/>
          <w:color w:val="000000" w:themeColor="text1"/>
          <w:sz w:val="28"/>
          <w:szCs w:val="28"/>
          <w:u w:color="000000" w:themeColor="text1"/>
        </w:rPr>
        <w:t>phê duyệt;</w:t>
      </w:r>
    </w:p>
    <w:p w14:paraId="0ED3175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Quyết định về số lượng người làm việc hưởng lương từ nguồn thu sự nghiệp đối với từng đơn vị sự nghiệp công lập tự bảo đảm một phần chi thường xuyên thuộc phạm vi quản lý theo quy định của pháp luật;</w:t>
      </w:r>
    </w:p>
    <w:p w14:paraId="5333E349"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Hướng dẫn, kiểm tra việc thực hiện các quy định về vị trí việc làm, cơ cấu viên chức theo chức danh nghề nghiệp và số lượng người làm việc trong các đơn vị sự nghiệp công lập tự bảo đảm chi thường xuyên, đơn vị sự nghiệp công lập tự bảo đảm chi thường xuyên và chi đầu tư thuộc phạm vi quản lý;</w:t>
      </w:r>
      <w:r w:rsidRPr="00770FC6">
        <w:rPr>
          <w:iCs/>
          <w:color w:val="000000" w:themeColor="text1"/>
          <w:sz w:val="28"/>
          <w:szCs w:val="28"/>
          <w:u w:color="000000" w:themeColor="text1"/>
          <w:lang w:val="vi-VN"/>
        </w:rPr>
        <w:t xml:space="preserve"> số lượng người ký hợp đồng lao động làm chuyên môn, nghiệp vụ tại các đơn vị sự nghiệp công lập trên địa bàn;</w:t>
      </w:r>
    </w:p>
    <w:p w14:paraId="08A35093"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Chỉ đạo các cơ quan, tổ chức, đơn vị thực hiện cơ chế tự chủ về thực hiện nhiệm vụ, tổ chức bộ máy, vị trí việc làm, số lượng người làm việc đối với các đơn vị sự nghiệp công lập thuộc phạm vi quản lý của địa phương;</w:t>
      </w:r>
    </w:p>
    <w:p w14:paraId="7C56BDD6"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c) Tổng hợp vị trí việc làm, cơ cấu viên chức theo chức danh nghề nghiệp và số lượng người làm việc trong các đơn vị sự nghiệp công lập theo mức độ tự chủ tài chính (do ngân sách nhà nước bảo đảm chi thường xuyên; bảo đảm một phần chi thường xuyên; tự bảo đảm chi thường xuyên; tự bảo đảm chi thường xuyên và chi đầu tư) thuộc phạm vi quản lý của địa phương, trình Ủy ban nhân dân thành phố báo cáo Bộ Nội vụ theo quy định của pháp luật.</w:t>
      </w:r>
    </w:p>
    <w:p w14:paraId="26BDC1E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7. Về thực hiện chế độ, chính sách tiền lương, phụ cấp và tiền thưởng đối với cán bộ, công chức, viên chức, lao động hợp đồng trong cơ quan, tổ chức hành chính, đơn vị sự nghiệp công lập:</w:t>
      </w:r>
    </w:p>
    <w:p w14:paraId="58C4FB8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rPr>
        <w:t xml:space="preserve">a) Quyết định </w:t>
      </w:r>
      <w:r w:rsidRPr="00770FC6">
        <w:rPr>
          <w:iCs/>
          <w:color w:val="000000" w:themeColor="text1"/>
          <w:sz w:val="28"/>
          <w:szCs w:val="28"/>
          <w:u w:color="000000" w:themeColor="text1"/>
          <w:lang w:val="vi-VN"/>
        </w:rPr>
        <w:t xml:space="preserve">theo phân cấp </w:t>
      </w:r>
      <w:r w:rsidRPr="00770FC6">
        <w:rPr>
          <w:iCs/>
          <w:color w:val="000000" w:themeColor="text1"/>
          <w:sz w:val="28"/>
          <w:szCs w:val="28"/>
          <w:u w:color="000000" w:themeColor="text1"/>
        </w:rPr>
        <w:t xml:space="preserve">hoặc trình Chủ tịch Ủy ban nhân dân thành phố quyết định </w:t>
      </w:r>
      <w:r w:rsidRPr="00770FC6">
        <w:rPr>
          <w:iCs/>
          <w:color w:val="000000" w:themeColor="text1"/>
          <w:sz w:val="28"/>
          <w:szCs w:val="28"/>
          <w:u w:color="000000" w:themeColor="text1"/>
          <w:lang w:val="vi-VN"/>
        </w:rPr>
        <w:t xml:space="preserve">việc nâng bậc lương thường xuyên, nâng bậc lương trước thời hạn và các chế độ, chính sách về tiền lương, phụ cấp, tiền thưởng và các chế độ chính sách khác theo quy định đối với cán bộ, công chức, viên chức, lao động hợp đồng theo quy định của pháp luật và theo quy định của Ủy ban nhân dân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w:t>
      </w:r>
    </w:p>
    <w:p w14:paraId="17F376B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b) Hướng dẫn, kiểm tra, giải quyết theo thẩm quyền hoặc đề nghị cấp có thẩm quyền giải quyết những vướng mắc trong việc thực hiện chế độ, chính sách tiền lương, </w:t>
      </w:r>
      <w:r w:rsidRPr="00770FC6">
        <w:rPr>
          <w:iCs/>
          <w:color w:val="000000" w:themeColor="text1"/>
          <w:sz w:val="28"/>
          <w:szCs w:val="28"/>
          <w:u w:color="000000" w:themeColor="text1"/>
        </w:rPr>
        <w:lastRenderedPageBreak/>
        <w:t>phụ cấp và tiền thưởng đối với cán bộ, công chức, viên chức, lao động hợp đồng trong cơ quan, tổ chức hành chính, đơn vị sự nghiệp công lập của địa phương theo quy định của pháp luật và phân cấp quản lý của Ủy ban nhân dân thành phố.</w:t>
      </w:r>
    </w:p>
    <w:p w14:paraId="721E152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8. Về cải cách hành chính:</w:t>
      </w:r>
    </w:p>
    <w:p w14:paraId="071F899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a) Tham mưu, trình Ủy ban nhân dân thành phố quyết định phân công các cơ quan chuyên môn thuộc Ủy ban nhân dân thành phố chủ trì hoặc phối hợp thực hiện các nội dung, nhiệm vụ của công tác cải cách hành chính;</w:t>
      </w:r>
    </w:p>
    <w:p w14:paraId="5FEE0D5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b) Tham mưu, trình Ủy ban nhân dân, Chủ tịch Ủy ban nhân dân thành phố:</w:t>
      </w:r>
    </w:p>
    <w:p w14:paraId="4A82B83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Chỉ đạo, ban hành, triển khai chương trình, kế hoạch và các văn bản khác của cơ quan cấp trên về cải cách hành chính;</w:t>
      </w:r>
    </w:p>
    <w:p w14:paraId="13E3031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Quyết định các biện pháp đẩy mạnh cải cách hành chính theo chương trình, đề án, kế hoạch đã được cấp có thẩm quyền phê duyệt;</w:t>
      </w:r>
    </w:p>
    <w:p w14:paraId="06FB01D2"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c) Tham mưu, giúp Ủy ban nhân dân thành phố:</w:t>
      </w:r>
    </w:p>
    <w:p w14:paraId="6681950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Triển khai xác định, chấm điểm chỉ số cải cách hành chính; </w:t>
      </w:r>
      <w:r w:rsidRPr="00770FC6">
        <w:rPr>
          <w:iCs/>
          <w:color w:val="000000" w:themeColor="text1"/>
          <w:sz w:val="28"/>
          <w:szCs w:val="28"/>
          <w:u w:color="000000" w:themeColor="text1"/>
        </w:rPr>
        <w:t xml:space="preserve">chỉ số </w:t>
      </w:r>
      <w:r w:rsidRPr="00770FC6">
        <w:rPr>
          <w:iCs/>
          <w:color w:val="000000" w:themeColor="text1"/>
          <w:sz w:val="28"/>
          <w:szCs w:val="28"/>
          <w:u w:color="000000" w:themeColor="text1"/>
          <w:lang w:val="vi-VN"/>
        </w:rPr>
        <w:t>đo lường sự hài lòng của người dân đối với sự phục vụ của cơ quan hành chính nhà nước h</w:t>
      </w:r>
      <w:r w:rsidRPr="00770FC6">
        <w:rPr>
          <w:iCs/>
          <w:color w:val="000000" w:themeColor="text1"/>
          <w:sz w:val="28"/>
          <w:szCs w:val="28"/>
          <w:u w:color="000000" w:themeColor="text1"/>
        </w:rPr>
        <w:t>à</w:t>
      </w:r>
      <w:r w:rsidRPr="00770FC6">
        <w:rPr>
          <w:iCs/>
          <w:color w:val="000000" w:themeColor="text1"/>
          <w:sz w:val="28"/>
          <w:szCs w:val="28"/>
          <w:u w:color="000000" w:themeColor="text1"/>
          <w:lang w:val="vi-VN"/>
        </w:rPr>
        <w:t>ng năm trên địa bàn t</w:t>
      </w:r>
      <w:r w:rsidRPr="00770FC6">
        <w:rPr>
          <w:iCs/>
          <w:color w:val="000000" w:themeColor="text1"/>
          <w:sz w:val="28"/>
          <w:szCs w:val="28"/>
          <w:u w:color="000000" w:themeColor="text1"/>
        </w:rPr>
        <w:t>hành phố</w:t>
      </w:r>
      <w:r w:rsidRPr="00770FC6">
        <w:rPr>
          <w:iCs/>
          <w:color w:val="000000" w:themeColor="text1"/>
          <w:sz w:val="28"/>
          <w:szCs w:val="28"/>
          <w:u w:color="000000" w:themeColor="text1"/>
          <w:lang w:val="vi-VN"/>
        </w:rPr>
        <w:t xml:space="preserve"> theo quy định, hướng dẫn của Bộ Nội vụ ban hành theo yêu cầu của cải cách hành chính nhà nước từng giai đoạn;</w:t>
      </w:r>
    </w:p>
    <w:p w14:paraId="144003AB"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Theo dõi, kiểm tra, đánh giá, tổng hợp kết quả thực hiện nhiệm vụ về cải cách hành chính của các cơ quan, tổ chức, đơn vị thuộc phạm vi quản lý của Ủy ban nhân dân thành phố;</w:t>
      </w:r>
    </w:p>
    <w:p w14:paraId="76D978D5"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d) </w:t>
      </w:r>
      <w:r w:rsidRPr="00770FC6">
        <w:rPr>
          <w:iCs/>
          <w:color w:val="000000" w:themeColor="text1"/>
          <w:sz w:val="28"/>
          <w:szCs w:val="28"/>
          <w:u w:color="000000" w:themeColor="text1"/>
          <w:lang w:val="vi-VN"/>
        </w:rPr>
        <w:t>Chủ trì, phối hợp với các cơ quan</w:t>
      </w:r>
      <w:r w:rsidRPr="00770FC6">
        <w:rPr>
          <w:iCs/>
          <w:color w:val="000000" w:themeColor="text1"/>
          <w:sz w:val="28"/>
          <w:szCs w:val="28"/>
          <w:u w:color="000000" w:themeColor="text1"/>
        </w:rPr>
        <w:t>, đơn vị</w:t>
      </w:r>
      <w:r w:rsidRPr="00770FC6">
        <w:rPr>
          <w:iCs/>
          <w:color w:val="000000" w:themeColor="text1"/>
          <w:sz w:val="28"/>
          <w:szCs w:val="28"/>
          <w:u w:color="000000" w:themeColor="text1"/>
          <w:lang w:val="vi-VN"/>
        </w:rPr>
        <w:t xml:space="preserve"> c</w:t>
      </w:r>
      <w:r w:rsidRPr="00770FC6">
        <w:rPr>
          <w:iCs/>
          <w:color w:val="000000" w:themeColor="text1"/>
          <w:sz w:val="28"/>
          <w:szCs w:val="28"/>
          <w:u w:color="000000" w:themeColor="text1"/>
        </w:rPr>
        <w:t>ó liên quan</w:t>
      </w:r>
      <w:r w:rsidRPr="00770FC6">
        <w:rPr>
          <w:iCs/>
          <w:color w:val="000000" w:themeColor="text1"/>
          <w:sz w:val="28"/>
          <w:szCs w:val="28"/>
          <w:u w:color="000000" w:themeColor="text1"/>
          <w:lang w:val="vi-VN"/>
        </w:rPr>
        <w:t xml:space="preserve"> trong </w:t>
      </w:r>
      <w:r w:rsidRPr="00770FC6">
        <w:rPr>
          <w:iCs/>
          <w:color w:val="000000" w:themeColor="text1"/>
          <w:sz w:val="28"/>
          <w:szCs w:val="28"/>
          <w:u w:color="000000" w:themeColor="text1"/>
        </w:rPr>
        <w:t xml:space="preserve">việc </w:t>
      </w:r>
      <w:r w:rsidRPr="00770FC6">
        <w:rPr>
          <w:iCs/>
          <w:color w:val="000000" w:themeColor="text1"/>
          <w:sz w:val="28"/>
          <w:szCs w:val="28"/>
          <w:u w:color="000000" w:themeColor="text1"/>
          <w:lang w:val="vi-VN"/>
        </w:rPr>
        <w:t xml:space="preserve">tổ chức triển khai </w:t>
      </w:r>
      <w:r w:rsidRPr="00770FC6">
        <w:rPr>
          <w:iCs/>
          <w:color w:val="000000" w:themeColor="text1"/>
          <w:sz w:val="28"/>
          <w:szCs w:val="28"/>
          <w:u w:color="000000" w:themeColor="text1"/>
        </w:rPr>
        <w:t xml:space="preserve">công tác cải cách hành chính của địa phương trên 6 lĩnh vực: Cải cách thể chế; cải cách thủ tục hành chính; </w:t>
      </w:r>
      <w:r w:rsidRPr="00770FC6">
        <w:rPr>
          <w:iCs/>
          <w:color w:val="000000" w:themeColor="text1"/>
          <w:sz w:val="28"/>
          <w:szCs w:val="28"/>
          <w:u w:color="000000" w:themeColor="text1"/>
          <w:lang w:val="vi-VN"/>
        </w:rPr>
        <w:t xml:space="preserve">cải cách tổ chức bộ máy; </w:t>
      </w:r>
      <w:r w:rsidRPr="00770FC6">
        <w:rPr>
          <w:iCs/>
          <w:color w:val="000000" w:themeColor="text1"/>
          <w:sz w:val="28"/>
          <w:szCs w:val="28"/>
          <w:u w:color="000000" w:themeColor="text1"/>
        </w:rPr>
        <w:t xml:space="preserve">cải cách </w:t>
      </w:r>
      <w:r w:rsidRPr="00770FC6">
        <w:rPr>
          <w:iCs/>
          <w:color w:val="000000" w:themeColor="text1"/>
          <w:sz w:val="28"/>
          <w:szCs w:val="28"/>
          <w:u w:color="000000" w:themeColor="text1"/>
          <w:lang w:val="vi-VN"/>
        </w:rPr>
        <w:t xml:space="preserve">chế độ công vụ; </w:t>
      </w:r>
      <w:r w:rsidRPr="00770FC6">
        <w:rPr>
          <w:iCs/>
          <w:color w:val="000000" w:themeColor="text1"/>
          <w:sz w:val="28"/>
          <w:szCs w:val="28"/>
          <w:u w:color="000000" w:themeColor="text1"/>
        </w:rPr>
        <w:t>cải cách tài chính công; xây dựng và phát triển chính quyền điện tử, chính quyền số</w:t>
      </w:r>
      <w:r w:rsidRPr="00770FC6">
        <w:rPr>
          <w:iCs/>
          <w:color w:val="000000" w:themeColor="text1"/>
          <w:sz w:val="28"/>
          <w:szCs w:val="28"/>
          <w:u w:color="000000" w:themeColor="text1"/>
          <w:lang w:val="vi-VN"/>
        </w:rPr>
        <w:t>.</w:t>
      </w:r>
    </w:p>
    <w:p w14:paraId="0FFD68A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9. Về chính quyền địa phương:</w:t>
      </w:r>
    </w:p>
    <w:p w14:paraId="07A5CB3C"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lang w:val="vi-VN"/>
        </w:rPr>
      </w:pPr>
      <w:r w:rsidRPr="00770FC6">
        <w:rPr>
          <w:bCs/>
          <w:iCs/>
          <w:color w:val="000000" w:themeColor="text1"/>
          <w:sz w:val="28"/>
          <w:szCs w:val="28"/>
          <w:u w:color="000000" w:themeColor="text1"/>
          <w:lang w:val="vi-VN"/>
        </w:rPr>
        <w:t xml:space="preserve">a) Tham mưu, giúp Thường trực Hội đồng nhân dân,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triển khai công tác bầu cử đại biểu Quốc hội và đại biểu Hội đồng nhân dân các cấp trên địa bàn theo quy định của pháp luật và hướng dẫn của cơ quan cấp trên;</w:t>
      </w:r>
    </w:p>
    <w:p w14:paraId="7E725F1C"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lang w:val="vi-VN"/>
        </w:rPr>
      </w:pPr>
      <w:r w:rsidRPr="00770FC6">
        <w:rPr>
          <w:bCs/>
          <w:iCs/>
          <w:color w:val="000000" w:themeColor="text1"/>
          <w:sz w:val="28"/>
          <w:szCs w:val="28"/>
          <w:u w:color="000000" w:themeColor="text1"/>
          <w:lang w:val="vi-VN"/>
        </w:rPr>
        <w:t>b) Tham mưu, giúp Chủ tịch Hội đồng nhân dân</w:t>
      </w:r>
      <w:r w:rsidRPr="00770FC6">
        <w:rPr>
          <w:bCs/>
          <w:iCs/>
          <w:color w:val="000000" w:themeColor="text1"/>
          <w:sz w:val="28"/>
          <w:szCs w:val="28"/>
          <w:u w:color="000000" w:themeColor="text1"/>
        </w:rPr>
        <w:t xml:space="preserve"> thành phố</w:t>
      </w:r>
      <w:r w:rsidRPr="00770FC6">
        <w:rPr>
          <w:bCs/>
          <w:iCs/>
          <w:color w:val="000000" w:themeColor="text1"/>
          <w:sz w:val="28"/>
          <w:szCs w:val="28"/>
          <w:u w:color="000000" w:themeColor="text1"/>
          <w:lang w:val="vi-VN"/>
        </w:rPr>
        <w:t xml:space="preserve">, Chủ tịch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trình Hội đồng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bầu, miễn nhiệm, bãi nhiệm Chủ tịch, Phó Chủ tịch và các Ủy viên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theo quy định của pháp luật;</w:t>
      </w:r>
    </w:p>
    <w:p w14:paraId="04B7BCB9"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lang w:val="vi-VN"/>
        </w:rPr>
      </w:pPr>
      <w:r w:rsidRPr="00770FC6">
        <w:rPr>
          <w:bCs/>
          <w:iCs/>
          <w:color w:val="000000" w:themeColor="text1"/>
          <w:sz w:val="28"/>
          <w:szCs w:val="28"/>
          <w:u w:color="000000" w:themeColor="text1"/>
          <w:lang w:val="vi-VN"/>
        </w:rPr>
        <w:t xml:space="preserve">c) Hoàn thiện hồ sơ trình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báo cáo Thường trực Hội đồng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đề nghị Bộ Nội vụ thẩm định, trình Thủ tướng Chính phủ quyết định phê chuẩn kết quả bầu Chủ tịch, Phó Chủ tịch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giao quyền Chủ tịch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theo quy định của pháp luật;</w:t>
      </w:r>
    </w:p>
    <w:p w14:paraId="17CFA8F3"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lang w:val="vi-VN"/>
        </w:rPr>
      </w:pPr>
      <w:r w:rsidRPr="00770FC6">
        <w:rPr>
          <w:bCs/>
          <w:iCs/>
          <w:color w:val="000000" w:themeColor="text1"/>
          <w:sz w:val="28"/>
          <w:szCs w:val="28"/>
          <w:u w:color="000000" w:themeColor="text1"/>
          <w:lang w:val="vi-VN"/>
        </w:rPr>
        <w:t xml:space="preserve">d) Thẩm định, trình Chủ tịch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phê chuẩn kết quả bầu, miễn nhiệm, bãi nhiệm Chủ tịch, Phó Chủ tịch Ủy ban nhân dân cấp xã; điều động, cách chức Chủ tịch, Phó Chủ tịch Ủy ban nhân dân cấp xã; giao quyền Chủ tịch Ủy ban nhân dân cấp xã theo quy định của pháp luật;</w:t>
      </w:r>
    </w:p>
    <w:p w14:paraId="14913E68"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lang w:val="vi-VN"/>
        </w:rPr>
      </w:pPr>
      <w:r w:rsidRPr="00770FC6">
        <w:rPr>
          <w:bCs/>
          <w:iCs/>
          <w:color w:val="000000" w:themeColor="text1"/>
          <w:sz w:val="28"/>
          <w:szCs w:val="28"/>
          <w:u w:color="000000" w:themeColor="text1"/>
          <w:lang w:val="vi-VN"/>
        </w:rPr>
        <w:lastRenderedPageBreak/>
        <w:t xml:space="preserve">đ) Tham mưu, giúp Chủ tịch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quyết định bổ nhiệm, miễn nhiệm, điều động, cách chức người đứng đầu, cấp phó của người đứng đầu cơ quan chuyên môn, tổ chức hành chính khác, đơn vị sự nghiệp công lập thuộc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quyết định tạm đình chỉ công tác đối với Phó Chủ tịch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người đứng đầu cơ quan chuyên môn, tổ chức hành chính khác, đơn vị sự nghiệp công lập thuộc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và Chủ tịch Ủy ban nhân dân cấp xã theo quy định của pháp luật và phân cấp quản lý cán bộ;</w:t>
      </w:r>
    </w:p>
    <w:p w14:paraId="2313E43D"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lang w:val="vi-VN"/>
        </w:rPr>
      </w:pPr>
      <w:r w:rsidRPr="00770FC6">
        <w:rPr>
          <w:bCs/>
          <w:iCs/>
          <w:color w:val="000000" w:themeColor="text1"/>
          <w:sz w:val="28"/>
          <w:szCs w:val="28"/>
          <w:u w:color="000000" w:themeColor="text1"/>
          <w:lang w:val="vi-VN"/>
        </w:rPr>
        <w:t xml:space="preserve">e) Tham mưu, giúp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Chủ tịch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hướng dẫn, kiểm tra tổ chức, hoạt động của Ủy ban nhân dân cấp xã; tham mưu, giúp Ủy ban nhân dân t</w:t>
      </w:r>
      <w:r w:rsidRPr="00770FC6">
        <w:rPr>
          <w:bCs/>
          <w:iCs/>
          <w:color w:val="000000" w:themeColor="text1"/>
          <w:sz w:val="28"/>
          <w:szCs w:val="28"/>
          <w:u w:color="000000" w:themeColor="text1"/>
        </w:rPr>
        <w:t>hành phố</w:t>
      </w:r>
      <w:r w:rsidRPr="00770FC6">
        <w:rPr>
          <w:bCs/>
          <w:iCs/>
          <w:color w:val="000000" w:themeColor="text1"/>
          <w:sz w:val="28"/>
          <w:szCs w:val="28"/>
          <w:u w:color="000000" w:themeColor="text1"/>
          <w:lang w:val="vi-VN"/>
        </w:rPr>
        <w:t xml:space="preserve"> quyết định số lượng Phó Chủ tịch Ủy ban nhân dân cấp xã theo khung số lượng do Chính phủ quy định;</w:t>
      </w:r>
    </w:p>
    <w:p w14:paraId="4D27C470"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lang w:val="vi-VN"/>
        </w:rPr>
      </w:pPr>
      <w:r w:rsidRPr="00770FC6">
        <w:rPr>
          <w:bCs/>
          <w:iCs/>
          <w:color w:val="000000" w:themeColor="text1"/>
          <w:sz w:val="28"/>
          <w:szCs w:val="28"/>
          <w:u w:color="000000" w:themeColor="text1"/>
          <w:lang w:val="vi-VN"/>
        </w:rPr>
        <w:t xml:space="preserve">g) Tham mưu, giúp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Chủ tịch Ủy ban nhân dân </w:t>
      </w:r>
      <w:r w:rsidRPr="00770FC6">
        <w:rPr>
          <w:bCs/>
          <w:iCs/>
          <w:color w:val="000000" w:themeColor="text1"/>
          <w:sz w:val="28"/>
          <w:szCs w:val="28"/>
          <w:u w:color="000000" w:themeColor="text1"/>
        </w:rPr>
        <w:t>thành phố</w:t>
      </w:r>
      <w:r w:rsidRPr="00770FC6">
        <w:rPr>
          <w:bCs/>
          <w:iCs/>
          <w:color w:val="000000" w:themeColor="text1"/>
          <w:sz w:val="28"/>
          <w:szCs w:val="28"/>
          <w:u w:color="000000" w:themeColor="text1"/>
          <w:lang w:val="vi-VN"/>
        </w:rPr>
        <w:t xml:space="preserve"> thực hiện quản lý nhà nước đối với thôn, </w:t>
      </w:r>
      <w:r w:rsidRPr="00770FC6">
        <w:rPr>
          <w:bCs/>
          <w:iCs/>
          <w:color w:val="000000" w:themeColor="text1"/>
          <w:sz w:val="28"/>
          <w:szCs w:val="28"/>
          <w:u w:color="000000" w:themeColor="text1"/>
        </w:rPr>
        <w:t>ấp, khu phố</w:t>
      </w:r>
      <w:r w:rsidRPr="00770FC6">
        <w:rPr>
          <w:bCs/>
          <w:iCs/>
          <w:color w:val="000000" w:themeColor="text1"/>
          <w:sz w:val="28"/>
          <w:szCs w:val="28"/>
          <w:u w:color="000000" w:themeColor="text1"/>
          <w:lang w:val="vi-VN"/>
        </w:rPr>
        <w:t xml:space="preserve"> theo quy định của pháp luật.</w:t>
      </w:r>
    </w:p>
    <w:p w14:paraId="09A7D315"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10. Về địa giới đơn vị hành chính và phân loại đơn vị hành chính:</w:t>
      </w:r>
    </w:p>
    <w:p w14:paraId="065990AB"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rPr>
      </w:pPr>
      <w:r w:rsidRPr="00770FC6">
        <w:rPr>
          <w:iCs/>
          <w:color w:val="000000" w:themeColor="text1"/>
          <w:sz w:val="28"/>
          <w:szCs w:val="28"/>
          <w:u w:color="000000" w:themeColor="text1"/>
        </w:rPr>
        <w:t xml:space="preserve">Tham mưu, giúp Ủy ban nhân dân thành phố, </w:t>
      </w:r>
      <w:r w:rsidRPr="00770FC6">
        <w:rPr>
          <w:bCs/>
          <w:iCs/>
          <w:color w:val="000000" w:themeColor="text1"/>
          <w:sz w:val="28"/>
          <w:szCs w:val="28"/>
          <w:u w:color="000000" w:themeColor="text1"/>
          <w:lang w:val="vi-VN"/>
        </w:rPr>
        <w:t xml:space="preserve">Chủ tịch Ủy ban nhân dân </w:t>
      </w:r>
      <w:r w:rsidRPr="00770FC6">
        <w:rPr>
          <w:iCs/>
          <w:color w:val="000000" w:themeColor="text1"/>
          <w:sz w:val="28"/>
          <w:szCs w:val="28"/>
          <w:u w:color="000000" w:themeColor="text1"/>
        </w:rPr>
        <w:t>thành phố</w:t>
      </w:r>
      <w:r w:rsidRPr="00770FC6">
        <w:rPr>
          <w:bCs/>
          <w:iCs/>
          <w:color w:val="000000" w:themeColor="text1"/>
          <w:sz w:val="28"/>
          <w:szCs w:val="28"/>
          <w:u w:color="000000" w:themeColor="text1"/>
          <w:lang w:val="vi-VN"/>
        </w:rPr>
        <w:t>:</w:t>
      </w:r>
    </w:p>
    <w:p w14:paraId="350FA0E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a) Thực hiện công tác quản lý địa giới đơn vị hành chính, hồ sơ, mốc, bản đồ địa giới đơn vị hành chính các cấp trên địa bàn theo quy định của pháp luật và theo hướng dẫn của cơ quan nhà nước có thẩm quyền;</w:t>
      </w:r>
    </w:p>
    <w:p w14:paraId="339C7AE9"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b) Lập hồ sơ đề án, trình Ủy ban nhân dân thành phố để trình Hội đồng nhân dân thành phố xem xét, hoàn thiện hồ sơ, văn bản gửi Bộ Nội vụ tổ chức thẩm định, trình cấp có thẩm quyền xem xét, quyết định về đề án thành lập, giải thể, nhập, chia đơn vị hành chính, điều chỉnh địa giới, đổi tên đơn vị hành chính và giải quyết trường hợp chưa thống nhất về địa giới đơn vị hành chính cấp thành phố, cấp xã; phân loại đơn vị hành chính thành phố;</w:t>
      </w:r>
    </w:p>
    <w:p w14:paraId="152410F1"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lang w:val="vi-VN"/>
        </w:rPr>
      </w:pPr>
      <w:r w:rsidRPr="00770FC6">
        <w:rPr>
          <w:bCs/>
          <w:iCs/>
          <w:color w:val="000000" w:themeColor="text1"/>
          <w:sz w:val="28"/>
          <w:szCs w:val="28"/>
          <w:u w:color="000000" w:themeColor="text1"/>
          <w:lang w:val="vi-VN"/>
        </w:rPr>
        <w:t xml:space="preserve">c) Thẩm định, trình Chủ tịch Ủy ban nhân dân </w:t>
      </w:r>
      <w:r w:rsidRPr="00770FC6">
        <w:rPr>
          <w:iCs/>
          <w:color w:val="000000" w:themeColor="text1"/>
          <w:sz w:val="28"/>
          <w:szCs w:val="28"/>
          <w:u w:color="000000" w:themeColor="text1"/>
        </w:rPr>
        <w:t xml:space="preserve">thành phố </w:t>
      </w:r>
      <w:r w:rsidRPr="00770FC6">
        <w:rPr>
          <w:bCs/>
          <w:iCs/>
          <w:color w:val="000000" w:themeColor="text1"/>
          <w:sz w:val="28"/>
          <w:szCs w:val="28"/>
          <w:u w:color="000000" w:themeColor="text1"/>
          <w:lang w:val="vi-VN"/>
        </w:rPr>
        <w:t>quyết định công nhận xã an toàn khu; phân loại đơn vị hành chính cấp xã;</w:t>
      </w:r>
    </w:p>
    <w:p w14:paraId="23AAAE4A" w14:textId="77777777" w:rsidR="00373354" w:rsidRPr="00770FC6" w:rsidRDefault="00373354" w:rsidP="00A7043D">
      <w:pPr>
        <w:pStyle w:val="NormalWeb"/>
        <w:spacing w:before="120" w:beforeAutospacing="0" w:after="0" w:afterAutospacing="0"/>
        <w:ind w:firstLine="567"/>
        <w:jc w:val="both"/>
        <w:rPr>
          <w:bCs/>
          <w:iCs/>
          <w:color w:val="000000" w:themeColor="text1"/>
          <w:sz w:val="28"/>
          <w:szCs w:val="28"/>
          <w:u w:color="000000" w:themeColor="text1"/>
          <w:lang w:val="vi-VN"/>
        </w:rPr>
      </w:pPr>
      <w:r w:rsidRPr="00770FC6">
        <w:rPr>
          <w:bCs/>
          <w:iCs/>
          <w:color w:val="000000" w:themeColor="text1"/>
          <w:sz w:val="28"/>
          <w:szCs w:val="28"/>
          <w:u w:color="000000" w:themeColor="text1"/>
          <w:lang w:val="vi-VN"/>
        </w:rPr>
        <w:t>d) Triển khai thực hiện các đề án, văn bản liên quan đến địa giới đơn vị hành chính, hồ sơ, mốc, bản đồ địa giới đơn vị hành chính sau khi được cấp có thẩm quyền quyết định.</w:t>
      </w:r>
    </w:p>
    <w:p w14:paraId="65ED2452"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11. Về cán bộ, công chức, viên chức và người hoạt động không chuyên trách:</w:t>
      </w:r>
    </w:p>
    <w:p w14:paraId="55975D04"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a) Tham mưu, giúp Ủy ban nhân dân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xml:space="preserve"> thực hiện việc tuyển dụng, sử dụng và quản lý đối với cán bộ, công chức, viên chức, trừ trường hợp pháp luật chuyên ngành có quy định khác; việc quản lý đối với người giữ chức danh, chức vụ và người đại diện phần vốn nhà nước tại doanh nghiệp thuộc thẩm quyền quản lý của Ủy ban nhân dân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xml:space="preserve">; người hoạt động không chuyên trách theo quy định của Đảng, của pháp luật và quy định của Hội đồng nhân dân, Ủy ban nhân dân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w:t>
      </w:r>
    </w:p>
    <w:p w14:paraId="2AD84CA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b) Tham mưu, trình Ủy ban nhân dân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xml:space="preserve"> quy định về tiêu chuẩn chức danh lãnh đạo, quản lý thuộc phạm vi quản lý của Ủy ban nhân dân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xml:space="preserve"> theo quy định của pháp luật và phân cấp của cơ quan Đảng có thẩm quyền;</w:t>
      </w:r>
    </w:p>
    <w:p w14:paraId="47007EB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lastRenderedPageBreak/>
        <w:t>c) Các nội dung khác liên quan đến cán bộ, công chức, viên chức và người hoạt động không chuyên trách thực hiện theo quy định của pháp luật</w:t>
      </w:r>
      <w:r w:rsidRPr="00770FC6">
        <w:rPr>
          <w:iCs/>
          <w:color w:val="000000" w:themeColor="text1"/>
          <w:sz w:val="28"/>
          <w:szCs w:val="28"/>
          <w:u w:color="000000" w:themeColor="text1"/>
        </w:rPr>
        <w:t xml:space="preserve"> và cấp có thẩm quyền</w:t>
      </w:r>
      <w:r w:rsidRPr="00770FC6">
        <w:rPr>
          <w:iCs/>
          <w:color w:val="000000" w:themeColor="text1"/>
          <w:sz w:val="28"/>
          <w:szCs w:val="28"/>
          <w:u w:color="000000" w:themeColor="text1"/>
          <w:lang w:val="vi-VN"/>
        </w:rPr>
        <w:t>.</w:t>
      </w:r>
    </w:p>
    <w:p w14:paraId="790A6EE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12. Về đào tạo, bồi dưỡng cán bộ, công chức, viên chức:</w:t>
      </w:r>
    </w:p>
    <w:p w14:paraId="204E4D45"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a) Tham mưu, trình Ủy ban nhân dân thành phố:</w:t>
      </w:r>
    </w:p>
    <w:p w14:paraId="76F71B84"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Ban hành kế hoạch đào tạo, bồi dưỡng cán bộ, công chức, viên chức thuộc phạm vi quản lý và tổ chức triển khai thực hiện kế hoạch sau khi được Ủy ban nhân dân thành phố phê duyệt;</w:t>
      </w:r>
    </w:p>
    <w:p w14:paraId="00E793C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Thực hiện đào tạo, bồi dưỡng cán bộ, công chức, viên chức và các đối tượng khác theo quy định của Đảng, của pháp luật và phân cấp quản lý của Ủy ban nhân dân </w:t>
      </w:r>
      <w:r w:rsidRPr="00770FC6">
        <w:rPr>
          <w:bCs/>
          <w:iCs/>
          <w:color w:val="000000" w:themeColor="text1"/>
          <w:sz w:val="28"/>
          <w:szCs w:val="28"/>
          <w:u w:color="000000" w:themeColor="text1"/>
        </w:rPr>
        <w:t>thành phố</w:t>
      </w:r>
      <w:r w:rsidRPr="00770FC6">
        <w:rPr>
          <w:iCs/>
          <w:color w:val="000000" w:themeColor="text1"/>
          <w:sz w:val="28"/>
          <w:szCs w:val="28"/>
          <w:u w:color="000000" w:themeColor="text1"/>
        </w:rPr>
        <w:t>;</w:t>
      </w:r>
    </w:p>
    <w:p w14:paraId="4F1D512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b) Thực hiện bồi dưỡng, tập huấn theo yêu cầu vị trí việc làm trong ngành, lĩnh vực được giao quản lý đối với công chức, viên chức và người làm công tác ở ngành, lĩnh vực đó;</w:t>
      </w:r>
    </w:p>
    <w:p w14:paraId="32BFE5F2"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c) Phối hợp với các cơ quan, đơn vị có liên quan trình Ủy ban nhân dân thành phố quyết định việc bố trí, phân bổ kinh phí đối với hoạt động đào tạo, bồi dưỡng cán bộ, công chức, viên chức của địa phương theo quy định của pháp luật.</w:t>
      </w:r>
    </w:p>
    <w:p w14:paraId="06E53582"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lang w:val="vi-VN"/>
        </w:rPr>
        <w:t>d) Tổng hợp kết quả đào tạo, bồi dưỡng cán bộ, công chức, viên chức gửi Bộ Nội vụ và cơ quan có thẩm quyền theo quy định.</w:t>
      </w:r>
    </w:p>
    <w:p w14:paraId="22425F5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rPr>
        <w:t xml:space="preserve">13. Về tổ chức hội, </w:t>
      </w:r>
      <w:r w:rsidRPr="00770FC6">
        <w:rPr>
          <w:iCs/>
          <w:color w:val="000000" w:themeColor="text1"/>
          <w:sz w:val="28"/>
          <w:szCs w:val="28"/>
          <w:u w:color="000000" w:themeColor="text1"/>
          <w:lang w:val="vi-VN"/>
        </w:rPr>
        <w:t>quỹ xã hội, quỹ từ thiện, tổ chức phi chính phủ:</w:t>
      </w:r>
    </w:p>
    <w:p w14:paraId="67517A4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a) Tham mưu giúp Ủy ban nhân dân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xml:space="preserve">, Chủ tịch Ủy ban nhân dân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xml:space="preserve"> thực hiện quản lý nhà nước về hội, quỹ xã hội, quỹ từ thiện, tổ chức phi chính phủ theo quy định của pháp luật về hội, quỹ xã hội, quỹ từ thiện, tổ chức phi chính phủ và quy định pháp luật có liên quan;</w:t>
      </w:r>
    </w:p>
    <w:p w14:paraId="3BCBF90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b) Tham mưu về hoạt động chữ thập đỏ ở địa phương theo quy định của pháp luật.</w:t>
      </w:r>
    </w:p>
    <w:p w14:paraId="1B1DBDE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14. Về văn thư, lưu trữ nhà nước:</w:t>
      </w:r>
    </w:p>
    <w:p w14:paraId="5F0B8635"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lang w:val="vi-VN"/>
        </w:rPr>
        <w:t xml:space="preserve">a) </w:t>
      </w:r>
      <w:r w:rsidRPr="00770FC6">
        <w:rPr>
          <w:iCs/>
          <w:color w:val="000000" w:themeColor="text1"/>
          <w:sz w:val="28"/>
          <w:szCs w:val="28"/>
          <w:u w:color="000000" w:themeColor="text1"/>
        </w:rPr>
        <w:t xml:space="preserve">Tham mưu Ủy </w:t>
      </w:r>
      <w:r w:rsidRPr="00770FC6">
        <w:rPr>
          <w:iCs/>
          <w:color w:val="000000" w:themeColor="text1"/>
          <w:sz w:val="28"/>
          <w:szCs w:val="28"/>
          <w:u w:color="000000" w:themeColor="text1"/>
          <w:lang w:val="vi-VN"/>
        </w:rPr>
        <w:t xml:space="preserve">ban nhân dân </w:t>
      </w:r>
      <w:r w:rsidRPr="00770FC6">
        <w:rPr>
          <w:iCs/>
          <w:color w:val="000000" w:themeColor="text1"/>
          <w:sz w:val="28"/>
          <w:szCs w:val="28"/>
          <w:u w:color="000000" w:themeColor="text1"/>
        </w:rPr>
        <w:t>thành phố quản lý tài liệu lưu trữ tại lưu trữ lịch sử của Nhà nước ở thành phố và cơ sở dữ liệu tài liệu lưu trữ theo thẩm quyền;</w:t>
      </w:r>
    </w:p>
    <w:p w14:paraId="5828950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b) Tham mưu Ủy ban nhân dân thành phố thiết lập Kho lưu trữ số để quản lý cơ sở dữ liệu tài liệu lưu trữ và tài liệu lưu trữ số thuộc thẩm quyền quản lý;</w:t>
      </w:r>
    </w:p>
    <w:p w14:paraId="27EA8F2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c) Tham mưu Chủ tịch Ủy ban nhân dân thành phố chỉ đạo xây dựng, cập nhật cơ sở dữ liệu tài liệu lưu trữ của địa phương và cập nhật cơ sở dữ liệu tài liệu lưu trữ Phông lưu trữ Nhà nước Việt Nam theo thẩm quyền;</w:t>
      </w:r>
    </w:p>
    <w:p w14:paraId="6C82A1E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d) Tham mưu, trình Chủ tịch Ủy ban nhân dân thành phố quyết định cơ quan, tổ chức khác của Nhà nước nộp hồ sơ, tài liệu vào lưu trữ lịch sử của Nhà nước ở thành phố theo quy định của pháp luật;</w:t>
      </w:r>
    </w:p>
    <w:p w14:paraId="6A8B34B3"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đ) Tham mưu, trình Chủ tịch Ủy ban nhân dân thành phố quyết định việc mang tài liệu lưu trữ tại lưu trữ lịch sử Nhà nước ở thành phố ra nước ngoài;</w:t>
      </w:r>
    </w:p>
    <w:p w14:paraId="7971A000"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lastRenderedPageBreak/>
        <w:t>e) Tham mưu, trình Chủ tịch Ủy ban nhân dân thành phố quyết định phê duyệt danh mục tài liệu lưu trữ tiếp cận có điều kiện và hủy tài liệu lưu trữ tại lưu trữ lịch sử của Nhà nước ở thành phố;</w:t>
      </w:r>
    </w:p>
    <w:p w14:paraId="17140C33"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g) Tham mưu, trình Chủ tịch Ủy ban nhân dân thành phố công nhận, </w:t>
      </w:r>
      <w:r w:rsidRPr="00770FC6">
        <w:rPr>
          <w:iCs/>
          <w:color w:val="000000" w:themeColor="text1"/>
          <w:sz w:val="28"/>
          <w:szCs w:val="28"/>
          <w:u w:color="000000" w:themeColor="text1"/>
          <w:lang w:val="vi-VN"/>
        </w:rPr>
        <w:t>hủy bỏ việc công nhận tài liệu lưu trữ có giá trị đặc biệt đối với tài liệu lưu trữ tư và tài liệu lưu trữ của cơ quan, tổ chức thuộc địa bàn quản lý;</w:t>
      </w:r>
    </w:p>
    <w:p w14:paraId="7724BF1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h) Hướng dẫn, kiểm tra về hoạt động dịch vụ lưu trữ theo thẩm quyền quản lý;</w:t>
      </w:r>
    </w:p>
    <w:p w14:paraId="57C3C8E5"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i) Chỉ đạo lưu trữ lịch sử của Nhà nước ở thành phố thực hiện các hoạt động nghiệp vụ lưu trữ theo quy định của pháp luật;</w:t>
      </w:r>
    </w:p>
    <w:p w14:paraId="0CFED6A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k) Thực hiện công tác thống kê, quản lý, khai thác và công bố dữ liệu thống kê về văn thư; hướng dẫn và tổ chức thực hiện thu thập, tổng hợp, báo cáo số liệu thống kê định kỳ của địa phương về văn thư, lưu trữ.</w:t>
      </w:r>
    </w:p>
    <w:p w14:paraId="277CA55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rPr>
        <w:t xml:space="preserve">15. </w:t>
      </w:r>
      <w:r w:rsidRPr="00770FC6">
        <w:rPr>
          <w:iCs/>
          <w:color w:val="000000" w:themeColor="text1"/>
          <w:sz w:val="28"/>
          <w:szCs w:val="28"/>
          <w:u w:color="000000" w:themeColor="text1"/>
          <w:lang w:val="vi-VN"/>
        </w:rPr>
        <w:t>Về thanh niên và bình đẳng giới:</w:t>
      </w:r>
    </w:p>
    <w:p w14:paraId="73E100E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a) Tổ chức triển khai thực hiện chính sách, pháp luật, chiến lược, chương trình, kế hoạch, dự án, đề án phát triển thanh niên tại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bình đẳng giới và công tác cán bộ nữ; Tháng hành động vì bình đẳng giới và phòng ngừa, ứng phó với bạo lực trên cơ sở giới;</w:t>
      </w:r>
    </w:p>
    <w:p w14:paraId="19ECA47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b) Thực hiện hoặc hướng dẫn lồng ghép các chỉ tiêu, mục tiêu phát triển thanh niên; vấn đề bình đẳng giới và phòng ngừa, ứng phó với bạo lực trên cơ sở giới khi xây dựng chương trình, kế hoạch phát triển kinh tế - xã hội của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xml:space="preserve"> h</w:t>
      </w:r>
      <w:r w:rsidRPr="00770FC6">
        <w:rPr>
          <w:iCs/>
          <w:color w:val="000000" w:themeColor="text1"/>
          <w:sz w:val="28"/>
          <w:szCs w:val="28"/>
          <w:u w:color="000000" w:themeColor="text1"/>
        </w:rPr>
        <w:t>à</w:t>
      </w:r>
      <w:r w:rsidRPr="00770FC6">
        <w:rPr>
          <w:iCs/>
          <w:color w:val="000000" w:themeColor="text1"/>
          <w:sz w:val="28"/>
          <w:szCs w:val="28"/>
          <w:u w:color="000000" w:themeColor="text1"/>
          <w:lang w:val="vi-VN"/>
        </w:rPr>
        <w:t>ng năm và từng giai đoạn;</w:t>
      </w:r>
    </w:p>
    <w:p w14:paraId="266F31F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c) Chủ trì hoặc phối hợp với cơ quan, tổ chức có liên quan trong việc giải quyết những vấn đề liên ngành về thanh niên và công tác thanh niên, về bình đẳng giới và phòng ngừa ứng phó với bạo lực trên cơ sở giới;</w:t>
      </w:r>
    </w:p>
    <w:p w14:paraId="12DBBEE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d) Thực hiện công tác thống kê, quản lý, khai thác và công bố dữ liệu thống kê về thanh niên, chỉ số phát triển thanh niên tại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hướng dẫn và tổ chức thực hiện thu thập, tổng hợp, báo cáo số liệu thống kê định kỳ của địa phương về bình đẳng giới và phòng ngừa, ứng phó với bạo lực trên cơ sở giới, các chỉ tiêu thống kê quốc gia về giới, công tác cán bộ nữ;</w:t>
      </w:r>
    </w:p>
    <w:p w14:paraId="13382B72"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đ) Đôn đốc, kiểm tra, đánh giá việc thực hiện quy định, chính sách, pháp luật đối với thanh niên và công tác thanh niên; bình đẳng giới và phòng ngừa, ứng phó với bạo lực trên cơ sở giới trên địa bàn;</w:t>
      </w:r>
    </w:p>
    <w:p w14:paraId="6CE7615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e) Hướng dẫn các cơ quan chuyên môn của Ủy ban nhân dân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 Ủy ban nhân dân cấp xã và các cơ quan liên quan trên địa bàn thực hiện nhiệm vụ quản lý nhà nước về thanh niên và bình đẳng giới theo từng lĩnh vực cụ thể.</w:t>
      </w:r>
    </w:p>
    <w:p w14:paraId="038F52C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16. Về thi đua, khen thưởng:</w:t>
      </w:r>
    </w:p>
    <w:p w14:paraId="2C66767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 xml:space="preserve">a) Tham mưu, trình Chủ tịch Ủy ban nhân dân thành phố ban hành kế hoạch và tổ chức thực hiện công tác tuyên truyền tư tưởng thi đua yêu nước của Chủ tịch Hồ Chí Minh, chủ trương của Đảng, chính sách, pháp luật của Nhà nước về thi đua, khen thưởng; tuyên truyền, nhân rộng điển hình tiên tiến, gương người tốt, việc tốt, lựa chọn </w:t>
      </w:r>
      <w:r w:rsidRPr="00770FC6">
        <w:rPr>
          <w:iCs/>
          <w:color w:val="000000" w:themeColor="text1"/>
          <w:sz w:val="28"/>
          <w:szCs w:val="28"/>
          <w:u w:color="000000" w:themeColor="text1"/>
        </w:rPr>
        <w:lastRenderedPageBreak/>
        <w:t>tập thể, cá nhân có thành tích tiêu biểu trong phong trào thi đua để biểu dương, tôn vinh, khen thưởng kịp thời;</w:t>
      </w:r>
    </w:p>
    <w:p w14:paraId="71DC0148"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b) Tham mưu, giúp Ủy ban nhân dân, Chủ tịch Ủy ban nhân dân thành phố và Hội đồng Thi đua - Khen thưởng thành phố ban hành các văn bản chỉ đạo, hướng dẫn liên quan đến công tác thi đua, khen thưởng tại địa phương; tổ chức các phong trào thi đua; hướng dẫn, kiểm tra các cơ quan, tổ chức, đơn vị thuộc phạm vi quản lý của địa phương thực hiện các phong trào thi đua và chủ trương của Đảng, chính sách, pháp luật của Nhà nước về thi đua, khen thưởng;</w:t>
      </w:r>
    </w:p>
    <w:p w14:paraId="202A14A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c) Thẩm định hồ sơ đề nghị khen thưởng của các cơ quan, tổ chức, đơn vị thuộc phạm vi quản lý của địa phương, trình Chủ tịch Ủy ban nhân dân thành phố quyết định khen thưởng theo thẩm quyền hoặc đề nghị cấp có thẩm quyền khen thưởng theo quy định của pháp luật;</w:t>
      </w:r>
    </w:p>
    <w:p w14:paraId="0966268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d) Tham mưu, giúp Ủy ban nhân dân thành phố tổ chức thực hiện việc trao tặng, đón nhận các danh hiệu thi đua và hình thức khen thưởng; quản lý, cấp phát, thu hồi, cấp đổi, cấp lại hiện vật khen thưởng theo quy định của pháp luật;</w:t>
      </w:r>
    </w:p>
    <w:p w14:paraId="2EDFD75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đ) Xây dựng và quản lý cơ sở dữ liệu về thi đua, khen thưởng; xây dựng, quản lý và sử dụng Quỹ thi đua, khen thưởng theo quy định của pháp luật và phân cấp quản lý của Ủy ban nhân dân thành phố;</w:t>
      </w:r>
    </w:p>
    <w:p w14:paraId="5C53F798"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e) Làm nhiệm vụ thường trực Hội đồng Thi đua - Khen thưởng thành phố.</w:t>
      </w:r>
    </w:p>
    <w:p w14:paraId="1C4E72C3"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 xml:space="preserve">17. Về lĩnh vực việc làm: </w:t>
      </w:r>
    </w:p>
    <w:p w14:paraId="089575F0"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a) Tham mưu, giúp Ủy ban nhân dân thành phố tổ chức xây dựng, phát triển hệ thống thông tin thị trường lao động phục vụ mục tiêu của địa phương; tổng hợp, cung cấp thông tin về thị trường lao động; tổ chức, tuyên truyền, hướng dẫn người lao động thực hiện việc đăng ký, điều chỉnh thông tin đăng ký lao động;</w:t>
      </w:r>
    </w:p>
    <w:p w14:paraId="68DA3C85"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b) Hướng dẫn và thực hiện chính sách hỗ trợ tạo việc làm, chính sách bảo hiểm thất nghiệp theo quy định của pháp luật;</w:t>
      </w:r>
    </w:p>
    <w:p w14:paraId="1750AD56"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c) Hướng dẫn và tổ chức thực hiện các quy định của pháp luật về dịch vụ việc làm tại địa phương;</w:t>
      </w:r>
    </w:p>
    <w:p w14:paraId="0D1668C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lang w:val="nl-NL"/>
        </w:rPr>
        <w:t xml:space="preserve">d) Hướng dẫn và tổ chức thực hiện </w:t>
      </w:r>
      <w:r w:rsidRPr="00770FC6">
        <w:rPr>
          <w:iCs/>
          <w:color w:val="000000" w:themeColor="text1"/>
          <w:sz w:val="28"/>
          <w:szCs w:val="28"/>
          <w:u w:color="000000" w:themeColor="text1"/>
          <w:lang w:val="vi-VN"/>
        </w:rPr>
        <w:t>quy định của pháp luật về</w:t>
      </w:r>
      <w:r w:rsidRPr="00770FC6">
        <w:rPr>
          <w:iCs/>
          <w:color w:val="000000" w:themeColor="text1"/>
          <w:sz w:val="28"/>
          <w:szCs w:val="28"/>
          <w:u w:color="000000" w:themeColor="text1"/>
        </w:rPr>
        <w:t xml:space="preserve"> người lao động nước ngoài làm việc tại Việt Nam;</w:t>
      </w:r>
    </w:p>
    <w:p w14:paraId="2FBD638B"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đ) Tham mưu, giúp Ủy ban nhân dân thành phố thực hiện quản lý nhà nước về người lao động nước ngoài làm việc tại Việt Nam, lao động Việt Nam làm việc cho tổ chức, cá nhân nước ngoài tại Việt Nam thuộc phạm vi quản lý của địa phương theo quy định của pháp luật;</w:t>
      </w:r>
    </w:p>
    <w:p w14:paraId="0FA0A484"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rPr>
        <w:t>e) Tham mưu, giúp Ủy ban nhân dân thành phố triển khai các nhiệm vụ quản lý nhà nước tại địa phương về phát triển kỹ năng nghề theo quy định của pháp luật.</w:t>
      </w:r>
    </w:p>
    <w:p w14:paraId="20D4075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nl-NL"/>
        </w:rPr>
        <w:t xml:space="preserve">18. </w:t>
      </w:r>
      <w:r w:rsidRPr="00770FC6">
        <w:rPr>
          <w:iCs/>
          <w:color w:val="000000" w:themeColor="text1"/>
          <w:sz w:val="28"/>
          <w:szCs w:val="28"/>
          <w:u w:color="000000" w:themeColor="text1"/>
          <w:lang w:val="vi-VN"/>
        </w:rPr>
        <w:t xml:space="preserve">Về lĩnh vực người lao động Việt Nam đi làm việc ở nước ngoài theo hợp đồng: </w:t>
      </w:r>
    </w:p>
    <w:p w14:paraId="012A4E9B"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a) Nhận và</w:t>
      </w:r>
      <w:r w:rsidRPr="00770FC6">
        <w:rPr>
          <w:iCs/>
          <w:color w:val="000000" w:themeColor="text1"/>
          <w:sz w:val="28"/>
          <w:szCs w:val="28"/>
          <w:u w:color="000000" w:themeColor="text1"/>
        </w:rPr>
        <w:t xml:space="preserve"> tham mưu, trình Ủy ban nhân dân thành phố</w:t>
      </w:r>
      <w:r w:rsidRPr="00770FC6">
        <w:rPr>
          <w:iCs/>
          <w:color w:val="000000" w:themeColor="text1"/>
          <w:sz w:val="28"/>
          <w:szCs w:val="28"/>
          <w:u w:color="000000" w:themeColor="text1"/>
          <w:lang w:val="vi-VN"/>
        </w:rPr>
        <w:t xml:space="preserve"> ban hành văn bản chấp thuận chuẩn bị nguồn lao động cho doanh nghiệp dịch vụ theo thẩm quyền quản lý;</w:t>
      </w:r>
    </w:p>
    <w:p w14:paraId="4F16340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lang w:val="vi-VN"/>
        </w:rPr>
        <w:lastRenderedPageBreak/>
        <w:t xml:space="preserve">b) </w:t>
      </w:r>
      <w:r w:rsidRPr="00770FC6">
        <w:rPr>
          <w:iCs/>
          <w:color w:val="000000" w:themeColor="text1"/>
          <w:sz w:val="28"/>
          <w:szCs w:val="28"/>
          <w:u w:color="000000" w:themeColor="text1"/>
        </w:rPr>
        <w:t>Nhận thông báo về việc đưa người lao động Việt Nam đi làm việc ở nước ngoài của doanh nghiệp trúng thầu, nhận thầu công trình, dự án ở nước ngoài; nhận báo cáo sau khi doanh nghiệp hoàn thành hợp đồng trúng thầu, nhận thầu ở nước ngoài; yêu cầu doanh nghiệp trúng thầu, nhận thầu công trình, dự án ở nước ngoài báo cáo đột xuất theo quy định;</w:t>
      </w:r>
    </w:p>
    <w:p w14:paraId="21D7A2D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c) Nhận thông báo về việc đưa người lao động Việt Nam đi làm việc ở nước ngoài của tổ chức, cá nhân Việt Nam đầu tư ra nước ngoài theo quy định của pháp luật; nhận báo cáo định kỳ hàng năm của tổ chức, cá nhân đầu tư ra nước ngoài đưa người lao động Việt Nam đi làm việc ở nước ngoài; yêu cầu tổ chức, cá nhân đầu tư ra nước ngoài đưa người lao động Việt Nam đi làm việc ở nước ngoài báo cáo đột xuất theo quy định;</w:t>
      </w:r>
    </w:p>
    <w:p w14:paraId="688F591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d) Nhận và tham mưu, trình Ủy ban nhân dân thành phố ban hành văn bản chấp thuận đăng ký hợp đồng nhận lao động thực tập cho doanh nghiệp đưa người lao động Việt Nam đi đào tạo, nâng cao trình độ, kỹ năng nghề ở nước ngoài theo thẩm quyền quản lý; nhận báo cáo định kỳ hàng năm của doanh nghiệp Việt Nam đưa người lao động Việt Nam đi đào tạo, nâng cao trình độ, kỹ năng nghề ở nước ngoài; yêu cầu doanh nghiệp Việt Nam đưa người lao động Việt Nam đi đào tạo, nâng cao trình độ, kỹ năng nghề ở nước ngoài báo cáo đột xuất theo quy định;</w:t>
      </w:r>
    </w:p>
    <w:p w14:paraId="5E5A9828"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đ) Nhận thông báo của doanh nghiệp hoạt động dịch vụ đưa người lao động Việt Nam đi làm việc ở nước ngoài theo hợp đồng về việc đáp ứng điều kiện đưa người lao động Việt Nam đi làm giúp việc gia đình ở nước ngoài;</w:t>
      </w:r>
    </w:p>
    <w:p w14:paraId="548C2294"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e) Nhận và tham mưu, trình Ủy ban nhân dân thành phố ban hành văn bản gửi ngân hàng nhận ký quỹ đề nghị trả tiền ký quỹ cho doanh nghiệp đưa người lao động Việt Nam đi đào tạo, nâng cao trình độ, kỹ năng nghề ở nước ngoài theo thẩm quyền quản lý;</w:t>
      </w:r>
    </w:p>
    <w:p w14:paraId="1F175EC2"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g) Cung cấp thông tin chính sách, pháp luật về người lao động Việt Nam đi làm việc ở nước ngoài theo hợp đồng cho người lao động Việt Nam đi làm việc ở nước ngoài theo hợp đồng lao động trực tiếp giao kết;</w:t>
      </w:r>
    </w:p>
    <w:p w14:paraId="5E9B0DE5"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rPr>
      </w:pPr>
      <w:r w:rsidRPr="00770FC6">
        <w:rPr>
          <w:iCs/>
          <w:color w:val="000000" w:themeColor="text1"/>
          <w:sz w:val="28"/>
          <w:szCs w:val="28"/>
          <w:u w:color="000000" w:themeColor="text1"/>
        </w:rPr>
        <w:t>h) Cung cấp thông tin về thị trường lao động, nhu cầu tuyển dụng của người sử dụng lao động để người lao động sau khi kết thúc hợp đồng ở nước ngoài về nước lựa chọn việc làm phù hợp với kiến thức, kỹ năng, kinh nghiệm, trình độ nghề nghiệp được tích lũy sau quá trình làm việc ở nước ngoài;</w:t>
      </w:r>
    </w:p>
    <w:p w14:paraId="7D70E6B9"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rPr>
        <w:t>i</w:t>
      </w:r>
      <w:r w:rsidRPr="00770FC6">
        <w:rPr>
          <w:iCs/>
          <w:color w:val="000000" w:themeColor="text1"/>
          <w:sz w:val="28"/>
          <w:szCs w:val="28"/>
          <w:u w:color="000000" w:themeColor="text1"/>
          <w:lang w:val="vi-VN"/>
        </w:rPr>
        <w:t>) Hỗ trợ người lao động sau khi về nước tiếp cận dịch vụ tư vấn tâm lý xã hội tự nguyện nhằm hòa nhập xã hội.</w:t>
      </w:r>
    </w:p>
    <w:p w14:paraId="6F5053EB"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nl-NL"/>
        </w:rPr>
        <w:t xml:space="preserve">19. Về lĩnh vực lao động, tiền </w:t>
      </w:r>
      <w:r w:rsidRPr="00770FC6">
        <w:rPr>
          <w:iCs/>
          <w:color w:val="000000" w:themeColor="text1"/>
          <w:sz w:val="28"/>
          <w:szCs w:val="28"/>
          <w:u w:color="000000" w:themeColor="text1"/>
          <w:lang w:val="vi-VN"/>
        </w:rPr>
        <w:t>lương:</w:t>
      </w:r>
    </w:p>
    <w:p w14:paraId="77B0635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a) Hướng dẫn và tổ chức thực hiện các quy định của pháp luật về hợp đồng lao động, kỷ luật lao động, trách nhiệm vật chất, đối thoại tại nơi làm việc, thương lượng tập thể, thỏa ước lao động tập thể, giải quyết tranh chấp lao động và đình công, chế độ đối với người lao động trong sắp xếp, tổ chức lại, bán, cho thuê, chuyển đổi loại hình doanh nghiệp, chuyển nhượng quyền sở hữu, quyền sử dụng tài sản của doanh nghiệp, hợp tác xã; giải thể, phá sản doanh nghiệp; trong sắp xếp, đổi mới, nâng cao hiệu quả hoạt động của doanh nghiệp nhà nước;</w:t>
      </w:r>
    </w:p>
    <w:p w14:paraId="44E0F6D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lastRenderedPageBreak/>
        <w:t>b) Hướng dẫn thực hiện các quy định của pháp luật về chế độ tiền lương trong khu vực sản xuất kinh doanh;</w:t>
      </w:r>
    </w:p>
    <w:p w14:paraId="056BAE3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c) Hướng dẫn thực hiện các quy định của pháp luật đối với lao động nữ và bảo đảm bình đẳng giới, người lao động cao tuổi, lao động là người khuyết tật, lao động chưa thành niên, lao động là người giúp việc gia đình và một số lao động khác;</w:t>
      </w:r>
    </w:p>
    <w:p w14:paraId="0F08433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d) Hướng dẫn và tổ chức thực hiện các quy định của pháp luật về cho thuê lại lao động tại </w:t>
      </w:r>
      <w:r w:rsidRPr="00770FC6">
        <w:rPr>
          <w:iCs/>
          <w:color w:val="000000" w:themeColor="text1"/>
          <w:sz w:val="28"/>
          <w:szCs w:val="28"/>
          <w:u w:color="000000" w:themeColor="text1"/>
        </w:rPr>
        <w:t>thành phố</w:t>
      </w:r>
      <w:r w:rsidRPr="00770FC6">
        <w:rPr>
          <w:iCs/>
          <w:color w:val="000000" w:themeColor="text1"/>
          <w:sz w:val="28"/>
          <w:szCs w:val="28"/>
          <w:u w:color="000000" w:themeColor="text1"/>
          <w:lang w:val="vi-VN"/>
        </w:rPr>
        <w:t>;</w:t>
      </w:r>
    </w:p>
    <w:p w14:paraId="4B073B6B"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đ) Hướng dẫn và tổ chức thực hiện các quy định của pháp luật lao động về việc đăng ký và quản lý nhà nước đối với tổ chức và hoạt động của các tổ chức của người lao động tại doanh nghiệp theo quy định của pháp luật và theo phân công hoặc ủy quyền của Ủy ban nhân dân t</w:t>
      </w:r>
      <w:r w:rsidRPr="00770FC6">
        <w:rPr>
          <w:iCs/>
          <w:color w:val="000000" w:themeColor="text1"/>
          <w:sz w:val="28"/>
          <w:szCs w:val="28"/>
          <w:u w:color="000000" w:themeColor="text1"/>
        </w:rPr>
        <w:t>hành phố</w:t>
      </w:r>
      <w:r w:rsidRPr="00770FC6">
        <w:rPr>
          <w:iCs/>
          <w:color w:val="000000" w:themeColor="text1"/>
          <w:sz w:val="28"/>
          <w:szCs w:val="28"/>
          <w:u w:color="000000" w:themeColor="text1"/>
          <w:lang w:val="vi-VN"/>
        </w:rPr>
        <w:t>.</w:t>
      </w:r>
    </w:p>
    <w:p w14:paraId="6F7F58A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20. Về lĩnh vực bảo hiểm xã hội:</w:t>
      </w:r>
    </w:p>
    <w:p w14:paraId="0379D8C4"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 xml:space="preserve">a) Hướng dẫn và tổ chức thực hiện các quy định của pháp luật về bảo hiểm xã hội, phát triển đối tượng tham gia bảo hiểm xã hội bắt buộc, bảo hiểm xã hội tự nguyện và chậm đóng bảo hiểm xã hội bắt buộc, trốn đóng bảo hiểm xã hội </w:t>
      </w:r>
      <w:r w:rsidRPr="00770FC6">
        <w:rPr>
          <w:iCs/>
          <w:color w:val="000000" w:themeColor="text1"/>
          <w:sz w:val="28"/>
          <w:szCs w:val="28"/>
          <w:u w:color="000000" w:themeColor="text1"/>
        </w:rPr>
        <w:t xml:space="preserve">bắt buộc </w:t>
      </w:r>
      <w:r w:rsidRPr="00770FC6">
        <w:rPr>
          <w:iCs/>
          <w:color w:val="000000" w:themeColor="text1"/>
          <w:sz w:val="28"/>
          <w:szCs w:val="28"/>
          <w:u w:color="000000" w:themeColor="text1"/>
          <w:lang w:val="vi-VN"/>
        </w:rPr>
        <w:t>trong phạm vi địa phương theo quy định của pháp luật và theo phân công hoặc ủy quyền của Ủy ban nhân dân thành phố;</w:t>
      </w:r>
    </w:p>
    <w:p w14:paraId="747D8AA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b) Tham mưu cho Ủy ban nhân dân thành phố kiến nghị trong đó đề xuất phương án xử lý (nếu có) với các Bộ, ngành có liên quan giải quyết những vấn đề về bảo hiểm xã hội thuộc thẩm quyền;</w:t>
      </w:r>
    </w:p>
    <w:p w14:paraId="0F3E06E3"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c) Tiếp nhận hồ sơ và thực hiện xác định số lao động thuộc diện tham gia bảo hiểm xã hội tạm thời nghỉ việc đối với cơ quan, đơn vị, tổ chức, doanh nghiệp thuộc Ủy ban nhân dân thành phố quản lý xin tạm dừng đóng vào quỹ hưu trí và tử tuất;</w:t>
      </w:r>
    </w:p>
    <w:p w14:paraId="599AE5A4"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vi-VN"/>
        </w:rPr>
      </w:pPr>
      <w:r w:rsidRPr="00770FC6">
        <w:rPr>
          <w:iCs/>
          <w:color w:val="000000" w:themeColor="text1"/>
          <w:sz w:val="28"/>
          <w:szCs w:val="28"/>
          <w:u w:color="000000" w:themeColor="text1"/>
          <w:lang w:val="vi-VN"/>
        </w:rPr>
        <w:t>d) Phối hợp với cơ quan Bảo hiểm xã hội và các cơ quan có liên quan triển khai tổ chức thực hiện tuyên truyền bảo hiểm xã hội trên địa bàn.</w:t>
      </w:r>
    </w:p>
    <w:p w14:paraId="2668A0B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21. Về lĩnh vực an toàn, vệ sinh lao động:</w:t>
      </w:r>
    </w:p>
    <w:p w14:paraId="16EB5C89"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a) Tham mưu giúp Ủy ban nhân dân thành phố quản lý nhà nước về lĩnh vực an toàn, vệ sinh lao động; thời giờ làm việc, thời giờ nghỉ ngơi;</w:t>
      </w:r>
    </w:p>
    <w:p w14:paraId="5E49C07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 xml:space="preserve">b) Hướng dẫn và tổ chức thực hiện các quy định của pháp luật về an toàn, vệ sinh lao động; về thời giờ làm việc, thời giờ nghỉ ngơi trong phạm vi thành phố; Tháng hành động về an toàn, vệ sinh lao động; </w:t>
      </w:r>
    </w:p>
    <w:p w14:paraId="4E6AA1F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c) Hướng dẫn và triển khai công tác quản lý nhà nước về chất lượng sản phẩm hàng hóa đặc thù;</w:t>
      </w:r>
    </w:p>
    <w:p w14:paraId="6BD4C57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d) Tiếp nhận hồ sơ và giải quyết thủ tục hành chính về an toàn vệ sinh lao động, sản phẩm hàng hóa đặc thù được phân cấp;</w:t>
      </w:r>
    </w:p>
    <w:p w14:paraId="5CA94C29"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đ) Hướng dẫn về công tác kiểm định kỹ thuật an toàn lao động;</w:t>
      </w:r>
    </w:p>
    <w:p w14:paraId="65DBB58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e) Chủ trì, phối hợp tổ chức điều tra tai nạn lao động chết người, tai nạn lao động làm bị thương nặng từ 02 người lao động trở lên; điều tra lại các vụ tai nạn lao động; phối hợp với ngành y tế điều tra bệnh nghề nghiệp theo đề nghị của cơ quan bảo hiểm xã hội theo quy định của pháp luật;</w:t>
      </w:r>
    </w:p>
    <w:p w14:paraId="38D101A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lastRenderedPageBreak/>
        <w:t>g) Hướng dẫn thực hiện các biện pháp phòng ngừa, chia sẻ rủi ro về tai nạn lao động, bệnh nghề nghiệp trên địa bàn; tổ chức thu thập, lưu trữ thông tin về tình hình tai nạn lao động; công bố, đánh giá về tình hình tai nạn lao động và sự cố kỹ thuật gây mất an toàn, vệ sinh lao động nghiêm trọng xảy ra tại thành phố;</w:t>
      </w:r>
    </w:p>
    <w:p w14:paraId="4539EB5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h) Tiếp nhận tài liệu thông báo việc tổ chức làm thêm từ trên 200 giờ đến 300 giờ trong một năm của doanh nghiệp, cơ quan, tổ chức, cá nhân có sử dụng lao động trên địa bàn quản lý.</w:t>
      </w:r>
    </w:p>
    <w:p w14:paraId="5A0649D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22. Về lĩnh vực người có công:</w:t>
      </w:r>
    </w:p>
    <w:p w14:paraId="3E4C7448"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a) Hướng dẫn và tổ chức thực hiện các quy định của pháp luật đối với người có công với cách mạng và thân nhân của người có công với cách mạng;</w:t>
      </w:r>
    </w:p>
    <w:p w14:paraId="1615D58F"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b) Tham mưu, tổ chức thực hiện quy hoạch, quản lý hệ thống cơ sở nuôi dưỡng, điều dưỡng người có công, công trình ghi công liệt sĩ trên địa bàn;</w:t>
      </w:r>
    </w:p>
    <w:p w14:paraId="5EAE9BE6"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c) Tham mưu, tổ chức triển khai thực hiện công tác tiếp nhận, an táng hài cốt liệt sĩ và xác định danh tính hài cốt liệt sĩ theo phân công, phân cấp;</w:t>
      </w:r>
    </w:p>
    <w:p w14:paraId="6B9FB54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d) Quản lý đối tượng, hồ sơ, dữ liệu đối tượng, kinh phí thực hiện các chính sách, chế độ ưu đãi đối với người có công với cách mạng và thân nhân của người có công với cách mạng theo quy định và phân công của cấp có thẩm quyền;</w:t>
      </w:r>
    </w:p>
    <w:p w14:paraId="68FB104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đ) Hướng dẫn và tổ chức các phong trào “Đền ơn đáp nghĩa”; quản lý và sử dụng Quỹ “Đền ơn đáp nghĩa” thành phố;</w:t>
      </w:r>
    </w:p>
    <w:p w14:paraId="02AC74C0"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e) Tham mưu, giúp Ủy ban nhân dân thành phố hướng dẫn, kiểm tra và báo cáo kết quả dự toán thực hiện chính sách, chế độ ưu đãi người có công với cách mạng ở địa phương về Bộ Nội vụ.</w:t>
      </w:r>
    </w:p>
    <w:p w14:paraId="2D078E04"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23. Về công tác dân chủ, dân vận:</w:t>
      </w:r>
    </w:p>
    <w:p w14:paraId="15E00600"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a) Tham mưu, tổ chức thi hành pháp luật về thực hiện dân chủ ở cơ sở trên địa bàn;</w:t>
      </w:r>
    </w:p>
    <w:p w14:paraId="4E52F09C"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b) Tham mưu xây dựng và tổ chức thực hiện nghị quyết của Hội đồng nhân dân thành phố quyết định các biện pháp bảo đảm thực hiện dân chủ ở cơ sở trên địa bàn;</w:t>
      </w:r>
    </w:p>
    <w:p w14:paraId="5EE57CD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c) Tổng hợp, báo cáo cơ quan nhà nước có thẩm quyền về tình hình thực hiện dân chủ ở cơ sở trên địa bàn khi được yêu cầu;</w:t>
      </w:r>
    </w:p>
    <w:p w14:paraId="24F43594"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d) Tham mưu, triển khai thực hiện công tác dân vận của cơ quan hành chính nhà nước, chính quyền các cấp theo quy định của Đảng, quy định của pháp luật và hướng dẫn của cơ quan cấp trên.</w:t>
      </w:r>
    </w:p>
    <w:p w14:paraId="47B83BF1"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24. Quản lý theo quy định của pháp luật đối với các doanh nghiệp, tổ chức kinh tế tập thể, kinh tế tư nhân, các hội và các tổ chức phi chính phủ thuộc phạm vi chuyên ngành, lĩnh vực.</w:t>
      </w:r>
    </w:p>
    <w:p w14:paraId="01E069D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25. Phối hợp, hướng dẫn thực hiện cơ chế tự chủ đối với đơn vị sự nghiệp công lập thuộc ngành, lĩnh vực quản lý theo quy định của pháp luật; quản lý hoạt động của các đơn vị sự nghiệp trong và ngoài công lập thuộc phạm vi ngành, lĩnh vực.</w:t>
      </w:r>
    </w:p>
    <w:p w14:paraId="1949160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lastRenderedPageBreak/>
        <w:t>26. Thực hiện hợp tác quốc tế và hội nhập quốc tế về ngành, lĩnh vực quản lý và theo phân công hoặc ủy quyền của Ủy ban nhân dân thành phố.</w:t>
      </w:r>
    </w:p>
    <w:p w14:paraId="23DFCC5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27. Hướng dẫn chuyên môn, nghiệp vụ thuộc ngành, lĩnh vực quản lý đối với Phòng chuyên môn thuộc Ủy ban nhân dân cấp xã.</w:t>
      </w:r>
    </w:p>
    <w:p w14:paraId="5BAFDBE2"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28. Tổ chức nghiên cứu, ứng dụng tiến bộ khoa học - kỹ thuật và công nghệ, đổi mới sáng tạo và chuyển đổi số; xây dựng hệ thống thông tin, lưu trữ phục vụ công tác quản lý nhà nước và chuyên môn nghiệp vụ; tổ chức vận hành, khai thác cơ sở dữ liệu lĩnh vực Nội vụ tại thành phố bảo đảm thống nhất, đồng bộ, kết nối và chia sẻ.</w:t>
      </w:r>
    </w:p>
    <w:p w14:paraId="04934D9D"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 xml:space="preserve">29. Thực hiện công tác thông tin, báo cáo định kỳ và đột xuất về tình hình thực hiện nhiệm vụ được giao thuộc phạm vi quản lý nhà nước với Ủy ban nhân dân thành phố và Bộ Nội vụ. </w:t>
      </w:r>
    </w:p>
    <w:p w14:paraId="221531B7"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30. Kiểm tra theo ngành, lĩnh vực được phân công phụ trách đối với tổ chức, cá nhân trong việc thực hiện các quy định của pháp luật; thực hiện nhiệm vụ giải quyết khiếu nại, tố cáo theo quy định và phân công của cấp có thẩm quyền; tiếp công dân, phòng, chống tham nhũng, lãng phí, tiêu cực theo quy định của pháp luật thuộc phạm vi quản lý.</w:t>
      </w:r>
    </w:p>
    <w:p w14:paraId="2220FD5E"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31. Tổ chức thực hiện các dịch vụ công trong lĩnh vực Nội vụ thuộc phạm vi quản lý nhà nước của Sở Nội vụ.</w:t>
      </w:r>
    </w:p>
    <w:p w14:paraId="66A4C85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32. Quy định cụ thể chức năng, nhiệm vụ, quyền hạn của văn phòng và phòng chuyên môn nghiệp vụ, phù hợp với chức năng, nhiệm vụ, quyền hạn của Sở Nội vụ; mối quan hệ công tác và trách nhiệm của người đứng đầu đơn vị thuộc, trực thuộc Sở Nội vụ theo quy định của pháp luật.</w:t>
      </w:r>
    </w:p>
    <w:p w14:paraId="5AA7104B"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33. Quản lý tổ chức bộ máy, biên chế công chức, vị trí việc làm, tỷ lệ công chức cần bố trí theo từng vị trí việc làm, cơ cấu viên chức theo chức danh nghề nghiệp và số lượng người làm việc trong các đơn vị sự nghiệp công lập thuộc, trực thuộc Sở Nội vụ; thực hiện chế độ tiền lương và chính sách, chế độ đãi ngộ, đào tạo, bồi dưỡng, khen thưởng, kỷ luật đối với công chức, viên chức và người lao động thuộc phạm vi quản lý theo quy định của pháp luật.</w:t>
      </w:r>
    </w:p>
    <w:p w14:paraId="5628E0CA"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34. Quản lý và chịu trách nhiệm về tài chính, tài sản được giao theo quy định của pháp luật và theo quy định của Ủy ban nhân dân thành phố.</w:t>
      </w:r>
    </w:p>
    <w:p w14:paraId="79449386" w14:textId="77777777" w:rsidR="00373354" w:rsidRPr="00770FC6" w:rsidRDefault="00373354" w:rsidP="00A7043D">
      <w:pPr>
        <w:pStyle w:val="NormalWeb"/>
        <w:spacing w:before="120" w:beforeAutospacing="0" w:after="0" w:afterAutospacing="0"/>
        <w:ind w:firstLine="567"/>
        <w:jc w:val="both"/>
        <w:rPr>
          <w:iCs/>
          <w:color w:val="000000" w:themeColor="text1"/>
          <w:sz w:val="28"/>
          <w:szCs w:val="28"/>
          <w:u w:color="000000" w:themeColor="text1"/>
          <w:lang w:val="nl-NL"/>
        </w:rPr>
      </w:pPr>
      <w:r w:rsidRPr="00770FC6">
        <w:rPr>
          <w:iCs/>
          <w:color w:val="000000" w:themeColor="text1"/>
          <w:sz w:val="28"/>
          <w:szCs w:val="28"/>
          <w:u w:color="000000" w:themeColor="text1"/>
          <w:lang w:val="nl-NL"/>
        </w:rPr>
        <w:t xml:space="preserve">35. Thực hiện nhiệm vụ, quyền hạn trong phạm vi được phân định thẩm quyền, phân quyền, phân cấp, ủy quyền theo quy định của pháp luật và các quy định khác của cấp có thẩm quyền. </w:t>
      </w:r>
    </w:p>
    <w:p w14:paraId="56DC7C55" w14:textId="77777777" w:rsidR="00373354" w:rsidRPr="00770FC6" w:rsidRDefault="00373354" w:rsidP="00A7043D">
      <w:pPr>
        <w:pStyle w:val="NormalWeb"/>
        <w:spacing w:before="120" w:beforeAutospacing="0" w:after="0" w:afterAutospacing="0"/>
        <w:ind w:firstLine="567"/>
        <w:jc w:val="both"/>
        <w:rPr>
          <w:b/>
          <w:bCs/>
          <w:color w:val="000000" w:themeColor="text1"/>
          <w:sz w:val="28"/>
          <w:szCs w:val="28"/>
          <w:u w:color="000000" w:themeColor="text1"/>
        </w:rPr>
      </w:pPr>
      <w:r w:rsidRPr="00770FC6">
        <w:rPr>
          <w:b/>
          <w:bCs/>
          <w:color w:val="000000" w:themeColor="text1"/>
          <w:sz w:val="28"/>
          <w:szCs w:val="28"/>
          <w:u w:color="000000" w:themeColor="text1"/>
        </w:rPr>
        <w:t xml:space="preserve">Điều 4. Cơ cấu tổ chức </w:t>
      </w:r>
    </w:p>
    <w:p w14:paraId="639A9E12"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1. Lãnh đạo Sở Nội vụ gồm Giám đốc và 04 Phó Giám đốc.</w:t>
      </w:r>
    </w:p>
    <w:p w14:paraId="3DAF0689"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a) Giám đốc Sở là người đứng đầu Sở Nội vụ do Chủ tịch Ủy ban nhân dân thành phố bổ nhiệm, là Ủy viên Ủy ban nhân dân thành phố do Hội đồng nhân dân thành phố bầu, chịu trách nhiệm trước Ủy ban nhân dân thành phố, Chủ tịch Ủy ban nhân dân thành phố và trước pháp luật về thực hiện chức năng, nhiệm vụ, quyền hạn của Sở và thực hiện nhiệm vụ, quyền hạn của Ủy viên Ủy ban nhân dân thành phố theo Quy chế làm việc và phân công của Ủy ban nhân dân thành phố;</w:t>
      </w:r>
    </w:p>
    <w:p w14:paraId="7E9A821E"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lastRenderedPageBreak/>
        <w:t>b) Phó Giám đốc Sở do Chủ tịch Ủy ban nhân dân thành phố bổ nhiệm theo quy định của Đảng và của pháp luật, giúp Giám đốc Sở phụ trách, chỉ đạo một số mặt công tác của các cơ quan, đơn vị thuộc và trực thuộc Sở Nội vụ, chịu trách nhiệm trước Giám đốc Sở Nội vụ và trước pháp luật về nhiệm vụ được phân công. Khi Giám đốc Sở vắng mặt, một Phó Giám đốc Sở được Giám đốc Sở ủy nhiệm điều hành các hoạt động của Sở;</w:t>
      </w:r>
    </w:p>
    <w:p w14:paraId="087EBCA0"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c) Việc bổ nhiệm, bổ nhiệm lại, miễn nhiệm, cho từ chức, điều động, luân chuyển, khen thưởng, kỷ luật, nghỉ hưu và thực hiện chế độ, chính sách đối với Giám đốc Sở và Phó Giám đốc Sở do Chủ tịch Ủy ban nhân dân thành phố quyết định theo quy định của Đảng và của pháp luật.</w:t>
      </w:r>
    </w:p>
    <w:p w14:paraId="01170631"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2. Cơ cấu tổ chức bộ máy</w:t>
      </w:r>
    </w:p>
    <w:p w14:paraId="6B5544E3"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a) Các phòng chuyên môn thuộc Sở Nội vụ:</w:t>
      </w:r>
    </w:p>
    <w:p w14:paraId="4140B66C"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Văn phòng Sở;</w:t>
      </w:r>
    </w:p>
    <w:p w14:paraId="6AA31949"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Phòng Kế hoạch - Tài chính;</w:t>
      </w:r>
    </w:p>
    <w:p w14:paraId="0E0DED60"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Phòng Lao động;</w:t>
      </w:r>
    </w:p>
    <w:p w14:paraId="475825E9"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Phòng Người có công;</w:t>
      </w:r>
    </w:p>
    <w:p w14:paraId="1BB331AA"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Phòng Cải cách hành chính - Văn thư, Lưu trữ;</w:t>
      </w:r>
    </w:p>
    <w:p w14:paraId="44850E50"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Phòng Công chức, Viên chức;</w:t>
      </w:r>
    </w:p>
    <w:p w14:paraId="3F82FECF"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Phòng Tổ chức, Biên chế;</w:t>
      </w:r>
    </w:p>
    <w:p w14:paraId="1F762CAF"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Phòng Thi đua - Khen thưởng.</w:t>
      </w:r>
    </w:p>
    <w:p w14:paraId="139CF51E" w14:textId="77777777" w:rsidR="00373354" w:rsidRPr="00770FC6" w:rsidRDefault="00373354" w:rsidP="00A7043D">
      <w:pPr>
        <w:spacing w:before="120"/>
        <w:ind w:firstLine="567"/>
        <w:jc w:val="both"/>
        <w:rPr>
          <w:color w:val="000000" w:themeColor="text1"/>
          <w:sz w:val="28"/>
          <w:szCs w:val="28"/>
          <w:u w:color="000000" w:themeColor="text1"/>
          <w:shd w:val="clear" w:color="auto" w:fill="FFFFFF"/>
        </w:rPr>
      </w:pPr>
      <w:r w:rsidRPr="00770FC6">
        <w:rPr>
          <w:color w:val="000000" w:themeColor="text1"/>
          <w:sz w:val="28"/>
          <w:szCs w:val="28"/>
          <w:u w:color="000000" w:themeColor="text1"/>
          <w:shd w:val="clear" w:color="auto" w:fill="FFFFFF"/>
        </w:rPr>
        <w:t xml:space="preserve">b) Các đơn vị sự nghiệp công lập trực thuộc Sở </w:t>
      </w:r>
      <w:r w:rsidRPr="00770FC6">
        <w:rPr>
          <w:color w:val="000000" w:themeColor="text1"/>
          <w:sz w:val="28"/>
          <w:szCs w:val="28"/>
          <w:u w:color="000000" w:themeColor="text1"/>
        </w:rPr>
        <w:t>Nội vụ</w:t>
      </w:r>
      <w:r w:rsidRPr="00770FC6">
        <w:rPr>
          <w:color w:val="000000" w:themeColor="text1"/>
          <w:sz w:val="28"/>
          <w:szCs w:val="28"/>
          <w:u w:color="000000" w:themeColor="text1"/>
          <w:shd w:val="clear" w:color="auto" w:fill="FFFFFF"/>
        </w:rPr>
        <w:t xml:space="preserve">: </w:t>
      </w:r>
    </w:p>
    <w:p w14:paraId="07743494" w14:textId="77777777" w:rsidR="00373354" w:rsidRPr="00770FC6" w:rsidRDefault="00373354" w:rsidP="00A7043D">
      <w:pPr>
        <w:spacing w:before="120"/>
        <w:ind w:firstLine="567"/>
        <w:jc w:val="both"/>
        <w:rPr>
          <w:color w:val="000000" w:themeColor="text1"/>
          <w:sz w:val="28"/>
          <w:szCs w:val="28"/>
          <w:u w:color="000000" w:themeColor="text1"/>
          <w:lang w:val="nl-NL"/>
        </w:rPr>
      </w:pPr>
      <w:r w:rsidRPr="00770FC6">
        <w:rPr>
          <w:color w:val="000000" w:themeColor="text1"/>
          <w:sz w:val="28"/>
          <w:szCs w:val="28"/>
          <w:u w:color="000000" w:themeColor="text1"/>
          <w:shd w:val="clear" w:color="auto" w:fill="FFFFFF"/>
        </w:rPr>
        <w:t xml:space="preserve">- </w:t>
      </w:r>
      <w:r w:rsidRPr="00770FC6">
        <w:rPr>
          <w:color w:val="000000" w:themeColor="text1"/>
          <w:sz w:val="28"/>
          <w:szCs w:val="28"/>
          <w:u w:color="000000" w:themeColor="text1"/>
          <w:lang w:val="nl-NL"/>
        </w:rPr>
        <w:t>Trung tâm Lưu trữ lịch sử thành phố;</w:t>
      </w:r>
    </w:p>
    <w:p w14:paraId="1011B97B" w14:textId="77777777" w:rsidR="00373354" w:rsidRPr="00770FC6" w:rsidRDefault="00373354" w:rsidP="00A7043D">
      <w:pPr>
        <w:spacing w:before="120"/>
        <w:ind w:firstLine="567"/>
        <w:jc w:val="both"/>
        <w:rPr>
          <w:color w:val="000000" w:themeColor="text1"/>
          <w:sz w:val="28"/>
          <w:szCs w:val="28"/>
          <w:u w:color="000000" w:themeColor="text1"/>
          <w:lang w:val="nl-NL"/>
        </w:rPr>
      </w:pPr>
      <w:r w:rsidRPr="00770FC6">
        <w:rPr>
          <w:color w:val="000000" w:themeColor="text1"/>
          <w:sz w:val="28"/>
          <w:szCs w:val="28"/>
          <w:u w:color="000000" w:themeColor="text1"/>
          <w:lang w:val="nl-NL"/>
        </w:rPr>
        <w:t>- Trung tâm Dịch vụ việc làm thành phố;</w:t>
      </w:r>
    </w:p>
    <w:p w14:paraId="13056181" w14:textId="3CC2306C" w:rsidR="00373354" w:rsidRPr="00770FC6" w:rsidRDefault="00373354" w:rsidP="00A7043D">
      <w:pPr>
        <w:spacing w:before="120"/>
        <w:ind w:firstLine="567"/>
        <w:jc w:val="both"/>
        <w:rPr>
          <w:color w:val="000000" w:themeColor="text1"/>
          <w:sz w:val="28"/>
          <w:szCs w:val="28"/>
          <w:u w:color="000000" w:themeColor="text1"/>
          <w:lang w:val="nl-NL"/>
        </w:rPr>
      </w:pPr>
      <w:r w:rsidRPr="00770FC6">
        <w:rPr>
          <w:color w:val="000000" w:themeColor="text1"/>
          <w:sz w:val="28"/>
          <w:szCs w:val="28"/>
          <w:u w:color="000000" w:themeColor="text1"/>
          <w:lang w:val="nl-NL"/>
        </w:rPr>
        <w:t xml:space="preserve">- Ban </w:t>
      </w:r>
      <w:r w:rsidR="00893EA7" w:rsidRPr="00770FC6">
        <w:rPr>
          <w:color w:val="000000" w:themeColor="text1"/>
          <w:sz w:val="28"/>
          <w:szCs w:val="28"/>
          <w:u w:color="000000" w:themeColor="text1"/>
          <w:lang w:val="nl-NL"/>
        </w:rPr>
        <w:t>Q</w:t>
      </w:r>
      <w:r w:rsidRPr="00770FC6">
        <w:rPr>
          <w:color w:val="000000" w:themeColor="text1"/>
          <w:sz w:val="28"/>
          <w:szCs w:val="28"/>
          <w:u w:color="000000" w:themeColor="text1"/>
          <w:lang w:val="nl-NL"/>
        </w:rPr>
        <w:t>uản lý nghĩa trang thành phố.</w:t>
      </w:r>
    </w:p>
    <w:p w14:paraId="507A3FB8" w14:textId="77777777" w:rsidR="00373354" w:rsidRPr="00770FC6" w:rsidRDefault="00373354" w:rsidP="00A7043D">
      <w:pPr>
        <w:shd w:val="clear" w:color="auto" w:fill="FFFFFF"/>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Việc thành lập, tổ chức, giải thể các đơn vị sự nghiệp công lập trực thuộc Sở Nội vụ do Ủy ban nhân dân</w:t>
      </w:r>
      <w:r w:rsidRPr="00770FC6">
        <w:rPr>
          <w:iCs/>
          <w:color w:val="000000" w:themeColor="text1"/>
          <w:sz w:val="28"/>
          <w:szCs w:val="28"/>
          <w:u w:color="000000" w:themeColor="text1"/>
        </w:rPr>
        <w:t xml:space="preserve"> thành phố</w:t>
      </w:r>
      <w:r w:rsidRPr="00770FC6">
        <w:rPr>
          <w:iCs/>
          <w:color w:val="000000" w:themeColor="text1"/>
          <w:sz w:val="28"/>
          <w:szCs w:val="28"/>
          <w:u w:color="000000" w:themeColor="text1"/>
          <w:lang w:val="vi-VN"/>
        </w:rPr>
        <w:t xml:space="preserve"> </w:t>
      </w:r>
      <w:r w:rsidRPr="00770FC6">
        <w:rPr>
          <w:color w:val="000000" w:themeColor="text1"/>
          <w:sz w:val="28"/>
          <w:szCs w:val="28"/>
          <w:u w:color="000000" w:themeColor="text1"/>
        </w:rPr>
        <w:t>quyết định theo quy định về thành lập, tổ chức lại, giải thể đơn vị sự nghiệp công lập đảm bảo phù hợp với quy hoạch mạng lưới các đơn vị sự nghiệp công lập theo ngành, lĩnh vực được Thủ tướng Chính phủ phê duyệt, hướng dẫn của Bộ Nội vụ.</w:t>
      </w:r>
    </w:p>
    <w:p w14:paraId="7CEB55F9" w14:textId="77777777" w:rsidR="00373354" w:rsidRPr="00770FC6" w:rsidRDefault="00373354" w:rsidP="00A7043D">
      <w:pPr>
        <w:spacing w:before="120"/>
        <w:ind w:firstLine="567"/>
        <w:jc w:val="both"/>
        <w:rPr>
          <w:color w:val="000000" w:themeColor="text1"/>
          <w:sz w:val="28"/>
          <w:szCs w:val="28"/>
          <w:u w:color="000000" w:themeColor="text1"/>
          <w:shd w:val="clear" w:color="auto" w:fill="FFFFFF"/>
        </w:rPr>
      </w:pPr>
      <w:r w:rsidRPr="00770FC6">
        <w:rPr>
          <w:b/>
          <w:bCs/>
          <w:color w:val="000000" w:themeColor="text1"/>
          <w:sz w:val="28"/>
          <w:szCs w:val="28"/>
          <w:u w:color="000000" w:themeColor="text1"/>
        </w:rPr>
        <w:t xml:space="preserve">Điều 5. </w:t>
      </w:r>
      <w:r w:rsidRPr="00770FC6">
        <w:rPr>
          <w:b/>
          <w:color w:val="000000" w:themeColor="text1"/>
          <w:sz w:val="28"/>
          <w:szCs w:val="28"/>
          <w:u w:color="000000" w:themeColor="text1"/>
        </w:rPr>
        <w:t>Biên chế và số lượng người làm việc</w:t>
      </w:r>
    </w:p>
    <w:p w14:paraId="6B4E3361"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1. Biên chế công chức, viên chức và số lượng người làm việc, hợp đồng lao động trong cơ quan, đơn vị thuộc, trực thuộc Sở Nội vụ được giao trên cơ sở vị trí việc làm, gắn với chức năng, nhiệm vụ, phạm vi hoạt động và trong tổng biên chế công chức, số lượng người làm việc trong các cơ quan hành chính, đơn vị sự nghiệp công lập của thành phố được cấp có thẩm quyền giao.</w:t>
      </w:r>
    </w:p>
    <w:p w14:paraId="32160F3E"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xml:space="preserve">2. Căn cứ chức năng, nhiệm vụ, cơ cấu tổ chức và danh mục vị trí việc làm được cấp có thẩm quyền phê duyệt hàng năm, Sở Nội vụ xây dựng kế hoạch biên chế công </w:t>
      </w:r>
      <w:r w:rsidRPr="00770FC6">
        <w:rPr>
          <w:color w:val="000000" w:themeColor="text1"/>
          <w:sz w:val="28"/>
          <w:szCs w:val="28"/>
          <w:u w:color="000000" w:themeColor="text1"/>
        </w:rPr>
        <w:lastRenderedPageBreak/>
        <w:t xml:space="preserve">chức, số người làm việc của đơn vị sự nghiệp công lập trình Ủy ban nhân dân </w:t>
      </w:r>
      <w:r w:rsidRPr="00770FC6">
        <w:rPr>
          <w:iCs/>
          <w:color w:val="000000" w:themeColor="text1"/>
          <w:sz w:val="28"/>
          <w:szCs w:val="28"/>
          <w:u w:color="000000" w:themeColor="text1"/>
        </w:rPr>
        <w:t>thành phố</w:t>
      </w:r>
      <w:r w:rsidRPr="00770FC6">
        <w:rPr>
          <w:color w:val="000000" w:themeColor="text1"/>
          <w:sz w:val="28"/>
          <w:szCs w:val="28"/>
          <w:u w:color="000000" w:themeColor="text1"/>
        </w:rPr>
        <w:t xml:space="preserve"> để trình cấp có thẩm quyền xem xét, quyết định theo quy định của pháp luật.</w:t>
      </w:r>
    </w:p>
    <w:p w14:paraId="135392DF"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3. Số lượng biên chế tối thiểu bố trí cho từng phòng thuộc Sở, đơn vị thuộc, trực thuộc Sở, số lượng Phó Trưởng phòng và tương đương thực hiện theo quy định.</w:t>
      </w:r>
    </w:p>
    <w:p w14:paraId="08362438" w14:textId="77777777" w:rsidR="00373354" w:rsidRPr="00770FC6" w:rsidRDefault="00373354" w:rsidP="001C5A6E">
      <w:pPr>
        <w:spacing w:before="360"/>
        <w:jc w:val="center"/>
        <w:rPr>
          <w:b/>
          <w:bCs/>
          <w:color w:val="000000" w:themeColor="text1"/>
          <w:sz w:val="28"/>
          <w:szCs w:val="28"/>
          <w:u w:color="000000" w:themeColor="text1"/>
        </w:rPr>
      </w:pPr>
      <w:r w:rsidRPr="00770FC6">
        <w:rPr>
          <w:b/>
          <w:bCs/>
          <w:color w:val="000000" w:themeColor="text1"/>
          <w:sz w:val="28"/>
          <w:szCs w:val="28"/>
          <w:u w:color="000000" w:themeColor="text1"/>
        </w:rPr>
        <w:t xml:space="preserve">Chương III </w:t>
      </w:r>
    </w:p>
    <w:p w14:paraId="20183C75" w14:textId="77777777" w:rsidR="00373354" w:rsidRPr="00770FC6" w:rsidRDefault="00373354" w:rsidP="001C5A6E">
      <w:pPr>
        <w:jc w:val="center"/>
        <w:rPr>
          <w:b/>
          <w:bCs/>
          <w:color w:val="000000" w:themeColor="text1"/>
          <w:sz w:val="28"/>
          <w:szCs w:val="28"/>
          <w:u w:color="000000" w:themeColor="text1"/>
        </w:rPr>
      </w:pPr>
      <w:bookmarkStart w:id="8" w:name="_Hlk176871167"/>
      <w:r w:rsidRPr="00770FC6">
        <w:rPr>
          <w:b/>
          <w:bCs/>
          <w:color w:val="000000" w:themeColor="text1"/>
          <w:sz w:val="28"/>
          <w:szCs w:val="28"/>
          <w:u w:color="000000" w:themeColor="text1"/>
        </w:rPr>
        <w:t>CHẾ ĐỘ LÀM VIỆC VÀ MỐI QUAN HỆ CÔNG TÁC</w:t>
      </w:r>
    </w:p>
    <w:p w14:paraId="5CD40C40" w14:textId="77777777" w:rsidR="00373354" w:rsidRPr="00770FC6" w:rsidRDefault="00373354" w:rsidP="00A7043D">
      <w:pPr>
        <w:spacing w:before="120"/>
        <w:ind w:firstLine="567"/>
        <w:jc w:val="both"/>
        <w:rPr>
          <w:color w:val="000000" w:themeColor="text1"/>
          <w:sz w:val="28"/>
          <w:szCs w:val="28"/>
          <w:u w:color="000000" w:themeColor="text1"/>
        </w:rPr>
      </w:pPr>
      <w:bookmarkStart w:id="9" w:name="dieu_5"/>
      <w:bookmarkEnd w:id="8"/>
      <w:r w:rsidRPr="00770FC6">
        <w:rPr>
          <w:b/>
          <w:bCs/>
          <w:color w:val="000000" w:themeColor="text1"/>
          <w:sz w:val="28"/>
          <w:szCs w:val="28"/>
          <w:u w:color="000000" w:themeColor="text1"/>
          <w:lang w:val="vi-VN"/>
        </w:rPr>
        <w:t xml:space="preserve">Điều </w:t>
      </w:r>
      <w:r w:rsidRPr="00770FC6">
        <w:rPr>
          <w:b/>
          <w:bCs/>
          <w:color w:val="000000" w:themeColor="text1"/>
          <w:sz w:val="28"/>
          <w:szCs w:val="28"/>
          <w:u w:color="000000" w:themeColor="text1"/>
        </w:rPr>
        <w:t>6</w:t>
      </w:r>
      <w:r w:rsidRPr="00770FC6">
        <w:rPr>
          <w:b/>
          <w:bCs/>
          <w:color w:val="000000" w:themeColor="text1"/>
          <w:sz w:val="28"/>
          <w:szCs w:val="28"/>
          <w:u w:color="000000" w:themeColor="text1"/>
          <w:lang w:val="vi-VN"/>
        </w:rPr>
        <w:t>. Chế độ làm việc</w:t>
      </w:r>
      <w:bookmarkEnd w:id="9"/>
    </w:p>
    <w:p w14:paraId="4DE6D27C"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1. Sở</w:t>
      </w:r>
      <w:r w:rsidRPr="00770FC6">
        <w:rPr>
          <w:color w:val="000000" w:themeColor="text1"/>
          <w:sz w:val="28"/>
          <w:szCs w:val="28"/>
          <w:u w:color="000000" w:themeColor="text1"/>
        </w:rPr>
        <w:t xml:space="preserve"> Nội vụ</w:t>
      </w:r>
      <w:r w:rsidRPr="00770FC6">
        <w:rPr>
          <w:color w:val="000000" w:themeColor="text1"/>
          <w:sz w:val="28"/>
          <w:szCs w:val="28"/>
          <w:u w:color="000000" w:themeColor="text1"/>
          <w:lang w:val="vi-VN"/>
        </w:rPr>
        <w:t xml:space="preserve"> hoạt động theo chương trình, kế hoạch công tác hàng năm được Ủy ban nhân dân </w:t>
      </w:r>
      <w:r w:rsidRPr="00770FC6">
        <w:rPr>
          <w:iCs/>
          <w:color w:val="000000" w:themeColor="text1"/>
          <w:sz w:val="28"/>
          <w:szCs w:val="28"/>
          <w:u w:color="000000" w:themeColor="text1"/>
        </w:rPr>
        <w:t>thành phố</w:t>
      </w:r>
      <w:r w:rsidRPr="00770FC6">
        <w:rPr>
          <w:color w:val="000000" w:themeColor="text1"/>
          <w:sz w:val="28"/>
          <w:szCs w:val="28"/>
          <w:u w:color="000000" w:themeColor="text1"/>
          <w:lang w:val="vi-VN"/>
        </w:rPr>
        <w:t xml:space="preserve"> phê duyệt và theo chức năng, nhiệm vụ, quyền hạn được quy định tại Quy định này.</w:t>
      </w:r>
    </w:p>
    <w:p w14:paraId="2B25B3B8"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 xml:space="preserve">2. Sở </w:t>
      </w:r>
      <w:r w:rsidRPr="00770FC6">
        <w:rPr>
          <w:color w:val="000000" w:themeColor="text1"/>
          <w:sz w:val="28"/>
          <w:szCs w:val="28"/>
          <w:u w:color="000000" w:themeColor="text1"/>
        </w:rPr>
        <w:t xml:space="preserve">Nội vụ </w:t>
      </w:r>
      <w:r w:rsidRPr="00770FC6">
        <w:rPr>
          <w:color w:val="000000" w:themeColor="text1"/>
          <w:sz w:val="28"/>
          <w:szCs w:val="28"/>
          <w:u w:color="000000" w:themeColor="text1"/>
          <w:lang w:val="vi-VN"/>
        </w:rPr>
        <w:t xml:space="preserve">làm việc theo chế độ Thủ trưởng. Giám đốc Sở quyết định mọi vấn đề thuộc phạm vi chức năng, nhiệm vụ, quyền hạn của Sở và chịu trách nhiệm trước Ủy ban nhân dân </w:t>
      </w:r>
      <w:r w:rsidRPr="00770FC6">
        <w:rPr>
          <w:iCs/>
          <w:color w:val="000000" w:themeColor="text1"/>
          <w:sz w:val="28"/>
          <w:szCs w:val="28"/>
          <w:u w:color="000000" w:themeColor="text1"/>
        </w:rPr>
        <w:t>thành phố</w:t>
      </w:r>
      <w:r w:rsidRPr="00770FC6">
        <w:rPr>
          <w:color w:val="000000" w:themeColor="text1"/>
          <w:sz w:val="28"/>
          <w:szCs w:val="28"/>
          <w:u w:color="000000" w:themeColor="text1"/>
          <w:lang w:val="vi-VN"/>
        </w:rPr>
        <w:t xml:space="preserve">, Chủ tịch Ủy ban nhân dân </w:t>
      </w:r>
      <w:r w:rsidRPr="00770FC6">
        <w:rPr>
          <w:iCs/>
          <w:color w:val="000000" w:themeColor="text1"/>
          <w:sz w:val="28"/>
          <w:szCs w:val="28"/>
          <w:u w:color="000000" w:themeColor="text1"/>
        </w:rPr>
        <w:t>thành phố</w:t>
      </w:r>
      <w:r w:rsidRPr="00770FC6">
        <w:rPr>
          <w:color w:val="000000" w:themeColor="text1"/>
          <w:sz w:val="28"/>
          <w:szCs w:val="28"/>
          <w:u w:color="000000" w:themeColor="text1"/>
          <w:lang w:val="vi-VN"/>
        </w:rPr>
        <w:t xml:space="preserve"> và trước pháp luật về mọi mặt hoạt động của Sở, đồng thời chịu trách nhiệm trước Bộ Nội vụ về các vấn đề thuộc lĩnh vực chuyên m</w:t>
      </w:r>
      <w:r w:rsidRPr="00770FC6">
        <w:rPr>
          <w:color w:val="000000" w:themeColor="text1"/>
          <w:sz w:val="28"/>
          <w:szCs w:val="28"/>
          <w:u w:color="000000" w:themeColor="text1"/>
        </w:rPr>
        <w:t>ô</w:t>
      </w:r>
      <w:r w:rsidRPr="00770FC6">
        <w:rPr>
          <w:color w:val="000000" w:themeColor="text1"/>
          <w:sz w:val="28"/>
          <w:szCs w:val="28"/>
          <w:u w:color="000000" w:themeColor="text1"/>
          <w:lang w:val="vi-VN"/>
        </w:rPr>
        <w:t>n, nghiệp vụ của ngành.</w:t>
      </w:r>
    </w:p>
    <w:p w14:paraId="606C570F"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3. Phó Giám đốc Sở giúp Giám đốc Sở thực hiện một hoặc một số nhiệm vụ, chịu trách nhiệm trước Giám đốc Sở và trước pháp luật về kết quả thực hiện các nhiệm vụ công tác được phân công, đồng thời cùng Giám đốc Sở liên đới chịu trách nhiệm trước cấp trên và trước pháp luật về việc tham mưu, đề xuất trong lĩnh vực được phân công.</w:t>
      </w:r>
    </w:p>
    <w:p w14:paraId="3754C3A6"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4. Giám đốc Sở có thể ủy quyền cho Phó Giám đốc Sở giải quyết các công việc cụ thể khác; khi được ủy quyền, Phó Giám đốc Sở không được ủy quy</w:t>
      </w:r>
      <w:r w:rsidRPr="00770FC6">
        <w:rPr>
          <w:color w:val="000000" w:themeColor="text1"/>
          <w:sz w:val="28"/>
          <w:szCs w:val="28"/>
          <w:u w:color="000000" w:themeColor="text1"/>
        </w:rPr>
        <w:t>ề</w:t>
      </w:r>
      <w:r w:rsidRPr="00770FC6">
        <w:rPr>
          <w:color w:val="000000" w:themeColor="text1"/>
          <w:sz w:val="28"/>
          <w:szCs w:val="28"/>
          <w:u w:color="000000" w:themeColor="text1"/>
          <w:lang w:val="vi-VN"/>
        </w:rPr>
        <w:t>n lại cho cán bộ, công chức dưới quyền.</w:t>
      </w:r>
    </w:p>
    <w:p w14:paraId="49E2920B"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5. Các tổ chức, đơn vị thuộc</w:t>
      </w:r>
      <w:r w:rsidRPr="00770FC6">
        <w:rPr>
          <w:color w:val="000000" w:themeColor="text1"/>
          <w:sz w:val="28"/>
          <w:szCs w:val="28"/>
          <w:u w:color="000000" w:themeColor="text1"/>
        </w:rPr>
        <w:t>, trực thuộc</w:t>
      </w:r>
      <w:r w:rsidRPr="00770FC6">
        <w:rPr>
          <w:color w:val="000000" w:themeColor="text1"/>
          <w:sz w:val="28"/>
          <w:szCs w:val="28"/>
          <w:u w:color="000000" w:themeColor="text1"/>
          <w:lang w:val="vi-VN"/>
        </w:rPr>
        <w:t xml:space="preserve"> Sở thực hiện chức năng, nhiệm vụ, quyền hạn theo quy định và chịu trách nhiệm trước Giám đốc Sở và trước pháp luật về kết quả hoạt động của tổ chức, đơn vị và công việc được phân công.</w:t>
      </w:r>
    </w:p>
    <w:p w14:paraId="14098890" w14:textId="77777777" w:rsidR="00373354" w:rsidRPr="00770FC6" w:rsidRDefault="00373354" w:rsidP="00A7043D">
      <w:pPr>
        <w:spacing w:before="120"/>
        <w:ind w:firstLine="567"/>
        <w:jc w:val="both"/>
        <w:rPr>
          <w:color w:val="000000" w:themeColor="text1"/>
          <w:sz w:val="28"/>
          <w:szCs w:val="28"/>
          <w:u w:color="000000" w:themeColor="text1"/>
        </w:rPr>
      </w:pPr>
      <w:bookmarkStart w:id="10" w:name="dieu_6"/>
      <w:r w:rsidRPr="00770FC6">
        <w:rPr>
          <w:b/>
          <w:bCs/>
          <w:color w:val="000000" w:themeColor="text1"/>
          <w:sz w:val="28"/>
          <w:szCs w:val="28"/>
          <w:u w:color="000000" w:themeColor="text1"/>
          <w:lang w:val="vi-VN"/>
        </w:rPr>
        <w:t xml:space="preserve">Điều </w:t>
      </w:r>
      <w:r w:rsidRPr="00770FC6">
        <w:rPr>
          <w:b/>
          <w:bCs/>
          <w:color w:val="000000" w:themeColor="text1"/>
          <w:sz w:val="28"/>
          <w:szCs w:val="28"/>
          <w:u w:color="000000" w:themeColor="text1"/>
        </w:rPr>
        <w:t>7</w:t>
      </w:r>
      <w:r w:rsidRPr="00770FC6">
        <w:rPr>
          <w:b/>
          <w:bCs/>
          <w:color w:val="000000" w:themeColor="text1"/>
          <w:sz w:val="28"/>
          <w:szCs w:val="28"/>
          <w:u w:color="000000" w:themeColor="text1"/>
          <w:lang w:val="vi-VN"/>
        </w:rPr>
        <w:t>. Mối quan hệ công tác</w:t>
      </w:r>
      <w:bookmarkEnd w:id="10"/>
    </w:p>
    <w:p w14:paraId="4CC8CA9D"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1. Đối với Bộ Nội vụ</w:t>
      </w:r>
    </w:p>
    <w:p w14:paraId="4E11BBC1"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 xml:space="preserve">Sở </w:t>
      </w:r>
      <w:r w:rsidRPr="00770FC6">
        <w:rPr>
          <w:color w:val="000000" w:themeColor="text1"/>
          <w:sz w:val="28"/>
          <w:szCs w:val="28"/>
          <w:u w:color="000000" w:themeColor="text1"/>
        </w:rPr>
        <w:t xml:space="preserve">Nội vụ </w:t>
      </w:r>
      <w:r w:rsidRPr="00770FC6">
        <w:rPr>
          <w:color w:val="000000" w:themeColor="text1"/>
          <w:sz w:val="28"/>
          <w:szCs w:val="28"/>
          <w:u w:color="000000" w:themeColor="text1"/>
          <w:lang w:val="vi-VN"/>
        </w:rPr>
        <w:t xml:space="preserve">chịu sự hướng dẫn, chỉ đạo, thanh tra, kiểm tra về chuyên môn, </w:t>
      </w:r>
      <w:r w:rsidRPr="00770FC6">
        <w:rPr>
          <w:color w:val="000000" w:themeColor="text1"/>
          <w:sz w:val="28"/>
          <w:szCs w:val="28"/>
          <w:u w:color="000000" w:themeColor="text1"/>
        </w:rPr>
        <w:t xml:space="preserve">nghiệp vụ </w:t>
      </w:r>
      <w:r w:rsidRPr="00770FC6">
        <w:rPr>
          <w:color w:val="000000" w:themeColor="text1"/>
          <w:sz w:val="28"/>
          <w:szCs w:val="28"/>
          <w:u w:color="000000" w:themeColor="text1"/>
          <w:lang w:val="vi-VN"/>
        </w:rPr>
        <w:t xml:space="preserve">và các mặt công tác do Bộ Nội vụ phụ trách. Giám đốc Sở có trách nhiệm </w:t>
      </w:r>
      <w:r w:rsidRPr="00770FC6">
        <w:rPr>
          <w:color w:val="000000" w:themeColor="text1"/>
          <w:sz w:val="28"/>
          <w:szCs w:val="28"/>
          <w:u w:color="000000" w:themeColor="text1"/>
        </w:rPr>
        <w:t xml:space="preserve">báo cáo </w:t>
      </w:r>
      <w:r w:rsidRPr="00770FC6">
        <w:rPr>
          <w:color w:val="000000" w:themeColor="text1"/>
          <w:sz w:val="28"/>
          <w:szCs w:val="28"/>
          <w:u w:color="000000" w:themeColor="text1"/>
          <w:lang w:val="vi-VN"/>
        </w:rPr>
        <w:t xml:space="preserve">tình hình công tác chuyên môn cho Bộ Nội vụ theo chế độ định kỳ và theo </w:t>
      </w:r>
      <w:r w:rsidRPr="00770FC6">
        <w:rPr>
          <w:color w:val="000000" w:themeColor="text1"/>
          <w:sz w:val="28"/>
          <w:szCs w:val="28"/>
          <w:u w:color="000000" w:themeColor="text1"/>
        </w:rPr>
        <w:t xml:space="preserve">yêu cầu </w:t>
      </w:r>
      <w:r w:rsidRPr="00770FC6">
        <w:rPr>
          <w:color w:val="000000" w:themeColor="text1"/>
          <w:sz w:val="28"/>
          <w:szCs w:val="28"/>
          <w:u w:color="000000" w:themeColor="text1"/>
          <w:lang w:val="vi-VN"/>
        </w:rPr>
        <w:t>đột xuất.</w:t>
      </w:r>
    </w:p>
    <w:p w14:paraId="195CC956"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 xml:space="preserve">2. Đối với Ủy ban nhân dân </w:t>
      </w:r>
      <w:r w:rsidRPr="00770FC6">
        <w:rPr>
          <w:iCs/>
          <w:color w:val="000000" w:themeColor="text1"/>
          <w:sz w:val="28"/>
          <w:szCs w:val="28"/>
          <w:u w:color="000000" w:themeColor="text1"/>
        </w:rPr>
        <w:t>thành phố</w:t>
      </w:r>
    </w:p>
    <w:p w14:paraId="17A4A323"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 xml:space="preserve">Sở </w:t>
      </w:r>
      <w:r w:rsidRPr="00770FC6">
        <w:rPr>
          <w:color w:val="000000" w:themeColor="text1"/>
          <w:sz w:val="28"/>
          <w:szCs w:val="28"/>
          <w:u w:color="000000" w:themeColor="text1"/>
        </w:rPr>
        <w:t xml:space="preserve">Nội vụ </w:t>
      </w:r>
      <w:r w:rsidRPr="00770FC6">
        <w:rPr>
          <w:color w:val="000000" w:themeColor="text1"/>
          <w:sz w:val="28"/>
          <w:szCs w:val="28"/>
          <w:u w:color="000000" w:themeColor="text1"/>
          <w:lang w:val="vi-VN"/>
        </w:rPr>
        <w:t xml:space="preserve">chịu sự lãnh đạo trực tiếp và toàn diện của Ủy ban nhân dân </w:t>
      </w:r>
      <w:r w:rsidRPr="00770FC6">
        <w:rPr>
          <w:iCs/>
          <w:color w:val="000000" w:themeColor="text1"/>
          <w:sz w:val="28"/>
          <w:szCs w:val="28"/>
          <w:u w:color="000000" w:themeColor="text1"/>
        </w:rPr>
        <w:t>thành phố</w:t>
      </w:r>
      <w:r w:rsidRPr="00770FC6">
        <w:rPr>
          <w:color w:val="000000" w:themeColor="text1"/>
          <w:sz w:val="28"/>
          <w:szCs w:val="28"/>
          <w:u w:color="000000" w:themeColor="text1"/>
          <w:lang w:val="vi-VN"/>
        </w:rPr>
        <w:t>, báo cáo công tác theo chế độ định kỳ và theo yêu cầu đột xuất với Ủy ban nhân dâ</w:t>
      </w:r>
      <w:r w:rsidRPr="00770FC6">
        <w:rPr>
          <w:color w:val="000000" w:themeColor="text1"/>
          <w:sz w:val="28"/>
          <w:szCs w:val="28"/>
          <w:u w:color="000000" w:themeColor="text1"/>
        </w:rPr>
        <w:t>n</w:t>
      </w:r>
      <w:r w:rsidRPr="00770FC6">
        <w:rPr>
          <w:iCs/>
          <w:color w:val="000000" w:themeColor="text1"/>
          <w:sz w:val="28"/>
          <w:szCs w:val="28"/>
          <w:u w:color="000000" w:themeColor="text1"/>
        </w:rPr>
        <w:t xml:space="preserve"> thành phố</w:t>
      </w:r>
      <w:r w:rsidRPr="00770FC6">
        <w:rPr>
          <w:color w:val="000000" w:themeColor="text1"/>
          <w:sz w:val="28"/>
          <w:szCs w:val="28"/>
          <w:u w:color="000000" w:themeColor="text1"/>
          <w:lang w:val="vi-VN"/>
        </w:rPr>
        <w:t>. Trước khi tổ chức thực hiện các chủ trương công tác của Bộ Nội vụ và các bộ, ngành Trung ương có liên quan đến chương trình, kế hoạch chung của t</w:t>
      </w:r>
      <w:r w:rsidRPr="00770FC6">
        <w:rPr>
          <w:color w:val="000000" w:themeColor="text1"/>
          <w:sz w:val="28"/>
          <w:szCs w:val="28"/>
          <w:u w:color="000000" w:themeColor="text1"/>
        </w:rPr>
        <w:t>hành phố</w:t>
      </w:r>
      <w:r w:rsidRPr="00770FC6">
        <w:rPr>
          <w:color w:val="000000" w:themeColor="text1"/>
          <w:sz w:val="28"/>
          <w:szCs w:val="28"/>
          <w:u w:color="000000" w:themeColor="text1"/>
          <w:lang w:val="vi-VN"/>
        </w:rPr>
        <w:t xml:space="preserve">, Sở phải báo cáo xin ý kiến chỉ đạo của Ủy ban nhân dân </w:t>
      </w:r>
      <w:r w:rsidRPr="00770FC6">
        <w:rPr>
          <w:iCs/>
          <w:color w:val="000000" w:themeColor="text1"/>
          <w:sz w:val="28"/>
          <w:szCs w:val="28"/>
          <w:u w:color="000000" w:themeColor="text1"/>
        </w:rPr>
        <w:t>thành phố</w:t>
      </w:r>
      <w:r w:rsidRPr="00770FC6">
        <w:rPr>
          <w:color w:val="000000" w:themeColor="text1"/>
          <w:sz w:val="28"/>
          <w:szCs w:val="28"/>
          <w:u w:color="000000" w:themeColor="text1"/>
          <w:lang w:val="vi-VN"/>
        </w:rPr>
        <w:t>.</w:t>
      </w:r>
    </w:p>
    <w:p w14:paraId="221346B7" w14:textId="77777777" w:rsidR="00373354" w:rsidRPr="00770FC6" w:rsidRDefault="00373354" w:rsidP="00A7043D">
      <w:pPr>
        <w:spacing w:before="120"/>
        <w:ind w:firstLine="567"/>
        <w:jc w:val="both"/>
        <w:rPr>
          <w:bCs/>
          <w:color w:val="000000" w:themeColor="text1"/>
          <w:sz w:val="28"/>
          <w:szCs w:val="28"/>
          <w:u w:color="000000" w:themeColor="text1"/>
        </w:rPr>
      </w:pPr>
      <w:r w:rsidRPr="00770FC6">
        <w:rPr>
          <w:color w:val="000000" w:themeColor="text1"/>
          <w:sz w:val="28"/>
          <w:szCs w:val="28"/>
          <w:u w:color="000000" w:themeColor="text1"/>
          <w:lang w:val="vi-VN"/>
        </w:rPr>
        <w:t xml:space="preserve">3. </w:t>
      </w:r>
      <w:r w:rsidRPr="00770FC6">
        <w:rPr>
          <w:bCs/>
          <w:color w:val="000000" w:themeColor="text1"/>
          <w:sz w:val="28"/>
          <w:szCs w:val="28"/>
          <w:u w:color="000000" w:themeColor="text1"/>
        </w:rPr>
        <w:t xml:space="preserve">Đối với Hội đồng nhân dân </w:t>
      </w:r>
      <w:r w:rsidRPr="00770FC6">
        <w:rPr>
          <w:iCs/>
          <w:color w:val="000000" w:themeColor="text1"/>
          <w:sz w:val="28"/>
          <w:szCs w:val="28"/>
          <w:u w:color="000000" w:themeColor="text1"/>
        </w:rPr>
        <w:t>thành phố</w:t>
      </w:r>
    </w:p>
    <w:p w14:paraId="588C9B84" w14:textId="77777777" w:rsidR="00373354" w:rsidRPr="00770FC6" w:rsidRDefault="00373354" w:rsidP="00A7043D">
      <w:pPr>
        <w:shd w:val="clear" w:color="auto" w:fill="FFFFFF"/>
        <w:spacing w:before="120"/>
        <w:ind w:firstLine="567"/>
        <w:jc w:val="both"/>
        <w:rPr>
          <w:bCs/>
          <w:color w:val="000000" w:themeColor="text1"/>
          <w:sz w:val="28"/>
          <w:szCs w:val="28"/>
          <w:u w:color="000000" w:themeColor="text1"/>
        </w:rPr>
      </w:pPr>
      <w:r w:rsidRPr="00770FC6">
        <w:rPr>
          <w:bCs/>
          <w:color w:val="000000" w:themeColor="text1"/>
          <w:sz w:val="28"/>
          <w:szCs w:val="28"/>
          <w:u w:color="000000" w:themeColor="text1"/>
        </w:rPr>
        <w:lastRenderedPageBreak/>
        <w:t xml:space="preserve">Sở Nội vụ chịu sự giám sát của Hội đồng nhân dân </w:t>
      </w:r>
      <w:r w:rsidRPr="00770FC6">
        <w:rPr>
          <w:iCs/>
          <w:color w:val="000000" w:themeColor="text1"/>
          <w:sz w:val="28"/>
          <w:szCs w:val="28"/>
          <w:u w:color="000000" w:themeColor="text1"/>
        </w:rPr>
        <w:t>thành phố</w:t>
      </w:r>
      <w:r w:rsidRPr="00770FC6">
        <w:rPr>
          <w:bCs/>
          <w:color w:val="000000" w:themeColor="text1"/>
          <w:sz w:val="28"/>
          <w:szCs w:val="28"/>
          <w:u w:color="000000" w:themeColor="text1"/>
        </w:rPr>
        <w:t xml:space="preserve"> trong việc triển khai thực hiện nhiệm vụ trên các lĩnh vực theo quy định của pháp luật và theo Nghị quyết của Hội đồng nhân dân </w:t>
      </w:r>
      <w:r w:rsidRPr="00770FC6">
        <w:rPr>
          <w:iCs/>
          <w:color w:val="000000" w:themeColor="text1"/>
          <w:sz w:val="28"/>
          <w:szCs w:val="28"/>
          <w:u w:color="000000" w:themeColor="text1"/>
        </w:rPr>
        <w:t>thành phố</w:t>
      </w:r>
      <w:r w:rsidRPr="00770FC6">
        <w:rPr>
          <w:bCs/>
          <w:color w:val="000000" w:themeColor="text1"/>
          <w:sz w:val="28"/>
          <w:szCs w:val="28"/>
          <w:u w:color="000000" w:themeColor="text1"/>
        </w:rPr>
        <w:t xml:space="preserve">; có trách nhiệm báo cáo, trình bày, cung cấp tài liệu cần thiết cho Hội đồng nhân dân </w:t>
      </w:r>
      <w:r w:rsidRPr="00770FC6">
        <w:rPr>
          <w:iCs/>
          <w:color w:val="000000" w:themeColor="text1"/>
          <w:sz w:val="28"/>
          <w:szCs w:val="28"/>
          <w:u w:color="000000" w:themeColor="text1"/>
        </w:rPr>
        <w:t>thành phố</w:t>
      </w:r>
      <w:r w:rsidRPr="00770FC6">
        <w:rPr>
          <w:bCs/>
          <w:color w:val="000000" w:themeColor="text1"/>
          <w:sz w:val="28"/>
          <w:szCs w:val="28"/>
          <w:u w:color="000000" w:themeColor="text1"/>
        </w:rPr>
        <w:t xml:space="preserve"> phục vụ công tác giám sát; trả lời chất vấn, kiến nghị của đại biểu Hội đồng nhân dân </w:t>
      </w:r>
      <w:r w:rsidRPr="00770FC6">
        <w:rPr>
          <w:iCs/>
          <w:color w:val="000000" w:themeColor="text1"/>
          <w:sz w:val="28"/>
          <w:szCs w:val="28"/>
          <w:u w:color="000000" w:themeColor="text1"/>
        </w:rPr>
        <w:t>thành phố</w:t>
      </w:r>
      <w:r w:rsidRPr="00770FC6">
        <w:rPr>
          <w:bCs/>
          <w:color w:val="000000" w:themeColor="text1"/>
          <w:sz w:val="28"/>
          <w:szCs w:val="28"/>
          <w:u w:color="000000" w:themeColor="text1"/>
        </w:rPr>
        <w:t xml:space="preserve"> về những vấn đề có liên quan đến chức năng, nhiệm vụ, quyền hạn của Sở.</w:t>
      </w:r>
    </w:p>
    <w:p w14:paraId="25370A45" w14:textId="11ACF389" w:rsidR="00373354" w:rsidRPr="00770FC6" w:rsidRDefault="00373354" w:rsidP="00A7043D">
      <w:pPr>
        <w:shd w:val="clear" w:color="auto" w:fill="FFFFFF"/>
        <w:spacing w:before="120"/>
        <w:ind w:firstLine="567"/>
        <w:jc w:val="both"/>
        <w:rPr>
          <w:bCs/>
          <w:color w:val="000000" w:themeColor="text1"/>
          <w:sz w:val="28"/>
          <w:szCs w:val="28"/>
          <w:u w:color="000000" w:themeColor="text1"/>
        </w:rPr>
      </w:pPr>
      <w:r w:rsidRPr="00770FC6">
        <w:rPr>
          <w:bCs/>
          <w:color w:val="000000" w:themeColor="text1"/>
          <w:sz w:val="28"/>
          <w:szCs w:val="28"/>
          <w:u w:color="000000" w:themeColor="text1"/>
        </w:rPr>
        <w:t xml:space="preserve">4. Đối với các Ban </w:t>
      </w:r>
      <w:r w:rsidR="00893EA7" w:rsidRPr="00770FC6">
        <w:rPr>
          <w:bCs/>
          <w:color w:val="000000" w:themeColor="text1"/>
          <w:sz w:val="28"/>
          <w:szCs w:val="28"/>
          <w:u w:color="000000" w:themeColor="text1"/>
        </w:rPr>
        <w:t>Đ</w:t>
      </w:r>
      <w:r w:rsidRPr="00770FC6">
        <w:rPr>
          <w:bCs/>
          <w:color w:val="000000" w:themeColor="text1"/>
          <w:sz w:val="28"/>
          <w:szCs w:val="28"/>
          <w:u w:color="000000" w:themeColor="text1"/>
        </w:rPr>
        <w:t xml:space="preserve">ảng Thành ủy, Đảng bộ Ủy ban nhân dân </w:t>
      </w:r>
      <w:r w:rsidRPr="00770FC6">
        <w:rPr>
          <w:iCs/>
          <w:color w:val="000000" w:themeColor="text1"/>
          <w:sz w:val="28"/>
          <w:szCs w:val="28"/>
          <w:u w:color="000000" w:themeColor="text1"/>
        </w:rPr>
        <w:t>thành phố</w:t>
      </w:r>
    </w:p>
    <w:p w14:paraId="4B91C172" w14:textId="77777777" w:rsidR="00373354" w:rsidRPr="00770FC6" w:rsidRDefault="00373354" w:rsidP="00A7043D">
      <w:pPr>
        <w:shd w:val="clear" w:color="auto" w:fill="FFFFFF"/>
        <w:spacing w:before="120"/>
        <w:ind w:firstLine="567"/>
        <w:jc w:val="both"/>
        <w:rPr>
          <w:bCs/>
          <w:color w:val="000000" w:themeColor="text1"/>
          <w:sz w:val="28"/>
          <w:szCs w:val="28"/>
          <w:u w:color="000000" w:themeColor="text1"/>
        </w:rPr>
      </w:pPr>
      <w:r w:rsidRPr="00770FC6">
        <w:rPr>
          <w:bCs/>
          <w:color w:val="000000" w:themeColor="text1"/>
          <w:sz w:val="28"/>
          <w:szCs w:val="28"/>
          <w:u w:color="000000" w:themeColor="text1"/>
        </w:rPr>
        <w:t>Chủ động liên hệ công tác với các Ban của Thành ủy để tổ chức thực hiện Nghị quyết, chỉ thị, ý kiến chỉ đạo của Thành ủy về những vấn đề liên quan đến lĩnh vực công tác của ngành và nhiệm vụ của Sở Nội vụ.</w:t>
      </w:r>
    </w:p>
    <w:p w14:paraId="31B71E16" w14:textId="77777777" w:rsidR="00373354" w:rsidRPr="00770FC6" w:rsidRDefault="00373354" w:rsidP="00A7043D">
      <w:pPr>
        <w:shd w:val="clear" w:color="auto" w:fill="FFFFFF"/>
        <w:spacing w:before="120"/>
        <w:ind w:firstLine="567"/>
        <w:jc w:val="both"/>
        <w:rPr>
          <w:bCs/>
          <w:color w:val="000000" w:themeColor="text1"/>
          <w:sz w:val="28"/>
          <w:szCs w:val="28"/>
          <w:u w:color="000000" w:themeColor="text1"/>
        </w:rPr>
      </w:pPr>
      <w:r w:rsidRPr="00770FC6">
        <w:rPr>
          <w:bCs/>
          <w:color w:val="000000" w:themeColor="text1"/>
          <w:sz w:val="28"/>
          <w:szCs w:val="28"/>
          <w:u w:color="000000" w:themeColor="text1"/>
        </w:rPr>
        <w:t xml:space="preserve"> Chịu sự lãnh đạo của Đảng bộ Ủy ban nhân dân </w:t>
      </w:r>
      <w:r w:rsidRPr="00770FC6">
        <w:rPr>
          <w:iCs/>
          <w:color w:val="000000" w:themeColor="text1"/>
          <w:sz w:val="28"/>
          <w:szCs w:val="28"/>
          <w:u w:color="000000" w:themeColor="text1"/>
        </w:rPr>
        <w:t>thành phố</w:t>
      </w:r>
      <w:r w:rsidRPr="00770FC6">
        <w:rPr>
          <w:bCs/>
          <w:color w:val="000000" w:themeColor="text1"/>
          <w:sz w:val="28"/>
          <w:szCs w:val="28"/>
          <w:u w:color="000000" w:themeColor="text1"/>
        </w:rPr>
        <w:t xml:space="preserve"> về tổ chức và hoạt động của Đảng bộ Sở Nội vụ theo quy định của Điều lệ Đảng.</w:t>
      </w:r>
    </w:p>
    <w:p w14:paraId="590A0C81" w14:textId="77777777" w:rsidR="00373354" w:rsidRPr="00770FC6" w:rsidRDefault="00373354" w:rsidP="00A7043D">
      <w:pPr>
        <w:shd w:val="clear" w:color="auto" w:fill="FFFFFF"/>
        <w:spacing w:before="120"/>
        <w:ind w:firstLine="567"/>
        <w:jc w:val="both"/>
        <w:rPr>
          <w:bCs/>
          <w:color w:val="000000" w:themeColor="text1"/>
          <w:sz w:val="28"/>
          <w:szCs w:val="28"/>
          <w:u w:color="000000" w:themeColor="text1"/>
        </w:rPr>
      </w:pPr>
      <w:r w:rsidRPr="00770FC6">
        <w:rPr>
          <w:bCs/>
          <w:color w:val="000000" w:themeColor="text1"/>
          <w:sz w:val="28"/>
          <w:szCs w:val="28"/>
          <w:u w:color="000000" w:themeColor="text1"/>
        </w:rPr>
        <w:t xml:space="preserve">5. Đối với Ủy ban Mặt trận Tổ quốc Việt Nam </w:t>
      </w:r>
      <w:r w:rsidRPr="00770FC6">
        <w:rPr>
          <w:iCs/>
          <w:color w:val="000000" w:themeColor="text1"/>
          <w:sz w:val="28"/>
          <w:szCs w:val="28"/>
          <w:u w:color="000000" w:themeColor="text1"/>
        </w:rPr>
        <w:t>thành phố</w:t>
      </w:r>
      <w:r w:rsidRPr="00770FC6">
        <w:rPr>
          <w:bCs/>
          <w:color w:val="000000" w:themeColor="text1"/>
          <w:sz w:val="28"/>
          <w:szCs w:val="28"/>
          <w:u w:color="000000" w:themeColor="text1"/>
        </w:rPr>
        <w:t xml:space="preserve"> Đồng Nai</w:t>
      </w:r>
    </w:p>
    <w:p w14:paraId="718E9AE2" w14:textId="77777777" w:rsidR="00373354" w:rsidRPr="00770FC6" w:rsidRDefault="00373354" w:rsidP="00A7043D">
      <w:pPr>
        <w:shd w:val="clear" w:color="auto" w:fill="FFFFFF"/>
        <w:spacing w:before="120"/>
        <w:ind w:firstLine="567"/>
        <w:jc w:val="both"/>
        <w:rPr>
          <w:bCs/>
          <w:color w:val="000000" w:themeColor="text1"/>
          <w:sz w:val="28"/>
          <w:szCs w:val="28"/>
          <w:u w:color="000000" w:themeColor="text1"/>
        </w:rPr>
      </w:pPr>
      <w:r w:rsidRPr="00770FC6">
        <w:rPr>
          <w:bCs/>
          <w:color w:val="000000" w:themeColor="text1"/>
          <w:sz w:val="28"/>
          <w:szCs w:val="28"/>
          <w:u w:color="000000" w:themeColor="text1"/>
        </w:rPr>
        <w:t xml:space="preserve">Sở Nội vụ chủ động tham khảo ý kiến của Ủy ban Mặt trận Tổ quốc Việt Nam </w:t>
      </w:r>
      <w:r w:rsidRPr="00770FC6">
        <w:rPr>
          <w:iCs/>
          <w:color w:val="000000" w:themeColor="text1"/>
          <w:sz w:val="28"/>
          <w:szCs w:val="28"/>
          <w:u w:color="000000" w:themeColor="text1"/>
        </w:rPr>
        <w:t>thành phố</w:t>
      </w:r>
      <w:r w:rsidRPr="00770FC6">
        <w:rPr>
          <w:bCs/>
          <w:color w:val="000000" w:themeColor="text1"/>
          <w:sz w:val="28"/>
          <w:szCs w:val="28"/>
          <w:u w:color="000000" w:themeColor="text1"/>
        </w:rPr>
        <w:t xml:space="preserve"> trong việc giải quyết các vấn đề liên quan đến chức năng, nhiệm vụ của Sở; phối hợp thực hiện những chủ trương, chính sách của Thành ủy và Ủy ban nhân dân </w:t>
      </w:r>
      <w:r w:rsidRPr="00770FC6">
        <w:rPr>
          <w:iCs/>
          <w:color w:val="000000" w:themeColor="text1"/>
          <w:sz w:val="28"/>
          <w:szCs w:val="28"/>
          <w:u w:color="000000" w:themeColor="text1"/>
        </w:rPr>
        <w:t>thành phố</w:t>
      </w:r>
      <w:r w:rsidRPr="00770FC6">
        <w:rPr>
          <w:bCs/>
          <w:color w:val="000000" w:themeColor="text1"/>
          <w:sz w:val="28"/>
          <w:szCs w:val="28"/>
          <w:u w:color="000000" w:themeColor="text1"/>
        </w:rPr>
        <w:t>.</w:t>
      </w:r>
    </w:p>
    <w:p w14:paraId="06D8D122" w14:textId="4528068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xml:space="preserve">6.  </w:t>
      </w:r>
      <w:r w:rsidRPr="00770FC6">
        <w:rPr>
          <w:color w:val="000000" w:themeColor="text1"/>
          <w:sz w:val="28"/>
          <w:szCs w:val="28"/>
          <w:u w:color="000000" w:themeColor="text1"/>
          <w:lang w:val="vi-VN"/>
        </w:rPr>
        <w:t xml:space="preserve">Đối với các </w:t>
      </w:r>
      <w:r w:rsidR="00893EA7" w:rsidRPr="00770FC6">
        <w:rPr>
          <w:color w:val="000000" w:themeColor="text1"/>
          <w:sz w:val="28"/>
          <w:szCs w:val="28"/>
          <w:u w:color="000000" w:themeColor="text1"/>
        </w:rPr>
        <w:t>s</w:t>
      </w:r>
      <w:r w:rsidRPr="00770FC6">
        <w:rPr>
          <w:color w:val="000000" w:themeColor="text1"/>
          <w:sz w:val="28"/>
          <w:szCs w:val="28"/>
          <w:u w:color="000000" w:themeColor="text1"/>
          <w:lang w:val="vi-VN"/>
        </w:rPr>
        <w:t xml:space="preserve">ở, ban, ngành, đoàn thể </w:t>
      </w:r>
      <w:r w:rsidRPr="00770FC6">
        <w:rPr>
          <w:iCs/>
          <w:color w:val="000000" w:themeColor="text1"/>
          <w:sz w:val="28"/>
          <w:szCs w:val="28"/>
          <w:u w:color="000000" w:themeColor="text1"/>
        </w:rPr>
        <w:t>thành phố</w:t>
      </w:r>
    </w:p>
    <w:p w14:paraId="46DBB0BC" w14:textId="4B6775C3"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Sở</w:t>
      </w:r>
      <w:r w:rsidRPr="00770FC6">
        <w:rPr>
          <w:color w:val="000000" w:themeColor="text1"/>
          <w:sz w:val="28"/>
          <w:szCs w:val="28"/>
          <w:u w:color="000000" w:themeColor="text1"/>
        </w:rPr>
        <w:t xml:space="preserve"> Nội vụ</w:t>
      </w:r>
      <w:r w:rsidRPr="00770FC6">
        <w:rPr>
          <w:color w:val="000000" w:themeColor="text1"/>
          <w:sz w:val="28"/>
          <w:szCs w:val="28"/>
          <w:u w:color="000000" w:themeColor="text1"/>
          <w:lang w:val="vi-VN"/>
        </w:rPr>
        <w:t xml:space="preserve"> có quan hệ hợp tác, bình đẳng, phối hợp với các </w:t>
      </w:r>
      <w:r w:rsidR="00893EA7" w:rsidRPr="00770FC6">
        <w:rPr>
          <w:color w:val="000000" w:themeColor="text1"/>
          <w:sz w:val="28"/>
          <w:szCs w:val="28"/>
          <w:u w:color="000000" w:themeColor="text1"/>
        </w:rPr>
        <w:t>s</w:t>
      </w:r>
      <w:r w:rsidRPr="00770FC6">
        <w:rPr>
          <w:color w:val="000000" w:themeColor="text1"/>
          <w:sz w:val="28"/>
          <w:szCs w:val="28"/>
          <w:u w:color="000000" w:themeColor="text1"/>
          <w:lang w:val="vi-VN"/>
        </w:rPr>
        <w:t xml:space="preserve">ở, ban, ngành, đoàn thể </w:t>
      </w:r>
      <w:r w:rsidRPr="00770FC6">
        <w:rPr>
          <w:iCs/>
          <w:color w:val="000000" w:themeColor="text1"/>
          <w:sz w:val="28"/>
          <w:szCs w:val="28"/>
          <w:u w:color="000000" w:themeColor="text1"/>
        </w:rPr>
        <w:t>thành phố</w:t>
      </w:r>
      <w:r w:rsidRPr="00770FC6">
        <w:rPr>
          <w:color w:val="000000" w:themeColor="text1"/>
          <w:sz w:val="28"/>
          <w:szCs w:val="28"/>
          <w:u w:color="000000" w:themeColor="text1"/>
          <w:lang w:val="vi-VN"/>
        </w:rPr>
        <w:t xml:space="preserve">; được chủ trì mời các </w:t>
      </w:r>
      <w:r w:rsidR="00893EA7" w:rsidRPr="00770FC6">
        <w:rPr>
          <w:color w:val="000000" w:themeColor="text1"/>
          <w:sz w:val="28"/>
          <w:szCs w:val="28"/>
          <w:u w:color="000000" w:themeColor="text1"/>
        </w:rPr>
        <w:t>s</w:t>
      </w:r>
      <w:r w:rsidRPr="00770FC6">
        <w:rPr>
          <w:color w:val="000000" w:themeColor="text1"/>
          <w:sz w:val="28"/>
          <w:szCs w:val="28"/>
          <w:u w:color="000000" w:themeColor="text1"/>
          <w:lang w:val="vi-VN"/>
        </w:rPr>
        <w:t xml:space="preserve">ở, ban, ngành, đoàn thể họp để giải quyết những công việc thuộc chức năng, nhiệm vụ, quyền hạn được giao và khi được ủy quyền. Khi có những vấn đề chưa nhất trí thì các cơ quan phải chủ động trao đổi, bàn bạc tìm biện pháp tháo gỡ và tổ chức thực hiện. Trường hợp chưa có sự thống nhất ý kiến thì các cơ quan có trách nhiệm báo cáo, đề xuất Ủy ban nhân dân </w:t>
      </w:r>
      <w:r w:rsidRPr="00770FC6">
        <w:rPr>
          <w:iCs/>
          <w:color w:val="000000" w:themeColor="text1"/>
          <w:sz w:val="28"/>
          <w:szCs w:val="28"/>
          <w:u w:color="000000" w:themeColor="text1"/>
        </w:rPr>
        <w:t>thành phố</w:t>
      </w:r>
      <w:r w:rsidRPr="00770FC6">
        <w:rPr>
          <w:color w:val="000000" w:themeColor="text1"/>
          <w:sz w:val="28"/>
          <w:szCs w:val="28"/>
          <w:u w:color="000000" w:themeColor="text1"/>
          <w:lang w:val="vi-VN"/>
        </w:rPr>
        <w:t xml:space="preserve"> xem xét, chỉ đạo giải quyết.</w:t>
      </w:r>
    </w:p>
    <w:p w14:paraId="7517FCA7"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7</w:t>
      </w:r>
      <w:r w:rsidRPr="00770FC6">
        <w:rPr>
          <w:color w:val="000000" w:themeColor="text1"/>
          <w:sz w:val="28"/>
          <w:szCs w:val="28"/>
          <w:u w:color="000000" w:themeColor="text1"/>
          <w:lang w:val="vi-VN"/>
        </w:rPr>
        <w:t xml:space="preserve">. Đối với Ủy ban nhân dân </w:t>
      </w:r>
      <w:r w:rsidRPr="00770FC6">
        <w:rPr>
          <w:color w:val="000000" w:themeColor="text1"/>
          <w:sz w:val="28"/>
          <w:szCs w:val="28"/>
          <w:u w:color="000000" w:themeColor="text1"/>
        </w:rPr>
        <w:t>cấp xã</w:t>
      </w:r>
    </w:p>
    <w:p w14:paraId="34448323"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 xml:space="preserve">Sở </w:t>
      </w:r>
      <w:r w:rsidRPr="00770FC6">
        <w:rPr>
          <w:color w:val="000000" w:themeColor="text1"/>
          <w:sz w:val="28"/>
          <w:szCs w:val="28"/>
          <w:u w:color="000000" w:themeColor="text1"/>
        </w:rPr>
        <w:t xml:space="preserve">Nội vụ </w:t>
      </w:r>
      <w:r w:rsidRPr="00770FC6">
        <w:rPr>
          <w:color w:val="000000" w:themeColor="text1"/>
          <w:sz w:val="28"/>
          <w:szCs w:val="28"/>
          <w:u w:color="000000" w:themeColor="text1"/>
          <w:lang w:val="vi-VN"/>
        </w:rPr>
        <w:t xml:space="preserve">có mối quan hệ phối hợp chặt chẽ với Ủy ban nhân dân </w:t>
      </w:r>
      <w:r w:rsidRPr="00770FC6">
        <w:rPr>
          <w:color w:val="000000" w:themeColor="text1"/>
          <w:sz w:val="28"/>
          <w:szCs w:val="28"/>
          <w:u w:color="000000" w:themeColor="text1"/>
        </w:rPr>
        <w:t>cấp xã</w:t>
      </w:r>
      <w:r w:rsidRPr="00770FC6">
        <w:rPr>
          <w:color w:val="000000" w:themeColor="text1"/>
          <w:sz w:val="28"/>
          <w:szCs w:val="28"/>
          <w:u w:color="000000" w:themeColor="text1"/>
          <w:lang w:val="vi-VN"/>
        </w:rPr>
        <w:t xml:space="preserve"> trong lĩnh vực công tác thuộc chức năng, nhiệm vụ, quyền hạn được giao; có trách nhiệm chỉ đạo, hướng dẫn, kiểm tra việc thực hiện công tác chuyên môn của Phòng </w:t>
      </w:r>
      <w:r w:rsidRPr="00770FC6">
        <w:rPr>
          <w:color w:val="000000" w:themeColor="text1"/>
          <w:sz w:val="28"/>
          <w:szCs w:val="28"/>
          <w:u w:color="000000" w:themeColor="text1"/>
        </w:rPr>
        <w:t>chức năng</w:t>
      </w:r>
      <w:r w:rsidRPr="00770FC6">
        <w:rPr>
          <w:color w:val="000000" w:themeColor="text1"/>
          <w:sz w:val="28"/>
          <w:szCs w:val="28"/>
          <w:u w:color="000000" w:themeColor="text1"/>
          <w:lang w:val="vi-VN"/>
        </w:rPr>
        <w:t xml:space="preserve"> các </w:t>
      </w:r>
      <w:r w:rsidRPr="00770FC6">
        <w:rPr>
          <w:color w:val="000000" w:themeColor="text1"/>
          <w:sz w:val="28"/>
          <w:szCs w:val="28"/>
          <w:u w:color="000000" w:themeColor="text1"/>
        </w:rPr>
        <w:t>phường, xã</w:t>
      </w:r>
      <w:r w:rsidRPr="00770FC6">
        <w:rPr>
          <w:color w:val="000000" w:themeColor="text1"/>
          <w:sz w:val="28"/>
          <w:szCs w:val="28"/>
          <w:u w:color="000000" w:themeColor="text1"/>
          <w:lang w:val="vi-VN"/>
        </w:rPr>
        <w:t xml:space="preserve"> và các lĩnh vực công tác thuộc chức năng, nhiệm vụ của ngành theo quy định của pháp luật.</w:t>
      </w:r>
    </w:p>
    <w:p w14:paraId="4367A1EB"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lang w:val="vi-VN"/>
        </w:rPr>
        <w:t xml:space="preserve">Trong phạm vi nhiệm vụ được phân công, Sở </w:t>
      </w:r>
      <w:r w:rsidRPr="00770FC6">
        <w:rPr>
          <w:color w:val="000000" w:themeColor="text1"/>
          <w:sz w:val="28"/>
          <w:szCs w:val="28"/>
          <w:u w:color="000000" w:themeColor="text1"/>
        </w:rPr>
        <w:t xml:space="preserve">Nội vụ </w:t>
      </w:r>
      <w:r w:rsidRPr="00770FC6">
        <w:rPr>
          <w:color w:val="000000" w:themeColor="text1"/>
          <w:sz w:val="28"/>
          <w:szCs w:val="28"/>
          <w:u w:color="000000" w:themeColor="text1"/>
          <w:lang w:val="vi-VN"/>
        </w:rPr>
        <w:t xml:space="preserve">được yêu cầu Ủy ban nhân dân </w:t>
      </w:r>
      <w:r w:rsidRPr="00770FC6">
        <w:rPr>
          <w:color w:val="000000" w:themeColor="text1"/>
          <w:sz w:val="28"/>
          <w:szCs w:val="28"/>
          <w:u w:color="000000" w:themeColor="text1"/>
        </w:rPr>
        <w:t>cấp xã</w:t>
      </w:r>
      <w:r w:rsidRPr="00770FC6">
        <w:rPr>
          <w:color w:val="000000" w:themeColor="text1"/>
          <w:sz w:val="28"/>
          <w:szCs w:val="28"/>
          <w:u w:color="000000" w:themeColor="text1"/>
          <w:lang w:val="vi-VN"/>
        </w:rPr>
        <w:t xml:space="preserve"> báo cáo tình hình về các vấn đề có liên quan bằng văn bản hoặc trực tiếp trao đổi để triển khai thực hiện nhiệm vụ được giao theo chỉ đạo của Bộ Nội vụ, Ủy ban nhân dân </w:t>
      </w:r>
      <w:r w:rsidRPr="00770FC6">
        <w:rPr>
          <w:iCs/>
          <w:color w:val="000000" w:themeColor="text1"/>
          <w:sz w:val="28"/>
          <w:szCs w:val="28"/>
          <w:u w:color="000000" w:themeColor="text1"/>
        </w:rPr>
        <w:t>thành phố</w:t>
      </w:r>
      <w:r w:rsidRPr="00770FC6">
        <w:rPr>
          <w:color w:val="000000" w:themeColor="text1"/>
          <w:sz w:val="28"/>
          <w:szCs w:val="28"/>
          <w:u w:color="000000" w:themeColor="text1"/>
          <w:lang w:val="vi-VN"/>
        </w:rPr>
        <w:t>.</w:t>
      </w:r>
    </w:p>
    <w:p w14:paraId="79BB83CB" w14:textId="77777777" w:rsidR="00373354" w:rsidRPr="00770FC6" w:rsidRDefault="00373354" w:rsidP="001C5A6E">
      <w:pPr>
        <w:spacing w:before="360"/>
        <w:jc w:val="center"/>
        <w:rPr>
          <w:b/>
          <w:color w:val="000000" w:themeColor="text1"/>
          <w:sz w:val="28"/>
          <w:szCs w:val="28"/>
          <w:u w:color="000000" w:themeColor="text1"/>
        </w:rPr>
      </w:pPr>
      <w:r w:rsidRPr="00770FC6">
        <w:rPr>
          <w:b/>
          <w:color w:val="000000" w:themeColor="text1"/>
          <w:sz w:val="28"/>
          <w:szCs w:val="28"/>
          <w:u w:color="000000" w:themeColor="text1"/>
        </w:rPr>
        <w:t>Chương IV</w:t>
      </w:r>
    </w:p>
    <w:p w14:paraId="29BBF144" w14:textId="77777777" w:rsidR="00373354" w:rsidRPr="00770FC6" w:rsidRDefault="00373354" w:rsidP="001C5A6E">
      <w:pPr>
        <w:jc w:val="center"/>
        <w:rPr>
          <w:b/>
          <w:color w:val="000000" w:themeColor="text1"/>
          <w:sz w:val="28"/>
          <w:szCs w:val="28"/>
          <w:u w:color="000000" w:themeColor="text1"/>
        </w:rPr>
      </w:pPr>
      <w:r w:rsidRPr="00770FC6">
        <w:rPr>
          <w:b/>
          <w:color w:val="000000" w:themeColor="text1"/>
          <w:sz w:val="28"/>
          <w:szCs w:val="28"/>
          <w:u w:color="000000" w:themeColor="text1"/>
        </w:rPr>
        <w:t>TỔ CHỨC THỰC HIỆN</w:t>
      </w:r>
    </w:p>
    <w:p w14:paraId="2A23948C" w14:textId="77777777" w:rsidR="00373354" w:rsidRPr="00770FC6" w:rsidRDefault="00373354" w:rsidP="00A7043D">
      <w:pPr>
        <w:spacing w:before="120"/>
        <w:ind w:firstLine="567"/>
        <w:jc w:val="both"/>
        <w:rPr>
          <w:b/>
          <w:bCs/>
          <w:color w:val="000000" w:themeColor="text1"/>
          <w:sz w:val="28"/>
          <w:szCs w:val="28"/>
          <w:u w:color="000000" w:themeColor="text1"/>
        </w:rPr>
      </w:pPr>
      <w:r w:rsidRPr="00770FC6">
        <w:rPr>
          <w:b/>
          <w:bCs/>
          <w:color w:val="000000" w:themeColor="text1"/>
          <w:sz w:val="28"/>
          <w:szCs w:val="28"/>
          <w:u w:color="000000" w:themeColor="text1"/>
        </w:rPr>
        <w:t>Điều 8. Trách nhiệm thực hiện</w:t>
      </w:r>
    </w:p>
    <w:p w14:paraId="32068658"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Căn cứ vào văn bản pháp luật hiện hành và Quy định này, Giám đốc Sở Nội vụ có trách nhiệm sau:</w:t>
      </w:r>
    </w:p>
    <w:p w14:paraId="3F5C9C62"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lastRenderedPageBreak/>
        <w:t>1. Ban hành quy chế làm việc của Sở Nội vụ và chỉ đạo, kiểm tra việc thực hiện Quy chế đó.</w:t>
      </w:r>
    </w:p>
    <w:p w14:paraId="5EE84134"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xml:space="preserve">2. Tổ chức triển khai Quy định này đến toàn thể công chức, viên chức và người lao động thuộc Sở Nội vụ. </w:t>
      </w:r>
    </w:p>
    <w:p w14:paraId="0F1A4D6C" w14:textId="77777777" w:rsidR="00373354" w:rsidRPr="00770FC6" w:rsidRDefault="00373354" w:rsidP="00A7043D">
      <w:pPr>
        <w:spacing w:before="120"/>
        <w:ind w:firstLine="567"/>
        <w:jc w:val="both"/>
        <w:rPr>
          <w:b/>
          <w:bCs/>
          <w:color w:val="000000" w:themeColor="text1"/>
          <w:sz w:val="28"/>
          <w:szCs w:val="28"/>
          <w:u w:color="000000" w:themeColor="text1"/>
        </w:rPr>
      </w:pPr>
      <w:r w:rsidRPr="00770FC6">
        <w:rPr>
          <w:b/>
          <w:bCs/>
          <w:color w:val="000000" w:themeColor="text1"/>
          <w:sz w:val="28"/>
          <w:szCs w:val="28"/>
          <w:u w:color="000000" w:themeColor="text1"/>
        </w:rPr>
        <w:t>Điều 9. Việc sửa đổi, bổ sung</w:t>
      </w:r>
    </w:p>
    <w:p w14:paraId="7F18E06D" w14:textId="77777777" w:rsidR="00373354" w:rsidRPr="00770FC6" w:rsidRDefault="00373354" w:rsidP="00A7043D">
      <w:pPr>
        <w:spacing w:before="120"/>
        <w:ind w:firstLine="567"/>
        <w:jc w:val="both"/>
        <w:rPr>
          <w:color w:val="000000" w:themeColor="text1"/>
          <w:sz w:val="28"/>
          <w:szCs w:val="28"/>
          <w:u w:color="000000" w:themeColor="text1"/>
        </w:rPr>
      </w:pPr>
      <w:r w:rsidRPr="00770FC6">
        <w:rPr>
          <w:color w:val="000000" w:themeColor="text1"/>
          <w:sz w:val="28"/>
          <w:szCs w:val="28"/>
          <w:u w:color="000000" w:themeColor="text1"/>
        </w:rPr>
        <w:t xml:space="preserve">Trong quá trình tổ chức thực hiện, nếu phát sinh khó khăn, vướng mắc, Giám đốc Sở Nội vụ phối hợp với các cơ quan, đơn vị có liên quan báo cáo Ủy ban nhân dân </w:t>
      </w:r>
      <w:r w:rsidRPr="00770FC6">
        <w:rPr>
          <w:iCs/>
          <w:color w:val="000000" w:themeColor="text1"/>
          <w:sz w:val="28"/>
          <w:szCs w:val="28"/>
          <w:u w:color="000000" w:themeColor="text1"/>
        </w:rPr>
        <w:t>thành phố</w:t>
      </w:r>
      <w:r w:rsidRPr="00770FC6">
        <w:rPr>
          <w:color w:val="000000" w:themeColor="text1"/>
          <w:sz w:val="28"/>
          <w:szCs w:val="28"/>
          <w:u w:color="000000" w:themeColor="text1"/>
        </w:rPr>
        <w:t xml:space="preserve"> xem xét, quyết định việc sửa đổi, bổ sung hoặc bãi bỏ Quy định này cho phù hợp với yêu cầu thực tiễn và quy định của pháp luật.</w:t>
      </w:r>
    </w:p>
    <w:sectPr w:rsidR="00373354" w:rsidRPr="00770FC6" w:rsidSect="001C5A6E">
      <w:headerReference w:type="default" r:id="rId7"/>
      <w:pgSz w:w="11906" w:h="16838"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04366" w14:textId="77777777" w:rsidR="005508ED" w:rsidRDefault="005508ED" w:rsidP="00770FC6">
      <w:r>
        <w:separator/>
      </w:r>
    </w:p>
  </w:endnote>
  <w:endnote w:type="continuationSeparator" w:id="0">
    <w:p w14:paraId="52805D3D" w14:textId="77777777" w:rsidR="005508ED" w:rsidRDefault="005508ED" w:rsidP="00770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ACCC5" w14:textId="77777777" w:rsidR="005508ED" w:rsidRDefault="005508ED" w:rsidP="00770FC6">
      <w:r>
        <w:separator/>
      </w:r>
    </w:p>
  </w:footnote>
  <w:footnote w:type="continuationSeparator" w:id="0">
    <w:p w14:paraId="5E0CC172" w14:textId="77777777" w:rsidR="005508ED" w:rsidRDefault="005508ED" w:rsidP="00770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EA1E6" w14:textId="307EB4D6" w:rsidR="0095602D" w:rsidRPr="001C5A6E" w:rsidRDefault="005508ED" w:rsidP="001C5A6E">
    <w:pPr>
      <w:pStyle w:val="Header"/>
      <w:rPr>
        <w:sz w:val="28"/>
        <w:szCs w:val="28"/>
      </w:rPr>
    </w:pPr>
  </w:p>
  <w:p w14:paraId="07EC361C" w14:textId="77777777" w:rsidR="001C5A6E" w:rsidRPr="001C5A6E" w:rsidRDefault="001C5A6E" w:rsidP="001C5A6E">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354"/>
    <w:rsid w:val="001C5A6E"/>
    <w:rsid w:val="002D7795"/>
    <w:rsid w:val="00373354"/>
    <w:rsid w:val="0042687C"/>
    <w:rsid w:val="005508ED"/>
    <w:rsid w:val="00711B18"/>
    <w:rsid w:val="00770FC6"/>
    <w:rsid w:val="00893EA7"/>
    <w:rsid w:val="009F1AFC"/>
    <w:rsid w:val="00A7043D"/>
    <w:rsid w:val="00A81FFF"/>
    <w:rsid w:val="00AB2839"/>
    <w:rsid w:val="00B55E89"/>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6DAF7"/>
  <w15:chartTrackingRefBased/>
  <w15:docId w15:val="{9361163D-C267-4C43-824D-CBC035A41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354"/>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373354"/>
    <w:pPr>
      <w:tabs>
        <w:tab w:val="center" w:pos="4680"/>
        <w:tab w:val="right" w:pos="9360"/>
      </w:tabs>
    </w:pPr>
  </w:style>
  <w:style w:type="character" w:customStyle="1" w:styleId="HeaderChar">
    <w:name w:val="Header Char"/>
    <w:basedOn w:val="DefaultParagraphFont"/>
    <w:link w:val="Header"/>
    <w:uiPriority w:val="99"/>
    <w:rsid w:val="00373354"/>
    <w:rPr>
      <w:rFonts w:eastAsia="Times New Roman" w:cs="Times New Roman"/>
      <w:szCs w:val="24"/>
      <w:lang w:val="en-US"/>
    </w:rPr>
  </w:style>
  <w:style w:type="table" w:styleId="TableGrid">
    <w:name w:val="Table Grid"/>
    <w:basedOn w:val="TableNormal"/>
    <w:uiPriority w:val="59"/>
    <w:rsid w:val="00373354"/>
    <w:pPr>
      <w:spacing w:line="240" w:lineRule="auto"/>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373354"/>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style>
  <w:style w:type="character" w:styleId="Emphasis">
    <w:name w:val="Emphasis"/>
    <w:uiPriority w:val="20"/>
    <w:qFormat/>
    <w:rsid w:val="00373354"/>
    <w:rPr>
      <w:i/>
      <w:iCs/>
    </w:rPr>
  </w:style>
  <w:style w:type="character" w:customStyle="1" w:styleId="NormalWebChar">
    <w:name w:val="Normal (Web) Char"/>
    <w:link w:val="NormalWeb"/>
    <w:uiPriority w:val="99"/>
    <w:locked/>
    <w:rsid w:val="00373354"/>
    <w:rPr>
      <w:rFonts w:eastAsia="Times New Roman" w:cs="Times New Roman"/>
      <w:szCs w:val="24"/>
      <w:lang w:val="en-US"/>
    </w:rPr>
  </w:style>
  <w:style w:type="paragraph" w:customStyle="1" w:styleId="Normal1">
    <w:name w:val="Normal1"/>
    <w:basedOn w:val="Normal"/>
    <w:rsid w:val="00373354"/>
    <w:pPr>
      <w:jc w:val="center"/>
    </w:pPr>
    <w:rPr>
      <w:color w:val="000000"/>
      <w:sz w:val="17"/>
      <w:szCs w:val="17"/>
    </w:rPr>
  </w:style>
  <w:style w:type="paragraph" w:styleId="Footer">
    <w:name w:val="footer"/>
    <w:basedOn w:val="Normal"/>
    <w:link w:val="FooterChar"/>
    <w:uiPriority w:val="99"/>
    <w:unhideWhenUsed/>
    <w:rsid w:val="00770FC6"/>
    <w:pPr>
      <w:tabs>
        <w:tab w:val="center" w:pos="4680"/>
        <w:tab w:val="right" w:pos="9360"/>
      </w:tabs>
    </w:pPr>
  </w:style>
  <w:style w:type="character" w:customStyle="1" w:styleId="FooterChar">
    <w:name w:val="Footer Char"/>
    <w:basedOn w:val="DefaultParagraphFont"/>
    <w:link w:val="Footer"/>
    <w:uiPriority w:val="99"/>
    <w:rsid w:val="00770FC6"/>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4DA25-F081-4A4C-880A-14A3019D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19</Pages>
  <Words>6694</Words>
  <Characters>38161</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2026-09-08T01:24:00Z</dcterms:created>
  <dcterms:modified xsi:type="dcterms:W3CDTF">2026-09-08T02:20:00Z</dcterms:modified>
</cp:coreProperties>
</file>