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70" w:rsidRPr="00203ADE" w:rsidRDefault="00F9127E" w:rsidP="0082158D">
      <w:pPr>
        <w:jc w:val="center"/>
        <w:rPr>
          <w:b/>
          <w:spacing w:val="-12"/>
          <w:sz w:val="26"/>
          <w:szCs w:val="26"/>
        </w:rPr>
      </w:pPr>
      <w:r w:rsidRPr="00203ADE">
        <w:rPr>
          <w:b/>
          <w:spacing w:val="-12"/>
          <w:sz w:val="26"/>
          <w:szCs w:val="26"/>
        </w:rPr>
        <w:t xml:space="preserve">    </w:t>
      </w:r>
      <w:r w:rsidR="003D6402" w:rsidRPr="00203ADE">
        <w:rPr>
          <w:b/>
          <w:spacing w:val="-12"/>
          <w:sz w:val="26"/>
          <w:szCs w:val="26"/>
        </w:rPr>
        <w:t>DANH MỤC THỦ TỤC HÀNH CHÍNH ĐƯỢC SỬA ĐỔI, BỔ SUNG</w:t>
      </w:r>
      <w:r w:rsidR="002A2A92" w:rsidRPr="00203ADE">
        <w:rPr>
          <w:b/>
          <w:spacing w:val="-12"/>
          <w:sz w:val="26"/>
          <w:szCs w:val="26"/>
        </w:rPr>
        <w:t xml:space="preserve">, </w:t>
      </w:r>
      <w:r w:rsidR="002A2A92" w:rsidRPr="00203ADE">
        <w:rPr>
          <w:b/>
          <w:spacing w:val="-12"/>
          <w:sz w:val="26"/>
          <w:szCs w:val="26"/>
        </w:rPr>
        <w:br/>
      </w:r>
      <w:r w:rsidR="003D6402" w:rsidRPr="00203ADE">
        <w:rPr>
          <w:b/>
          <w:spacing w:val="-12"/>
          <w:sz w:val="26"/>
          <w:szCs w:val="26"/>
        </w:rPr>
        <w:t xml:space="preserve"> </w:t>
      </w:r>
      <w:r w:rsidR="00516DA7" w:rsidRPr="00203ADE">
        <w:rPr>
          <w:b/>
          <w:spacing w:val="-12"/>
          <w:sz w:val="26"/>
          <w:szCs w:val="26"/>
        </w:rPr>
        <w:t>THAY THẾ</w:t>
      </w:r>
      <w:r w:rsidR="002A2A92" w:rsidRPr="00203ADE">
        <w:rPr>
          <w:b/>
          <w:spacing w:val="-12"/>
          <w:sz w:val="26"/>
          <w:szCs w:val="26"/>
        </w:rPr>
        <w:t xml:space="preserve"> VÀ </w:t>
      </w:r>
      <w:r w:rsidR="003D6402" w:rsidRPr="00203ADE">
        <w:rPr>
          <w:b/>
          <w:spacing w:val="-12"/>
          <w:sz w:val="26"/>
          <w:szCs w:val="26"/>
        </w:rPr>
        <w:t>BÃI BỎ THUỘC THẨM QUYỀN GIẢI QUYẾT CỦA NGÀNH XÂY DỰNG</w:t>
      </w:r>
    </w:p>
    <w:p w:rsidR="00C40A10" w:rsidRPr="00203ADE" w:rsidRDefault="008631F5" w:rsidP="0082158D">
      <w:pPr>
        <w:jc w:val="center"/>
        <w:rPr>
          <w:i/>
          <w:sz w:val="26"/>
          <w:szCs w:val="26"/>
        </w:rPr>
      </w:pPr>
      <w:r w:rsidRPr="00203ADE">
        <w:rPr>
          <w:i/>
          <w:sz w:val="26"/>
          <w:szCs w:val="26"/>
        </w:rPr>
        <w:t xml:space="preserve">(Ban hành kèm theo Quyết định số </w:t>
      </w:r>
      <w:r w:rsidR="000B7039">
        <w:rPr>
          <w:i/>
          <w:sz w:val="26"/>
          <w:szCs w:val="26"/>
        </w:rPr>
        <w:t>5224</w:t>
      </w:r>
      <w:r w:rsidRPr="00203ADE">
        <w:rPr>
          <w:i/>
          <w:sz w:val="26"/>
          <w:szCs w:val="26"/>
        </w:rPr>
        <w:t>/QĐ-UBND ngày</w:t>
      </w:r>
      <w:r w:rsidR="000B7039">
        <w:rPr>
          <w:i/>
          <w:sz w:val="26"/>
          <w:szCs w:val="26"/>
        </w:rPr>
        <w:t xml:space="preserve"> 27 </w:t>
      </w:r>
      <w:r w:rsidRPr="00203ADE">
        <w:rPr>
          <w:i/>
          <w:sz w:val="26"/>
          <w:szCs w:val="26"/>
        </w:rPr>
        <w:t>tháng</w:t>
      </w:r>
      <w:r w:rsidR="000B7039">
        <w:rPr>
          <w:i/>
          <w:sz w:val="26"/>
          <w:szCs w:val="26"/>
        </w:rPr>
        <w:t xml:space="preserve"> 12 </w:t>
      </w:r>
      <w:r w:rsidR="00F363C2" w:rsidRPr="00203ADE">
        <w:rPr>
          <w:i/>
          <w:sz w:val="26"/>
          <w:szCs w:val="26"/>
        </w:rPr>
        <w:t>năm</w:t>
      </w:r>
      <w:r w:rsidR="003D6402" w:rsidRPr="00203ADE">
        <w:rPr>
          <w:i/>
          <w:sz w:val="26"/>
          <w:szCs w:val="26"/>
        </w:rPr>
        <w:t xml:space="preserve"> 2021</w:t>
      </w:r>
      <w:r w:rsidR="00F363C2" w:rsidRPr="00203ADE">
        <w:rPr>
          <w:i/>
          <w:sz w:val="26"/>
          <w:szCs w:val="26"/>
        </w:rPr>
        <w:t xml:space="preserve"> </w:t>
      </w:r>
      <w:r w:rsidRPr="00203ADE">
        <w:rPr>
          <w:i/>
          <w:sz w:val="26"/>
          <w:szCs w:val="26"/>
        </w:rPr>
        <w:t xml:space="preserve">của Chủ tịch </w:t>
      </w:r>
      <w:r w:rsidR="00ED7482" w:rsidRPr="00203ADE">
        <w:rPr>
          <w:i/>
          <w:sz w:val="26"/>
          <w:szCs w:val="26"/>
        </w:rPr>
        <w:t>UBND</w:t>
      </w:r>
      <w:r w:rsidRPr="00203ADE">
        <w:rPr>
          <w:i/>
          <w:sz w:val="26"/>
          <w:szCs w:val="26"/>
        </w:rPr>
        <w:t xml:space="preserve"> tỉnh</w:t>
      </w:r>
      <w:r w:rsidR="003D6402" w:rsidRPr="00203ADE">
        <w:rPr>
          <w:i/>
          <w:sz w:val="26"/>
          <w:szCs w:val="26"/>
        </w:rPr>
        <w:t xml:space="preserve"> Đồng Nai</w:t>
      </w:r>
      <w:r w:rsidRPr="00203ADE">
        <w:rPr>
          <w:i/>
          <w:sz w:val="26"/>
          <w:szCs w:val="26"/>
        </w:rPr>
        <w:t>)</w:t>
      </w:r>
    </w:p>
    <w:p w:rsidR="00564DE0" w:rsidRPr="00203ADE" w:rsidRDefault="00B82513" w:rsidP="0082158D">
      <w:pPr>
        <w:jc w:val="center"/>
        <w:rPr>
          <w:i/>
          <w:sz w:val="26"/>
          <w:szCs w:val="26"/>
        </w:rPr>
      </w:pPr>
      <w:r w:rsidRPr="00203ADE">
        <w:rPr>
          <w:i/>
          <w:noProof/>
          <w:sz w:val="26"/>
          <w:szCs w:val="26"/>
        </w:rPr>
        <mc:AlternateContent>
          <mc:Choice Requires="wps">
            <w:drawing>
              <wp:anchor distT="4294967295" distB="4294967295" distL="114300" distR="114300" simplePos="0" relativeHeight="251658240" behindDoc="0" locked="0" layoutInCell="1" allowOverlap="1" wp14:anchorId="2DE0ECAE" wp14:editId="28E49319">
                <wp:simplePos x="0" y="0"/>
                <wp:positionH relativeFrom="column">
                  <wp:posOffset>3552825</wp:posOffset>
                </wp:positionH>
                <wp:positionV relativeFrom="paragraph">
                  <wp:posOffset>36829</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D2EFAFF" id="_x0000_t32" coordsize="21600,21600" o:spt="32" o:oned="t" path="m,l21600,21600e" filled="f">
                <v:path arrowok="t" fillok="f" o:connecttype="none"/>
                <o:lock v:ext="edit" shapetype="t"/>
              </v:shapetype>
              <v:shape id="Straight Arrow Connector 1" o:spid="_x0000_s1026" type="#_x0000_t32" style="position:absolute;margin-left:279.75pt;margin-top:2.9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"/>
            </w:pict>
          </mc:Fallback>
        </mc:AlternateContent>
      </w:r>
    </w:p>
    <w:p w:rsidR="008A4675" w:rsidRPr="00203ADE" w:rsidRDefault="008A4675" w:rsidP="003D6402">
      <w:pPr>
        <w:tabs>
          <w:tab w:val="center" w:pos="6980"/>
        </w:tabs>
        <w:jc w:val="center"/>
        <w:rPr>
          <w:b/>
          <w:spacing w:val="-12"/>
          <w:sz w:val="26"/>
          <w:szCs w:val="26"/>
        </w:rPr>
      </w:pPr>
      <w:r w:rsidRPr="00203ADE">
        <w:rPr>
          <w:b/>
          <w:spacing w:val="-12"/>
          <w:sz w:val="26"/>
          <w:szCs w:val="26"/>
        </w:rPr>
        <w:t>P</w:t>
      </w:r>
      <w:r w:rsidR="0082158D" w:rsidRPr="00203ADE">
        <w:rPr>
          <w:b/>
          <w:spacing w:val="-12"/>
          <w:sz w:val="26"/>
          <w:szCs w:val="26"/>
        </w:rPr>
        <w:t>hần</w:t>
      </w:r>
      <w:r w:rsidRPr="00203ADE">
        <w:rPr>
          <w:b/>
          <w:spacing w:val="-12"/>
          <w:sz w:val="26"/>
          <w:szCs w:val="26"/>
        </w:rPr>
        <w:t xml:space="preserve"> I</w:t>
      </w:r>
    </w:p>
    <w:p w:rsidR="003C168D" w:rsidRPr="00203ADE" w:rsidRDefault="00AE3B6B" w:rsidP="003D6402">
      <w:pPr>
        <w:tabs>
          <w:tab w:val="center" w:pos="6980"/>
          <w:tab w:val="left" w:pos="10005"/>
        </w:tabs>
        <w:jc w:val="center"/>
        <w:rPr>
          <w:b/>
          <w:spacing w:val="-12"/>
          <w:sz w:val="26"/>
          <w:szCs w:val="26"/>
        </w:rPr>
      </w:pPr>
      <w:r w:rsidRPr="00203ADE">
        <w:rPr>
          <w:b/>
          <w:spacing w:val="-12"/>
          <w:sz w:val="26"/>
          <w:szCs w:val="26"/>
        </w:rPr>
        <w:t>DANH MỤC THỦ TỤ</w:t>
      </w:r>
      <w:r w:rsidR="003D6402" w:rsidRPr="00203ADE">
        <w:rPr>
          <w:b/>
          <w:spacing w:val="-12"/>
          <w:sz w:val="26"/>
          <w:szCs w:val="26"/>
        </w:rPr>
        <w:t>C HÀNH CHÍNH</w:t>
      </w:r>
    </w:p>
    <w:p w:rsidR="00356428" w:rsidRPr="00203ADE" w:rsidRDefault="00356428" w:rsidP="0082158D">
      <w:pPr>
        <w:jc w:val="center"/>
        <w:rPr>
          <w:b/>
          <w:spacing w:val="-12"/>
          <w:sz w:val="26"/>
          <w:szCs w:val="26"/>
        </w:rPr>
      </w:pPr>
    </w:p>
    <w:p w:rsidR="00D86945" w:rsidRPr="00203ADE" w:rsidRDefault="00ED7482" w:rsidP="0082158D">
      <w:pPr>
        <w:tabs>
          <w:tab w:val="left" w:pos="567"/>
        </w:tabs>
        <w:jc w:val="both"/>
        <w:rPr>
          <w:rFonts w:eastAsia="Times New Roman"/>
          <w:b/>
          <w:sz w:val="26"/>
          <w:szCs w:val="26"/>
        </w:rPr>
      </w:pPr>
      <w:r w:rsidRPr="00203ADE">
        <w:rPr>
          <w:rFonts w:eastAsia="Times New Roman"/>
          <w:b/>
          <w:sz w:val="26"/>
          <w:szCs w:val="26"/>
        </w:rPr>
        <w:t>A</w:t>
      </w:r>
      <w:r w:rsidR="00684A48" w:rsidRPr="00203ADE">
        <w:rPr>
          <w:rFonts w:eastAsia="Times New Roman"/>
          <w:b/>
          <w:sz w:val="26"/>
          <w:szCs w:val="26"/>
        </w:rPr>
        <w:t xml:space="preserve">. </w:t>
      </w:r>
      <w:r w:rsidR="00CC2591" w:rsidRPr="00203ADE">
        <w:rPr>
          <w:rFonts w:eastAsia="Times New Roman"/>
          <w:b/>
          <w:sz w:val="26"/>
          <w:szCs w:val="26"/>
        </w:rPr>
        <w:t xml:space="preserve">DANH MỤC THỦ TỤC HÀNH CHÍNH </w:t>
      </w:r>
      <w:r w:rsidR="00201E16" w:rsidRPr="00203ADE">
        <w:rPr>
          <w:b/>
          <w:spacing w:val="-12"/>
          <w:sz w:val="26"/>
          <w:szCs w:val="26"/>
        </w:rPr>
        <w:t>ĐƯỢC SỬA ĐỔI, BỔ SUNG</w:t>
      </w:r>
    </w:p>
    <w:p w:rsidR="00ED7482" w:rsidRPr="00203ADE" w:rsidRDefault="00ED7482" w:rsidP="0082158D">
      <w:pPr>
        <w:tabs>
          <w:tab w:val="left" w:pos="567"/>
        </w:tabs>
        <w:jc w:val="both"/>
        <w:rPr>
          <w:rFonts w:eastAsia="Times New Roman"/>
          <w:b/>
          <w:sz w:val="26"/>
          <w:szCs w:val="26"/>
        </w:rPr>
      </w:pPr>
      <w:r w:rsidRPr="00203ADE">
        <w:rPr>
          <w:rFonts w:eastAsia="Times New Roman"/>
          <w:b/>
          <w:sz w:val="26"/>
          <w:szCs w:val="26"/>
        </w:rPr>
        <w:t xml:space="preserve">I. </w:t>
      </w:r>
      <w:r w:rsidR="00B762C3" w:rsidRPr="00203ADE">
        <w:rPr>
          <w:rFonts w:eastAsia="Times New Roman"/>
          <w:b/>
          <w:sz w:val="26"/>
          <w:szCs w:val="26"/>
        </w:rPr>
        <w:t>THỦ TỤC HÀNH CHÍNH CẤP TỈNH</w:t>
      </w:r>
      <w:r w:rsidR="00752610" w:rsidRPr="00203ADE">
        <w:rPr>
          <w:rFonts w:eastAsia="Times New Roman"/>
          <w:b/>
          <w:sz w:val="26"/>
          <w:szCs w:val="26"/>
        </w:rPr>
        <w:t xml:space="preserve"> </w:t>
      </w:r>
    </w:p>
    <w:tbl>
      <w:tblPr>
        <w:tblW w:w="14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1266"/>
        <w:gridCol w:w="1507"/>
        <w:gridCol w:w="1134"/>
        <w:gridCol w:w="1719"/>
        <w:gridCol w:w="1101"/>
        <w:gridCol w:w="1405"/>
        <w:gridCol w:w="4639"/>
        <w:gridCol w:w="932"/>
      </w:tblGrid>
      <w:tr w:rsidR="007A0AAE" w:rsidRPr="00203ADE" w:rsidTr="00744B3E">
        <w:trPr>
          <w:trHeight w:val="1132"/>
          <w:tblHeader/>
          <w:jc w:val="center"/>
        </w:trPr>
        <w:tc>
          <w:tcPr>
            <w:tcW w:w="713" w:type="dxa"/>
            <w:tcBorders>
              <w:top w:val="single" w:sz="4" w:space="0" w:color="auto"/>
              <w:left w:val="single" w:sz="4" w:space="0" w:color="auto"/>
              <w:bottom w:val="single" w:sz="4" w:space="0" w:color="auto"/>
              <w:right w:val="single" w:sz="4" w:space="0" w:color="auto"/>
            </w:tcBorders>
            <w:vAlign w:val="center"/>
          </w:tcPr>
          <w:p w:rsidR="00101F5A" w:rsidRPr="00203ADE" w:rsidRDefault="00101F5A" w:rsidP="00744B3E">
            <w:pPr>
              <w:ind w:left="-142" w:right="-156"/>
              <w:jc w:val="center"/>
              <w:rPr>
                <w:b/>
                <w:sz w:val="26"/>
                <w:szCs w:val="26"/>
              </w:rPr>
            </w:pPr>
            <w:r w:rsidRPr="00203ADE">
              <w:rPr>
                <w:b/>
                <w:sz w:val="26"/>
                <w:szCs w:val="26"/>
              </w:rPr>
              <w:t>S</w:t>
            </w:r>
            <w:r w:rsidR="00F35CFA">
              <w:rPr>
                <w:b/>
                <w:sz w:val="26"/>
                <w:szCs w:val="26"/>
              </w:rPr>
              <w:t>TT</w:t>
            </w:r>
          </w:p>
        </w:tc>
        <w:tc>
          <w:tcPr>
            <w:tcW w:w="1266" w:type="dxa"/>
            <w:tcBorders>
              <w:top w:val="single" w:sz="4" w:space="0" w:color="auto"/>
              <w:left w:val="single" w:sz="4" w:space="0" w:color="auto"/>
              <w:bottom w:val="single" w:sz="4" w:space="0" w:color="auto"/>
              <w:right w:val="single" w:sz="4" w:space="0" w:color="auto"/>
            </w:tcBorders>
            <w:vAlign w:val="center"/>
          </w:tcPr>
          <w:p w:rsidR="00101F5A" w:rsidRPr="00203ADE" w:rsidRDefault="00101F5A" w:rsidP="00744B3E">
            <w:pPr>
              <w:jc w:val="center"/>
              <w:rPr>
                <w:b/>
                <w:spacing w:val="-8"/>
                <w:sz w:val="26"/>
                <w:szCs w:val="26"/>
              </w:rPr>
            </w:pPr>
            <w:r w:rsidRPr="00203ADE">
              <w:rPr>
                <w:b/>
                <w:spacing w:val="-8"/>
                <w:sz w:val="26"/>
                <w:szCs w:val="26"/>
              </w:rPr>
              <w:t>Mã TTHC</w:t>
            </w:r>
          </w:p>
        </w:tc>
        <w:tc>
          <w:tcPr>
            <w:tcW w:w="1507" w:type="dxa"/>
            <w:tcBorders>
              <w:top w:val="single" w:sz="4" w:space="0" w:color="auto"/>
              <w:left w:val="single" w:sz="4" w:space="0" w:color="auto"/>
              <w:bottom w:val="single" w:sz="4" w:space="0" w:color="auto"/>
              <w:right w:val="single" w:sz="4" w:space="0" w:color="auto"/>
            </w:tcBorders>
            <w:vAlign w:val="center"/>
          </w:tcPr>
          <w:p w:rsidR="00101F5A" w:rsidRPr="00203ADE" w:rsidRDefault="00101F5A" w:rsidP="00744B3E">
            <w:pPr>
              <w:jc w:val="center"/>
              <w:rPr>
                <w:b/>
                <w:sz w:val="26"/>
                <w:szCs w:val="26"/>
              </w:rPr>
            </w:pPr>
            <w:r w:rsidRPr="00203ADE">
              <w:rPr>
                <w:b/>
                <w:spacing w:val="-8"/>
                <w:sz w:val="26"/>
                <w:szCs w:val="26"/>
              </w:rPr>
              <w:t>Tên thủ tục hành chính</w:t>
            </w:r>
          </w:p>
        </w:tc>
        <w:tc>
          <w:tcPr>
            <w:tcW w:w="1134" w:type="dxa"/>
            <w:tcBorders>
              <w:top w:val="single" w:sz="4" w:space="0" w:color="auto"/>
              <w:left w:val="single" w:sz="4" w:space="0" w:color="auto"/>
              <w:bottom w:val="single" w:sz="4" w:space="0" w:color="auto"/>
              <w:right w:val="single" w:sz="4" w:space="0" w:color="auto"/>
            </w:tcBorders>
            <w:vAlign w:val="center"/>
          </w:tcPr>
          <w:p w:rsidR="00101F5A" w:rsidRPr="00203ADE" w:rsidRDefault="00101F5A" w:rsidP="00744B3E">
            <w:pPr>
              <w:jc w:val="center"/>
              <w:rPr>
                <w:b/>
                <w:sz w:val="26"/>
                <w:szCs w:val="26"/>
              </w:rPr>
            </w:pPr>
            <w:r w:rsidRPr="00203ADE">
              <w:rPr>
                <w:b/>
                <w:sz w:val="26"/>
                <w:szCs w:val="26"/>
              </w:rPr>
              <w:t>Thời hạn giải quyết</w:t>
            </w:r>
          </w:p>
        </w:tc>
        <w:tc>
          <w:tcPr>
            <w:tcW w:w="1719" w:type="dxa"/>
            <w:tcBorders>
              <w:top w:val="single" w:sz="4" w:space="0" w:color="auto"/>
              <w:left w:val="single" w:sz="4" w:space="0" w:color="auto"/>
              <w:bottom w:val="single" w:sz="4" w:space="0" w:color="auto"/>
              <w:right w:val="single" w:sz="4" w:space="0" w:color="auto"/>
            </w:tcBorders>
            <w:vAlign w:val="center"/>
          </w:tcPr>
          <w:p w:rsidR="00101F5A" w:rsidRPr="00203ADE" w:rsidRDefault="00101F5A" w:rsidP="00744B3E">
            <w:pPr>
              <w:jc w:val="center"/>
              <w:rPr>
                <w:b/>
                <w:sz w:val="26"/>
                <w:szCs w:val="26"/>
              </w:rPr>
            </w:pPr>
            <w:r w:rsidRPr="00203ADE">
              <w:rPr>
                <w:b/>
                <w:sz w:val="26"/>
                <w:szCs w:val="26"/>
              </w:rPr>
              <w:t>Địa điểm thực hiện</w:t>
            </w:r>
          </w:p>
        </w:tc>
        <w:tc>
          <w:tcPr>
            <w:tcW w:w="1101" w:type="dxa"/>
            <w:tcBorders>
              <w:top w:val="single" w:sz="4" w:space="0" w:color="auto"/>
              <w:left w:val="single" w:sz="4" w:space="0" w:color="auto"/>
              <w:bottom w:val="single" w:sz="4" w:space="0" w:color="auto"/>
              <w:right w:val="single" w:sz="4" w:space="0" w:color="auto"/>
            </w:tcBorders>
            <w:vAlign w:val="center"/>
          </w:tcPr>
          <w:p w:rsidR="00101F5A" w:rsidRPr="00203ADE" w:rsidRDefault="00101F5A" w:rsidP="00744B3E">
            <w:pPr>
              <w:jc w:val="center"/>
              <w:rPr>
                <w:b/>
                <w:sz w:val="26"/>
                <w:szCs w:val="26"/>
              </w:rPr>
            </w:pPr>
            <w:r w:rsidRPr="00203ADE">
              <w:rPr>
                <w:b/>
                <w:sz w:val="26"/>
                <w:szCs w:val="26"/>
              </w:rPr>
              <w:t>Phí, lệ</w:t>
            </w:r>
            <w:r w:rsidR="00805BCA">
              <w:rPr>
                <w:b/>
                <w:sz w:val="26"/>
                <w:szCs w:val="26"/>
              </w:rPr>
              <w:t xml:space="preserve"> phí</w:t>
            </w:r>
          </w:p>
        </w:tc>
        <w:tc>
          <w:tcPr>
            <w:tcW w:w="1405" w:type="dxa"/>
            <w:tcBorders>
              <w:top w:val="single" w:sz="4" w:space="0" w:color="auto"/>
              <w:left w:val="single" w:sz="4" w:space="0" w:color="auto"/>
              <w:bottom w:val="single" w:sz="4" w:space="0" w:color="auto"/>
              <w:right w:val="single" w:sz="4" w:space="0" w:color="auto"/>
            </w:tcBorders>
            <w:vAlign w:val="center"/>
          </w:tcPr>
          <w:p w:rsidR="00101F5A" w:rsidRPr="00203ADE" w:rsidRDefault="00101F5A" w:rsidP="00744B3E">
            <w:pPr>
              <w:jc w:val="center"/>
              <w:rPr>
                <w:b/>
                <w:sz w:val="26"/>
                <w:szCs w:val="26"/>
              </w:rPr>
            </w:pPr>
            <w:r w:rsidRPr="00203ADE">
              <w:rPr>
                <w:b/>
                <w:sz w:val="26"/>
                <w:szCs w:val="26"/>
              </w:rPr>
              <w:t>Cơ quan thực hiện</w:t>
            </w:r>
          </w:p>
        </w:tc>
        <w:tc>
          <w:tcPr>
            <w:tcW w:w="4639" w:type="dxa"/>
            <w:tcBorders>
              <w:top w:val="single" w:sz="4" w:space="0" w:color="auto"/>
              <w:left w:val="single" w:sz="4" w:space="0" w:color="auto"/>
              <w:bottom w:val="single" w:sz="4" w:space="0" w:color="auto"/>
              <w:right w:val="single" w:sz="4" w:space="0" w:color="auto"/>
            </w:tcBorders>
            <w:vAlign w:val="center"/>
          </w:tcPr>
          <w:p w:rsidR="00101F5A" w:rsidRPr="00203ADE" w:rsidRDefault="00101F5A" w:rsidP="00A52C93">
            <w:pPr>
              <w:jc w:val="center"/>
              <w:rPr>
                <w:b/>
                <w:sz w:val="26"/>
                <w:szCs w:val="26"/>
              </w:rPr>
            </w:pPr>
            <w:r w:rsidRPr="00203ADE">
              <w:rPr>
                <w:b/>
                <w:sz w:val="26"/>
                <w:szCs w:val="26"/>
              </w:rPr>
              <w:t>Căn cứ pháp lý</w:t>
            </w:r>
          </w:p>
        </w:tc>
        <w:tc>
          <w:tcPr>
            <w:tcW w:w="932" w:type="dxa"/>
            <w:tcBorders>
              <w:top w:val="single" w:sz="4" w:space="0" w:color="auto"/>
              <w:left w:val="single" w:sz="4" w:space="0" w:color="auto"/>
              <w:bottom w:val="single" w:sz="4" w:space="0" w:color="auto"/>
              <w:right w:val="single" w:sz="4" w:space="0" w:color="auto"/>
            </w:tcBorders>
            <w:vAlign w:val="center"/>
          </w:tcPr>
          <w:p w:rsidR="00101F5A" w:rsidRPr="00203ADE" w:rsidRDefault="00203ADE" w:rsidP="00203ADE">
            <w:pPr>
              <w:ind w:left="-1" w:firstLine="1"/>
              <w:jc w:val="center"/>
              <w:rPr>
                <w:b/>
                <w:sz w:val="26"/>
                <w:szCs w:val="26"/>
                <w:lang w:val="fr-FR"/>
              </w:rPr>
            </w:pPr>
            <w:r>
              <w:rPr>
                <w:b/>
                <w:sz w:val="26"/>
                <w:szCs w:val="26"/>
                <w:lang w:val="fr-FR"/>
              </w:rPr>
              <w:t>Trang</w:t>
            </w:r>
          </w:p>
        </w:tc>
      </w:tr>
      <w:tr w:rsidR="007A0AAE" w:rsidRPr="00203ADE" w:rsidTr="00744B3E">
        <w:trPr>
          <w:trHeight w:val="190"/>
          <w:jc w:val="center"/>
        </w:trPr>
        <w:tc>
          <w:tcPr>
            <w:tcW w:w="13484" w:type="dxa"/>
            <w:gridSpan w:val="8"/>
            <w:tcBorders>
              <w:top w:val="single" w:sz="4" w:space="0" w:color="auto"/>
              <w:left w:val="single" w:sz="4" w:space="0" w:color="auto"/>
              <w:bottom w:val="single" w:sz="4" w:space="0" w:color="auto"/>
              <w:right w:val="single" w:sz="4" w:space="0" w:color="auto"/>
            </w:tcBorders>
          </w:tcPr>
          <w:p w:rsidR="00150E9C" w:rsidRPr="00203ADE" w:rsidRDefault="00150E9C" w:rsidP="00744B3E">
            <w:pPr>
              <w:tabs>
                <w:tab w:val="left" w:pos="567"/>
              </w:tabs>
              <w:rPr>
                <w:rFonts w:eastAsia="Times New Roman"/>
                <w:b/>
                <w:sz w:val="26"/>
                <w:szCs w:val="26"/>
                <w:lang w:val="fr-FR"/>
              </w:rPr>
            </w:pPr>
            <w:r w:rsidRPr="00203ADE">
              <w:rPr>
                <w:rFonts w:eastAsia="Times New Roman"/>
                <w:b/>
                <w:sz w:val="26"/>
                <w:szCs w:val="26"/>
                <w:lang w:val="fr-FR"/>
              </w:rPr>
              <w:t xml:space="preserve">1. Lĩnh vực </w:t>
            </w:r>
            <w:r w:rsidR="00607D7B">
              <w:rPr>
                <w:rFonts w:eastAsia="Times New Roman"/>
                <w:b/>
                <w:sz w:val="26"/>
                <w:szCs w:val="26"/>
                <w:lang w:val="fr-FR"/>
              </w:rPr>
              <w:t>n</w:t>
            </w:r>
            <w:r w:rsidR="000D2955" w:rsidRPr="00203ADE">
              <w:rPr>
                <w:rFonts w:eastAsia="Times New Roman"/>
                <w:b/>
                <w:sz w:val="26"/>
                <w:szCs w:val="26"/>
                <w:lang w:val="fr-FR"/>
              </w:rPr>
              <w:t>hà ở</w:t>
            </w:r>
          </w:p>
        </w:tc>
        <w:tc>
          <w:tcPr>
            <w:tcW w:w="932" w:type="dxa"/>
            <w:tcBorders>
              <w:top w:val="single" w:sz="4" w:space="0" w:color="auto"/>
              <w:left w:val="single" w:sz="4" w:space="0" w:color="auto"/>
              <w:bottom w:val="single" w:sz="4" w:space="0" w:color="auto"/>
              <w:right w:val="single" w:sz="4" w:space="0" w:color="auto"/>
            </w:tcBorders>
          </w:tcPr>
          <w:p w:rsidR="00150E9C" w:rsidRPr="00203ADE" w:rsidRDefault="00895C80" w:rsidP="00895C80">
            <w:pPr>
              <w:ind w:left="-1" w:firstLine="1"/>
              <w:jc w:val="center"/>
              <w:rPr>
                <w:b/>
                <w:sz w:val="26"/>
                <w:szCs w:val="26"/>
                <w:lang w:val="fr-FR"/>
              </w:rPr>
            </w:pPr>
            <w:r w:rsidRPr="00203ADE">
              <w:rPr>
                <w:b/>
                <w:sz w:val="26"/>
                <w:szCs w:val="26"/>
                <w:lang w:val="fr-FR"/>
              </w:rPr>
              <w:t>1</w:t>
            </w:r>
          </w:p>
        </w:tc>
      </w:tr>
      <w:tr w:rsidR="007A0AAE" w:rsidRPr="00203ADE" w:rsidTr="00744B3E">
        <w:trPr>
          <w:trHeight w:val="74"/>
          <w:jc w:val="center"/>
        </w:trPr>
        <w:tc>
          <w:tcPr>
            <w:tcW w:w="713" w:type="dxa"/>
            <w:tcBorders>
              <w:top w:val="single" w:sz="4" w:space="0" w:color="auto"/>
              <w:left w:val="single" w:sz="4" w:space="0" w:color="auto"/>
              <w:bottom w:val="single" w:sz="4" w:space="0" w:color="auto"/>
              <w:right w:val="single" w:sz="4" w:space="0" w:color="auto"/>
            </w:tcBorders>
          </w:tcPr>
          <w:p w:rsidR="00101F5A" w:rsidRPr="00203ADE" w:rsidRDefault="00101F5A" w:rsidP="00744B3E">
            <w:pPr>
              <w:jc w:val="center"/>
              <w:rPr>
                <w:sz w:val="26"/>
                <w:szCs w:val="26"/>
              </w:rPr>
            </w:pPr>
            <w:r w:rsidRPr="00203ADE">
              <w:rPr>
                <w:sz w:val="26"/>
                <w:szCs w:val="26"/>
              </w:rPr>
              <w:t>1.1</w:t>
            </w:r>
          </w:p>
        </w:tc>
        <w:tc>
          <w:tcPr>
            <w:tcW w:w="1266" w:type="dxa"/>
            <w:tcBorders>
              <w:top w:val="single" w:sz="4" w:space="0" w:color="auto"/>
              <w:left w:val="single" w:sz="4" w:space="0" w:color="auto"/>
              <w:bottom w:val="single" w:sz="4" w:space="0" w:color="auto"/>
              <w:right w:val="single" w:sz="4" w:space="0" w:color="auto"/>
            </w:tcBorders>
          </w:tcPr>
          <w:p w:rsidR="00101F5A" w:rsidRPr="00203ADE" w:rsidRDefault="00630145" w:rsidP="00744B3E">
            <w:pPr>
              <w:jc w:val="center"/>
              <w:rPr>
                <w:sz w:val="26"/>
                <w:szCs w:val="26"/>
              </w:rPr>
            </w:pPr>
            <w:r w:rsidRPr="00203ADE">
              <w:rPr>
                <w:bCs/>
                <w:sz w:val="26"/>
                <w:szCs w:val="26"/>
              </w:rPr>
              <w:t>1.007748</w:t>
            </w:r>
          </w:p>
        </w:tc>
        <w:tc>
          <w:tcPr>
            <w:tcW w:w="1507" w:type="dxa"/>
            <w:tcBorders>
              <w:top w:val="single" w:sz="4" w:space="0" w:color="auto"/>
              <w:left w:val="single" w:sz="4" w:space="0" w:color="auto"/>
              <w:bottom w:val="single" w:sz="4" w:space="0" w:color="auto"/>
              <w:right w:val="single" w:sz="4" w:space="0" w:color="auto"/>
            </w:tcBorders>
          </w:tcPr>
          <w:p w:rsidR="00101F5A" w:rsidRPr="00203ADE" w:rsidRDefault="00EC6D03" w:rsidP="00744B3E">
            <w:pPr>
              <w:rPr>
                <w:sz w:val="26"/>
                <w:szCs w:val="26"/>
              </w:rPr>
            </w:pPr>
            <w:r w:rsidRPr="00203ADE">
              <w:rPr>
                <w:sz w:val="26"/>
                <w:szCs w:val="26"/>
              </w:rPr>
              <w:t>Gia hạn sở hữu nhà ở tại Việt Nam cho cá nhân, tổ chức nước ngoài</w:t>
            </w:r>
          </w:p>
        </w:tc>
        <w:tc>
          <w:tcPr>
            <w:tcW w:w="1134" w:type="dxa"/>
            <w:tcBorders>
              <w:top w:val="single" w:sz="4" w:space="0" w:color="auto"/>
              <w:left w:val="single" w:sz="4" w:space="0" w:color="auto"/>
              <w:bottom w:val="single" w:sz="4" w:space="0" w:color="auto"/>
              <w:right w:val="single" w:sz="4" w:space="0" w:color="auto"/>
            </w:tcBorders>
          </w:tcPr>
          <w:p w:rsidR="00101F5A" w:rsidRPr="00203ADE" w:rsidRDefault="000226E9" w:rsidP="00744B3E">
            <w:pPr>
              <w:rPr>
                <w:rFonts w:eastAsia="Times New Roman"/>
                <w:sz w:val="26"/>
                <w:szCs w:val="26"/>
                <w:lang w:val="en-GB"/>
              </w:rPr>
            </w:pPr>
            <w:r w:rsidRPr="00203ADE">
              <w:rPr>
                <w:rFonts w:eastAsia="Times New Roman"/>
                <w:sz w:val="26"/>
                <w:szCs w:val="26"/>
              </w:rPr>
              <w:t>3</w:t>
            </w:r>
            <w:r w:rsidR="00101F5A" w:rsidRPr="00203ADE">
              <w:rPr>
                <w:rFonts w:eastAsia="Times New Roman"/>
                <w:sz w:val="26"/>
                <w:szCs w:val="26"/>
              </w:rPr>
              <w:t>0</w:t>
            </w:r>
            <w:r w:rsidR="00101F5A" w:rsidRPr="00203ADE">
              <w:rPr>
                <w:rFonts w:eastAsia="Times New Roman"/>
                <w:sz w:val="26"/>
                <w:szCs w:val="26"/>
                <w:lang w:val="vi-VN"/>
              </w:rPr>
              <w:t xml:space="preserve"> ngày </w:t>
            </w:r>
            <w:r w:rsidRPr="00203ADE">
              <w:rPr>
                <w:rFonts w:eastAsia="Times New Roman"/>
                <w:sz w:val="26"/>
                <w:szCs w:val="26"/>
                <w:lang w:val="vi-VN"/>
              </w:rPr>
              <w:t xml:space="preserve">kể từ ngày nhận </w:t>
            </w:r>
            <w:r w:rsidR="00664BC4" w:rsidRPr="00203ADE">
              <w:rPr>
                <w:rFonts w:eastAsia="Times New Roman"/>
                <w:sz w:val="26"/>
                <w:szCs w:val="26"/>
                <w:lang w:val="vi-VN"/>
              </w:rPr>
              <w:t>được đơn đề nghị của chủ sở hữu</w:t>
            </w:r>
          </w:p>
        </w:tc>
        <w:tc>
          <w:tcPr>
            <w:tcW w:w="1719" w:type="dxa"/>
            <w:tcBorders>
              <w:top w:val="single" w:sz="4" w:space="0" w:color="auto"/>
              <w:left w:val="single" w:sz="4" w:space="0" w:color="auto"/>
              <w:bottom w:val="single" w:sz="4" w:space="0" w:color="auto"/>
              <w:right w:val="single" w:sz="4" w:space="0" w:color="auto"/>
            </w:tcBorders>
          </w:tcPr>
          <w:p w:rsidR="00101F5A" w:rsidRPr="00203ADE" w:rsidRDefault="007C4B93" w:rsidP="00744B3E">
            <w:pPr>
              <w:rPr>
                <w:sz w:val="26"/>
                <w:szCs w:val="26"/>
              </w:rPr>
            </w:pPr>
            <w:r w:rsidRPr="00203ADE">
              <w:rPr>
                <w:sz w:val="26"/>
                <w:szCs w:val="26"/>
                <w:lang w:eastAsia="vi-VN"/>
              </w:rPr>
              <w:t>Nộp</w:t>
            </w:r>
            <w:r w:rsidRPr="00203ADE">
              <w:rPr>
                <w:sz w:val="26"/>
                <w:szCs w:val="26"/>
                <w:lang w:val="vi-VN" w:eastAsia="vi-VN"/>
              </w:rPr>
              <w:t xml:space="preserve"> hồ</w:t>
            </w:r>
            <w:r w:rsidR="002A257B" w:rsidRPr="00203ADE">
              <w:rPr>
                <w:sz w:val="26"/>
                <w:szCs w:val="26"/>
                <w:lang w:val="vi-VN" w:eastAsia="vi-VN"/>
              </w:rPr>
              <w:t xml:space="preserve"> sơ </w:t>
            </w:r>
            <w:r w:rsidR="002A257B" w:rsidRPr="00203ADE">
              <w:rPr>
                <w:sz w:val="26"/>
                <w:szCs w:val="26"/>
                <w:lang w:eastAsia="vi-VN"/>
              </w:rPr>
              <w:t xml:space="preserve">trực tuyến, </w:t>
            </w:r>
            <w:r w:rsidRPr="00203ADE">
              <w:rPr>
                <w:sz w:val="26"/>
                <w:szCs w:val="26"/>
                <w:lang w:val="vi-VN" w:eastAsia="vi-VN"/>
              </w:rPr>
              <w:t xml:space="preserve">qua đường bưu điện hoặc nộp trực tiếp tại Trung tâm Hành chính công của tỉnh </w:t>
            </w:r>
            <w:r w:rsidRPr="00203ADE">
              <w:rPr>
                <w:i/>
                <w:sz w:val="26"/>
                <w:szCs w:val="26"/>
                <w:lang w:val="vi-VN" w:eastAsia="vi-VN"/>
              </w:rPr>
              <w:t>(Địa chỉ: Số 236, đường Phan Trung, phường Tân Tiến, thành phố Biên Hòa, tỉnh Đồng Nai)</w:t>
            </w:r>
            <w:r w:rsidRPr="00203ADE">
              <w:rPr>
                <w:sz w:val="26"/>
                <w:szCs w:val="26"/>
                <w:lang w:val="sv-SE"/>
              </w:rPr>
              <w:t>.</w:t>
            </w:r>
          </w:p>
        </w:tc>
        <w:tc>
          <w:tcPr>
            <w:tcW w:w="1101" w:type="dxa"/>
            <w:tcBorders>
              <w:top w:val="single" w:sz="4" w:space="0" w:color="auto"/>
              <w:left w:val="single" w:sz="4" w:space="0" w:color="auto"/>
              <w:bottom w:val="single" w:sz="4" w:space="0" w:color="auto"/>
              <w:right w:val="single" w:sz="4" w:space="0" w:color="auto"/>
            </w:tcBorders>
          </w:tcPr>
          <w:p w:rsidR="00101F5A" w:rsidRPr="00203ADE" w:rsidRDefault="000A566C" w:rsidP="00744B3E">
            <w:pPr>
              <w:rPr>
                <w:sz w:val="26"/>
                <w:szCs w:val="26"/>
              </w:rPr>
            </w:pPr>
            <w:r w:rsidRPr="00203ADE">
              <w:rPr>
                <w:sz w:val="26"/>
                <w:szCs w:val="26"/>
              </w:rPr>
              <w:t xml:space="preserve">Không </w:t>
            </w:r>
          </w:p>
        </w:tc>
        <w:tc>
          <w:tcPr>
            <w:tcW w:w="1405" w:type="dxa"/>
            <w:tcBorders>
              <w:top w:val="single" w:sz="4" w:space="0" w:color="auto"/>
              <w:left w:val="single" w:sz="4" w:space="0" w:color="auto"/>
              <w:bottom w:val="single" w:sz="4" w:space="0" w:color="auto"/>
              <w:right w:val="single" w:sz="4" w:space="0" w:color="auto"/>
            </w:tcBorders>
          </w:tcPr>
          <w:p w:rsidR="00712AC7" w:rsidRPr="00203ADE" w:rsidRDefault="00712AC7" w:rsidP="00744B3E">
            <w:pPr>
              <w:rPr>
                <w:sz w:val="26"/>
                <w:szCs w:val="26"/>
                <w:lang w:val="en-GB"/>
              </w:rPr>
            </w:pPr>
            <w:r w:rsidRPr="00203ADE">
              <w:rPr>
                <w:sz w:val="26"/>
                <w:szCs w:val="26"/>
                <w:lang w:val="en-GB"/>
              </w:rPr>
              <w:t>- Cơ quan có thẩm quyền quyết định: Ủy ban nhân dân cấp tỉnh</w:t>
            </w:r>
          </w:p>
          <w:p w:rsidR="00101F5A" w:rsidRPr="00203ADE" w:rsidRDefault="00712AC7" w:rsidP="00744B3E">
            <w:pPr>
              <w:rPr>
                <w:sz w:val="26"/>
                <w:szCs w:val="26"/>
                <w:lang w:val="en-GB"/>
              </w:rPr>
            </w:pPr>
            <w:r w:rsidRPr="00203ADE">
              <w:rPr>
                <w:sz w:val="26"/>
                <w:szCs w:val="26"/>
                <w:lang w:val="en-GB"/>
              </w:rPr>
              <w:t>- Cơ quan thực hiện: Sở Tài nguyên và Môi trường</w:t>
            </w:r>
            <w:r w:rsidR="00DD478B" w:rsidRPr="00203ADE">
              <w:rPr>
                <w:sz w:val="26"/>
                <w:szCs w:val="26"/>
                <w:lang w:val="en-GB"/>
              </w:rPr>
              <w:t xml:space="preserve"> </w:t>
            </w:r>
          </w:p>
        </w:tc>
        <w:tc>
          <w:tcPr>
            <w:tcW w:w="4639" w:type="dxa"/>
            <w:tcBorders>
              <w:top w:val="single" w:sz="4" w:space="0" w:color="auto"/>
              <w:left w:val="single" w:sz="4" w:space="0" w:color="auto"/>
              <w:bottom w:val="single" w:sz="4" w:space="0" w:color="auto"/>
              <w:right w:val="single" w:sz="4" w:space="0" w:color="auto"/>
            </w:tcBorders>
          </w:tcPr>
          <w:p w:rsidR="000A566C" w:rsidRPr="00203ADE" w:rsidRDefault="000A566C" w:rsidP="000A566C">
            <w:pPr>
              <w:jc w:val="both"/>
              <w:rPr>
                <w:sz w:val="26"/>
                <w:szCs w:val="26"/>
                <w:lang w:val="vi-VN"/>
              </w:rPr>
            </w:pPr>
            <w:r w:rsidRPr="00203ADE">
              <w:rPr>
                <w:sz w:val="26"/>
                <w:szCs w:val="26"/>
                <w:lang w:val="vi-VN"/>
              </w:rPr>
              <w:t>-  Luật Nhà ở năm 2014;</w:t>
            </w:r>
          </w:p>
          <w:p w:rsidR="000A566C" w:rsidRPr="00203ADE" w:rsidRDefault="000A566C" w:rsidP="000A566C">
            <w:pPr>
              <w:jc w:val="both"/>
              <w:rPr>
                <w:sz w:val="26"/>
                <w:szCs w:val="26"/>
                <w:lang w:val="vi-VN"/>
              </w:rPr>
            </w:pPr>
            <w:r w:rsidRPr="00203ADE">
              <w:rPr>
                <w:sz w:val="26"/>
                <w:szCs w:val="26"/>
                <w:lang w:val="vi-VN"/>
              </w:rPr>
              <w:t>- Nghị định số 99/2015/NĐ-CP ngày 20/10/2015 của Chính phủ quy định chi tiết và hướng dẫn thi hành một số điều của Luật Nhà ở và Nghị định số 30/2021/NĐ-CP ngày 26/3/2021 của Chính phủ sửa đổi, bổ sung một số điều của Nghị định số 99/2015/NĐ-CP.</w:t>
            </w:r>
          </w:p>
          <w:p w:rsidR="000A566C" w:rsidRPr="00203ADE" w:rsidRDefault="000A566C" w:rsidP="000A566C">
            <w:pPr>
              <w:jc w:val="both"/>
              <w:rPr>
                <w:sz w:val="26"/>
                <w:szCs w:val="26"/>
                <w:lang w:val="vi-VN"/>
              </w:rPr>
            </w:pPr>
            <w:r w:rsidRPr="00203ADE">
              <w:rPr>
                <w:sz w:val="26"/>
                <w:szCs w:val="26"/>
                <w:lang w:val="vi-VN"/>
              </w:rPr>
              <w:t>- Nghị định số 30/2021/NĐ-CP ngày 26/3/2021 của Chính phủ sửa đổi, bổ sung một số điều của Nghị định số 99/2015/NĐ-CP của Chính phủ quy định chi tiết và hướng dẫn thi hành một số điều của Luật Nhà ở.</w:t>
            </w:r>
          </w:p>
          <w:p w:rsidR="00101F5A" w:rsidRPr="00203ADE" w:rsidRDefault="0087579E" w:rsidP="00203ADE">
            <w:pPr>
              <w:jc w:val="both"/>
              <w:rPr>
                <w:sz w:val="26"/>
                <w:szCs w:val="26"/>
                <w:lang w:val="sv-SE"/>
              </w:rPr>
            </w:pPr>
            <w:r w:rsidRPr="00203ADE">
              <w:rPr>
                <w:sz w:val="26"/>
                <w:szCs w:val="26"/>
                <w:lang w:val="sv-SE"/>
              </w:rPr>
              <w:t xml:space="preserve">- Quyết định số 705/QĐ-BXD ngày 11/6/2021 của Bộ trưởng Bộ Xây dựng về việc công bố thủ tục hành chính ban hành mới, thủ tục hành chính được thay thế, </w:t>
            </w:r>
            <w:r w:rsidRPr="00203ADE">
              <w:rPr>
                <w:sz w:val="26"/>
                <w:szCs w:val="26"/>
                <w:lang w:val="sv-SE"/>
              </w:rPr>
              <w:lastRenderedPageBreak/>
              <w:t>sửa đổi, bổ sung và thủ tục hành chính bị bãi bỏ trong lĩnh vực nhà ở, kinh doanh bất động sản thuộc phạm vi chức năng quản lý nhà nước của Bộ Xây dựng.</w:t>
            </w:r>
          </w:p>
        </w:tc>
        <w:tc>
          <w:tcPr>
            <w:tcW w:w="932" w:type="dxa"/>
            <w:tcBorders>
              <w:top w:val="single" w:sz="4" w:space="0" w:color="auto"/>
              <w:left w:val="single" w:sz="4" w:space="0" w:color="auto"/>
              <w:bottom w:val="single" w:sz="4" w:space="0" w:color="auto"/>
              <w:right w:val="single" w:sz="4" w:space="0" w:color="auto"/>
            </w:tcBorders>
          </w:tcPr>
          <w:p w:rsidR="00101F5A" w:rsidRPr="00203ADE" w:rsidRDefault="00EF75B6" w:rsidP="00895C80">
            <w:pPr>
              <w:ind w:left="-1" w:firstLine="1"/>
              <w:jc w:val="center"/>
              <w:rPr>
                <w:sz w:val="26"/>
                <w:szCs w:val="26"/>
              </w:rPr>
            </w:pPr>
            <w:r w:rsidRPr="00203ADE">
              <w:rPr>
                <w:sz w:val="26"/>
                <w:szCs w:val="26"/>
              </w:rPr>
              <w:lastRenderedPageBreak/>
              <w:t>1</w:t>
            </w:r>
          </w:p>
        </w:tc>
      </w:tr>
      <w:tr w:rsidR="007A0AAE" w:rsidRPr="00203ADE" w:rsidTr="00744B3E">
        <w:trPr>
          <w:trHeight w:val="1655"/>
          <w:jc w:val="center"/>
        </w:trPr>
        <w:tc>
          <w:tcPr>
            <w:tcW w:w="713" w:type="dxa"/>
            <w:tcBorders>
              <w:top w:val="single" w:sz="4" w:space="0" w:color="auto"/>
              <w:left w:val="single" w:sz="4" w:space="0" w:color="auto"/>
              <w:bottom w:val="single" w:sz="4" w:space="0" w:color="auto"/>
              <w:right w:val="single" w:sz="4" w:space="0" w:color="auto"/>
            </w:tcBorders>
          </w:tcPr>
          <w:p w:rsidR="007C4B93" w:rsidRPr="00203ADE" w:rsidRDefault="007C4B93" w:rsidP="00744B3E">
            <w:pPr>
              <w:jc w:val="center"/>
              <w:rPr>
                <w:sz w:val="26"/>
                <w:szCs w:val="26"/>
              </w:rPr>
            </w:pPr>
            <w:r w:rsidRPr="00203ADE">
              <w:rPr>
                <w:sz w:val="26"/>
                <w:szCs w:val="26"/>
              </w:rPr>
              <w:lastRenderedPageBreak/>
              <w:t>1.2</w:t>
            </w:r>
          </w:p>
        </w:tc>
        <w:tc>
          <w:tcPr>
            <w:tcW w:w="1266" w:type="dxa"/>
            <w:tcBorders>
              <w:top w:val="single" w:sz="4" w:space="0" w:color="auto"/>
              <w:left w:val="single" w:sz="4" w:space="0" w:color="auto"/>
              <w:bottom w:val="single" w:sz="4" w:space="0" w:color="auto"/>
              <w:right w:val="single" w:sz="4" w:space="0" w:color="auto"/>
            </w:tcBorders>
          </w:tcPr>
          <w:p w:rsidR="007C4B93" w:rsidRPr="00203ADE" w:rsidRDefault="00EC6D03" w:rsidP="00744B3E">
            <w:pPr>
              <w:jc w:val="center"/>
              <w:rPr>
                <w:sz w:val="26"/>
                <w:szCs w:val="26"/>
              </w:rPr>
            </w:pPr>
            <w:r w:rsidRPr="00203ADE">
              <w:rPr>
                <w:bCs/>
                <w:sz w:val="26"/>
                <w:szCs w:val="26"/>
              </w:rPr>
              <w:t>1.007762</w:t>
            </w:r>
          </w:p>
        </w:tc>
        <w:tc>
          <w:tcPr>
            <w:tcW w:w="1507" w:type="dxa"/>
            <w:tcBorders>
              <w:top w:val="single" w:sz="4" w:space="0" w:color="auto"/>
              <w:left w:val="single" w:sz="4" w:space="0" w:color="auto"/>
              <w:bottom w:val="single" w:sz="4" w:space="0" w:color="auto"/>
              <w:right w:val="single" w:sz="4" w:space="0" w:color="auto"/>
            </w:tcBorders>
          </w:tcPr>
          <w:p w:rsidR="007C4B93" w:rsidRPr="00203ADE" w:rsidRDefault="00EC6D03" w:rsidP="00744B3E">
            <w:pPr>
              <w:rPr>
                <w:sz w:val="26"/>
                <w:szCs w:val="26"/>
              </w:rPr>
            </w:pPr>
            <w:r w:rsidRPr="00203ADE">
              <w:rPr>
                <w:sz w:val="26"/>
                <w:szCs w:val="26"/>
              </w:rPr>
              <w:t>Thẩm định giá bán, thuê mua, thuê nhà ở xã hội được đầu tư  xây dựng theo dự  án bằng nguồn vốn ngoài ngân sách nhà nước trên phạm vi địa bàn tỉnh</w:t>
            </w:r>
          </w:p>
        </w:tc>
        <w:tc>
          <w:tcPr>
            <w:tcW w:w="1134" w:type="dxa"/>
            <w:tcBorders>
              <w:top w:val="single" w:sz="4" w:space="0" w:color="auto"/>
              <w:left w:val="single" w:sz="4" w:space="0" w:color="auto"/>
              <w:bottom w:val="single" w:sz="4" w:space="0" w:color="auto"/>
              <w:right w:val="single" w:sz="4" w:space="0" w:color="auto"/>
            </w:tcBorders>
          </w:tcPr>
          <w:p w:rsidR="007C4B93" w:rsidRPr="00203ADE" w:rsidRDefault="007C4B93" w:rsidP="00744B3E">
            <w:pPr>
              <w:rPr>
                <w:rFonts w:eastAsia="Times New Roman"/>
                <w:sz w:val="26"/>
                <w:szCs w:val="26"/>
                <w:lang w:val="en-GB"/>
              </w:rPr>
            </w:pPr>
            <w:r w:rsidRPr="00203ADE">
              <w:rPr>
                <w:rFonts w:eastAsia="Times New Roman"/>
                <w:sz w:val="26"/>
                <w:szCs w:val="26"/>
              </w:rPr>
              <w:t>10</w:t>
            </w:r>
            <w:r w:rsidRPr="00203ADE">
              <w:rPr>
                <w:rFonts w:eastAsia="Times New Roman"/>
                <w:sz w:val="26"/>
                <w:szCs w:val="26"/>
                <w:lang w:val="vi-VN"/>
              </w:rPr>
              <w:t xml:space="preserve"> ngày kể từ ngày nhận đủ hồ sơ hợp lệ.</w:t>
            </w:r>
            <w:r w:rsidR="008E08D6" w:rsidRPr="00203ADE">
              <w:rPr>
                <w:rFonts w:eastAsia="Times New Roman"/>
                <w:sz w:val="26"/>
                <w:szCs w:val="26"/>
                <w:lang w:val="en-GB"/>
              </w:rPr>
              <w:t xml:space="preserve"> </w:t>
            </w:r>
          </w:p>
        </w:tc>
        <w:tc>
          <w:tcPr>
            <w:tcW w:w="1719" w:type="dxa"/>
            <w:tcBorders>
              <w:top w:val="single" w:sz="4" w:space="0" w:color="auto"/>
              <w:left w:val="single" w:sz="4" w:space="0" w:color="auto"/>
              <w:bottom w:val="single" w:sz="4" w:space="0" w:color="auto"/>
              <w:right w:val="single" w:sz="4" w:space="0" w:color="auto"/>
            </w:tcBorders>
          </w:tcPr>
          <w:p w:rsidR="007C4B93" w:rsidRPr="00203ADE" w:rsidRDefault="007C4B93" w:rsidP="00744B3E">
            <w:pPr>
              <w:rPr>
                <w:sz w:val="26"/>
                <w:szCs w:val="26"/>
              </w:rPr>
            </w:pPr>
            <w:r w:rsidRPr="00203ADE">
              <w:rPr>
                <w:sz w:val="26"/>
                <w:szCs w:val="26"/>
                <w:lang w:eastAsia="vi-VN"/>
              </w:rPr>
              <w:t>Nộp</w:t>
            </w:r>
            <w:r w:rsidRPr="00203ADE">
              <w:rPr>
                <w:sz w:val="26"/>
                <w:szCs w:val="26"/>
                <w:lang w:val="vi-VN" w:eastAsia="vi-VN"/>
              </w:rPr>
              <w:t xml:space="preserve"> hồ sơ qua đường bưu điện hoặc nộp trực tiếp tại Trung tâm Hành chính công của tỉnh </w:t>
            </w:r>
            <w:r w:rsidRPr="00203ADE">
              <w:rPr>
                <w:i/>
                <w:sz w:val="26"/>
                <w:szCs w:val="26"/>
                <w:lang w:val="vi-VN" w:eastAsia="vi-VN"/>
              </w:rPr>
              <w:t>(Địa chỉ: Số 236, đường Phan Trung, phường Tân Tiến, thành phố Biên Hòa, tỉnh Đồng Nai)</w:t>
            </w:r>
            <w:r w:rsidRPr="00203ADE">
              <w:rPr>
                <w:sz w:val="26"/>
                <w:szCs w:val="26"/>
                <w:lang w:val="sv-SE"/>
              </w:rPr>
              <w:t>.</w:t>
            </w:r>
          </w:p>
        </w:tc>
        <w:tc>
          <w:tcPr>
            <w:tcW w:w="1101" w:type="dxa"/>
            <w:tcBorders>
              <w:top w:val="single" w:sz="4" w:space="0" w:color="auto"/>
              <w:left w:val="single" w:sz="4" w:space="0" w:color="auto"/>
              <w:bottom w:val="single" w:sz="4" w:space="0" w:color="auto"/>
              <w:right w:val="single" w:sz="4" w:space="0" w:color="auto"/>
            </w:tcBorders>
          </w:tcPr>
          <w:p w:rsidR="007C4B93" w:rsidRPr="00203ADE" w:rsidRDefault="007276BC" w:rsidP="00744B3E">
            <w:pPr>
              <w:rPr>
                <w:sz w:val="26"/>
                <w:szCs w:val="26"/>
              </w:rPr>
            </w:pPr>
            <w:r w:rsidRPr="00203ADE">
              <w:rPr>
                <w:sz w:val="26"/>
                <w:szCs w:val="26"/>
              </w:rPr>
              <w:t xml:space="preserve">Không </w:t>
            </w:r>
          </w:p>
        </w:tc>
        <w:tc>
          <w:tcPr>
            <w:tcW w:w="1405" w:type="dxa"/>
            <w:tcBorders>
              <w:top w:val="single" w:sz="4" w:space="0" w:color="auto"/>
              <w:left w:val="single" w:sz="4" w:space="0" w:color="auto"/>
              <w:bottom w:val="single" w:sz="4" w:space="0" w:color="auto"/>
              <w:right w:val="single" w:sz="4" w:space="0" w:color="auto"/>
            </w:tcBorders>
          </w:tcPr>
          <w:p w:rsidR="00712AC7" w:rsidRPr="00203ADE" w:rsidRDefault="00712AC7" w:rsidP="00744B3E">
            <w:pPr>
              <w:rPr>
                <w:sz w:val="26"/>
                <w:szCs w:val="26"/>
                <w:lang w:val="vi-VN"/>
              </w:rPr>
            </w:pPr>
            <w:r w:rsidRPr="00203ADE">
              <w:rPr>
                <w:sz w:val="26"/>
                <w:szCs w:val="26"/>
                <w:lang w:val="vi-VN"/>
              </w:rPr>
              <w:t xml:space="preserve">- Cơ quan có thẩm quyền quyết định: UBND cấp tỉnh. </w:t>
            </w:r>
          </w:p>
          <w:p w:rsidR="007C4B93" w:rsidRPr="00203ADE" w:rsidRDefault="00712AC7" w:rsidP="00744B3E">
            <w:pPr>
              <w:rPr>
                <w:sz w:val="26"/>
                <w:szCs w:val="26"/>
                <w:lang w:val="vi-VN"/>
              </w:rPr>
            </w:pPr>
            <w:r w:rsidRPr="00203ADE">
              <w:rPr>
                <w:sz w:val="26"/>
                <w:szCs w:val="26"/>
                <w:lang w:val="vi-VN"/>
              </w:rPr>
              <w:t>- Cơ quan thực hiện: Sở Tài chính.</w:t>
            </w:r>
          </w:p>
        </w:tc>
        <w:tc>
          <w:tcPr>
            <w:tcW w:w="4639" w:type="dxa"/>
            <w:tcBorders>
              <w:top w:val="single" w:sz="4" w:space="0" w:color="auto"/>
              <w:left w:val="single" w:sz="4" w:space="0" w:color="auto"/>
              <w:bottom w:val="single" w:sz="4" w:space="0" w:color="auto"/>
              <w:right w:val="single" w:sz="4" w:space="0" w:color="auto"/>
            </w:tcBorders>
          </w:tcPr>
          <w:p w:rsidR="000A566C" w:rsidRPr="00203ADE" w:rsidRDefault="000A566C" w:rsidP="000A566C">
            <w:pPr>
              <w:jc w:val="both"/>
              <w:rPr>
                <w:sz w:val="26"/>
                <w:szCs w:val="26"/>
                <w:lang w:val="vi-VN"/>
              </w:rPr>
            </w:pPr>
            <w:r w:rsidRPr="00203ADE">
              <w:rPr>
                <w:sz w:val="26"/>
                <w:szCs w:val="26"/>
                <w:lang w:val="vi-VN"/>
              </w:rPr>
              <w:t>- Nghị định số</w:t>
            </w:r>
            <w:r w:rsidR="00F35CFA">
              <w:rPr>
                <w:sz w:val="26"/>
                <w:szCs w:val="26"/>
                <w:lang w:val="vi-VN"/>
              </w:rPr>
              <w:t xml:space="preserve"> 49/2021/NĐ-CP ngày 01/4/2021</w:t>
            </w:r>
            <w:r w:rsidRPr="00203ADE">
              <w:rPr>
                <w:sz w:val="26"/>
                <w:szCs w:val="26"/>
                <w:lang w:val="vi-VN"/>
              </w:rPr>
              <w:t xml:space="preserve"> của Chính phủ về sửa đổi, bổ sung một số điều của Nghị định số 100/2015/NĐ-CP ngày 20/10/2015 của Chính phủ về phát triển và quản lý nhà ở xã hội.</w:t>
            </w:r>
          </w:p>
          <w:p w:rsidR="000A566C" w:rsidRPr="00203ADE" w:rsidRDefault="000A566C" w:rsidP="000A566C">
            <w:pPr>
              <w:jc w:val="both"/>
              <w:rPr>
                <w:sz w:val="26"/>
                <w:szCs w:val="26"/>
                <w:lang w:val="vi-VN"/>
              </w:rPr>
            </w:pPr>
            <w:r w:rsidRPr="00203ADE">
              <w:rPr>
                <w:sz w:val="26"/>
                <w:szCs w:val="26"/>
                <w:lang w:val="vi-VN"/>
              </w:rPr>
              <w:t>- Nghị định số 100/2015/NĐ-CP ngày 20/10/2015 của Chính phủ về phát triển và quản lý nhà ở xã hội;</w:t>
            </w:r>
          </w:p>
          <w:p w:rsidR="007C4B93" w:rsidRPr="00203ADE" w:rsidRDefault="000A566C" w:rsidP="000A566C">
            <w:pPr>
              <w:jc w:val="both"/>
              <w:rPr>
                <w:sz w:val="26"/>
                <w:szCs w:val="26"/>
                <w:lang w:val="vi-VN"/>
              </w:rPr>
            </w:pPr>
            <w:r w:rsidRPr="00203ADE">
              <w:rPr>
                <w:sz w:val="26"/>
                <w:szCs w:val="26"/>
                <w:lang w:val="vi-VN"/>
              </w:rPr>
              <w:t>- Thông tư số 20/2016/TT-BXD ngày 30/6/2016 của Bộ Xây dựng hướng dẫn thực hiện một số nội dung của Nghị định số 100/2015/NĐ-CP ngày 20/10/2015 của Chính phủ về phát triển và quản lý nhà ở xã hội.</w:t>
            </w:r>
          </w:p>
          <w:p w:rsidR="0087579E" w:rsidRPr="00203ADE" w:rsidRDefault="0087579E" w:rsidP="000A566C">
            <w:pPr>
              <w:jc w:val="both"/>
              <w:rPr>
                <w:sz w:val="26"/>
                <w:szCs w:val="26"/>
                <w:lang w:val="vi-VN"/>
              </w:rPr>
            </w:pPr>
            <w:r w:rsidRPr="00203ADE">
              <w:rPr>
                <w:sz w:val="26"/>
                <w:szCs w:val="26"/>
                <w:lang w:val="vi-VN"/>
              </w:rPr>
              <w:t>- Quyết định số 1039/QĐ-BXD ngày 13/9/2021 Bộ Trưởng Bộ Xây dựng về công bố thủ tục hành chính được sửa đổi, bổ sung trong lĩnh vực nhà ở thuộc phạm vi chức năng quản lý nhà nước của Bộ Xây dự</w:t>
            </w:r>
            <w:r w:rsidR="00FA48CB" w:rsidRPr="00203ADE">
              <w:rPr>
                <w:sz w:val="26"/>
                <w:szCs w:val="26"/>
                <w:lang w:val="vi-VN"/>
              </w:rPr>
              <w:t xml:space="preserve">ng; </w:t>
            </w:r>
          </w:p>
        </w:tc>
        <w:tc>
          <w:tcPr>
            <w:tcW w:w="932" w:type="dxa"/>
            <w:tcBorders>
              <w:top w:val="single" w:sz="4" w:space="0" w:color="auto"/>
              <w:left w:val="single" w:sz="4" w:space="0" w:color="auto"/>
              <w:bottom w:val="single" w:sz="4" w:space="0" w:color="auto"/>
              <w:right w:val="single" w:sz="4" w:space="0" w:color="auto"/>
            </w:tcBorders>
          </w:tcPr>
          <w:p w:rsidR="007C4B93" w:rsidRPr="00203ADE" w:rsidRDefault="00EF75B6" w:rsidP="00895C80">
            <w:pPr>
              <w:ind w:left="-1" w:firstLine="1"/>
              <w:jc w:val="center"/>
              <w:rPr>
                <w:rFonts w:eastAsia="Times New Roman"/>
                <w:sz w:val="26"/>
                <w:szCs w:val="26"/>
              </w:rPr>
            </w:pPr>
            <w:r w:rsidRPr="00203ADE">
              <w:rPr>
                <w:rFonts w:eastAsia="Times New Roman"/>
                <w:sz w:val="26"/>
                <w:szCs w:val="26"/>
              </w:rPr>
              <w:t>4</w:t>
            </w:r>
          </w:p>
        </w:tc>
      </w:tr>
    </w:tbl>
    <w:p w:rsidR="00744B3E" w:rsidRDefault="00744B3E">
      <w:pPr>
        <w:spacing w:after="160" w:line="259" w:lineRule="auto"/>
        <w:rPr>
          <w:rFonts w:eastAsia="Times New Roman"/>
          <w:b/>
          <w:sz w:val="26"/>
          <w:szCs w:val="26"/>
        </w:rPr>
      </w:pPr>
      <w:r>
        <w:rPr>
          <w:rFonts w:eastAsia="Times New Roman"/>
          <w:b/>
          <w:sz w:val="26"/>
          <w:szCs w:val="26"/>
        </w:rPr>
        <w:br w:type="page"/>
      </w:r>
    </w:p>
    <w:p w:rsidR="003D7D8C" w:rsidRPr="00203ADE" w:rsidRDefault="003D7D8C" w:rsidP="003D7D8C">
      <w:pPr>
        <w:tabs>
          <w:tab w:val="left" w:pos="567"/>
        </w:tabs>
        <w:jc w:val="both"/>
        <w:rPr>
          <w:rFonts w:eastAsia="Times New Roman"/>
          <w:b/>
          <w:sz w:val="26"/>
          <w:szCs w:val="26"/>
        </w:rPr>
      </w:pPr>
      <w:r w:rsidRPr="00203ADE">
        <w:rPr>
          <w:rFonts w:eastAsia="Times New Roman"/>
          <w:b/>
          <w:sz w:val="26"/>
          <w:szCs w:val="26"/>
        </w:rPr>
        <w:lastRenderedPageBreak/>
        <w:t xml:space="preserve">B. DANH MỤC THỦ TỤC HÀNH CHÍNH THAY THẾ </w:t>
      </w:r>
    </w:p>
    <w:p w:rsidR="003D7D8C" w:rsidRPr="00203ADE" w:rsidRDefault="003D7D8C" w:rsidP="003D7D8C">
      <w:pPr>
        <w:tabs>
          <w:tab w:val="left" w:pos="567"/>
        </w:tabs>
        <w:spacing w:after="120"/>
        <w:jc w:val="both"/>
        <w:rPr>
          <w:rFonts w:eastAsia="Times New Roman"/>
          <w:b/>
          <w:sz w:val="26"/>
          <w:szCs w:val="26"/>
        </w:rPr>
      </w:pPr>
      <w:r w:rsidRPr="00203ADE">
        <w:rPr>
          <w:rFonts w:eastAsia="Times New Roman"/>
          <w:b/>
          <w:sz w:val="26"/>
          <w:szCs w:val="26"/>
        </w:rPr>
        <w:t xml:space="preserve">I. DANH MỤC THỦ TỤC HÀNH CHÍNH CẤP TỈNH </w:t>
      </w:r>
    </w:p>
    <w:tbl>
      <w:tblPr>
        <w:tblW w:w="151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629"/>
        <w:gridCol w:w="1198"/>
        <w:gridCol w:w="1558"/>
        <w:gridCol w:w="1275"/>
        <w:gridCol w:w="1418"/>
        <w:gridCol w:w="1076"/>
        <w:gridCol w:w="979"/>
        <w:gridCol w:w="1298"/>
        <w:gridCol w:w="4088"/>
        <w:gridCol w:w="950"/>
      </w:tblGrid>
      <w:tr w:rsidR="003D7D8C" w:rsidRPr="00203ADE" w:rsidTr="00607D7B">
        <w:trPr>
          <w:trHeight w:val="1558"/>
          <w:tblHeader/>
        </w:trPr>
        <w:tc>
          <w:tcPr>
            <w:tcW w:w="1343" w:type="dxa"/>
            <w:gridSpan w:val="2"/>
            <w:tcBorders>
              <w:top w:val="single" w:sz="4" w:space="0" w:color="auto"/>
              <w:left w:val="single" w:sz="4" w:space="0" w:color="auto"/>
              <w:bottom w:val="single" w:sz="4" w:space="0" w:color="auto"/>
              <w:right w:val="single" w:sz="4" w:space="0" w:color="auto"/>
            </w:tcBorders>
            <w:vAlign w:val="center"/>
          </w:tcPr>
          <w:p w:rsidR="003D7D8C" w:rsidRPr="00203ADE" w:rsidRDefault="00F35CFA" w:rsidP="00BD289D">
            <w:pPr>
              <w:ind w:right="-156"/>
              <w:jc w:val="center"/>
              <w:rPr>
                <w:b/>
                <w:sz w:val="26"/>
                <w:szCs w:val="26"/>
              </w:rPr>
            </w:pPr>
            <w:r>
              <w:rPr>
                <w:b/>
                <w:sz w:val="26"/>
                <w:szCs w:val="26"/>
              </w:rPr>
              <w:t>STT</w:t>
            </w:r>
          </w:p>
        </w:tc>
        <w:tc>
          <w:tcPr>
            <w:tcW w:w="1198" w:type="dxa"/>
            <w:tcBorders>
              <w:top w:val="single" w:sz="4" w:space="0" w:color="auto"/>
              <w:left w:val="single" w:sz="4" w:space="0" w:color="auto"/>
              <w:bottom w:val="single" w:sz="4" w:space="0" w:color="auto"/>
              <w:right w:val="single" w:sz="4" w:space="0" w:color="auto"/>
            </w:tcBorders>
            <w:vAlign w:val="center"/>
          </w:tcPr>
          <w:p w:rsidR="003D7D8C" w:rsidRPr="00203ADE" w:rsidRDefault="003D7D8C" w:rsidP="00BD289D">
            <w:pPr>
              <w:jc w:val="center"/>
              <w:rPr>
                <w:b/>
                <w:sz w:val="26"/>
                <w:szCs w:val="26"/>
              </w:rPr>
            </w:pPr>
            <w:r w:rsidRPr="00203ADE">
              <w:rPr>
                <w:b/>
                <w:sz w:val="26"/>
                <w:szCs w:val="26"/>
              </w:rPr>
              <w:t>Mã TTHC</w:t>
            </w:r>
          </w:p>
        </w:tc>
        <w:tc>
          <w:tcPr>
            <w:tcW w:w="1558" w:type="dxa"/>
            <w:tcBorders>
              <w:top w:val="single" w:sz="4" w:space="0" w:color="auto"/>
              <w:left w:val="single" w:sz="4" w:space="0" w:color="auto"/>
              <w:bottom w:val="single" w:sz="4" w:space="0" w:color="auto"/>
              <w:right w:val="single" w:sz="4" w:space="0" w:color="auto"/>
            </w:tcBorders>
            <w:vAlign w:val="center"/>
          </w:tcPr>
          <w:p w:rsidR="003D7D8C" w:rsidRPr="00203ADE" w:rsidRDefault="003D7D8C" w:rsidP="00BD289D">
            <w:pPr>
              <w:jc w:val="center"/>
              <w:rPr>
                <w:b/>
                <w:sz w:val="26"/>
                <w:szCs w:val="26"/>
              </w:rPr>
            </w:pPr>
            <w:r w:rsidRPr="00203ADE">
              <w:rPr>
                <w:b/>
                <w:sz w:val="26"/>
                <w:szCs w:val="26"/>
              </w:rPr>
              <w:t xml:space="preserve">Tên thủ tục hành chính được thay thế </w:t>
            </w:r>
            <w:r w:rsidRPr="00203ADE">
              <w:rPr>
                <w:i/>
                <w:sz w:val="26"/>
                <w:szCs w:val="26"/>
              </w:rPr>
              <w:t>(tại Quyết định số 179/QĐ-UBND ngày 16/01/2020)</w:t>
            </w:r>
          </w:p>
        </w:tc>
        <w:tc>
          <w:tcPr>
            <w:tcW w:w="1275" w:type="dxa"/>
            <w:tcBorders>
              <w:top w:val="single" w:sz="4" w:space="0" w:color="auto"/>
              <w:left w:val="single" w:sz="4" w:space="0" w:color="auto"/>
              <w:bottom w:val="single" w:sz="4" w:space="0" w:color="auto"/>
              <w:right w:val="single" w:sz="4" w:space="0" w:color="auto"/>
            </w:tcBorders>
            <w:vAlign w:val="center"/>
          </w:tcPr>
          <w:p w:rsidR="003D7D8C" w:rsidRPr="00203ADE" w:rsidRDefault="003D7D8C" w:rsidP="00BD289D">
            <w:pPr>
              <w:jc w:val="center"/>
              <w:rPr>
                <w:b/>
                <w:sz w:val="26"/>
                <w:szCs w:val="26"/>
              </w:rPr>
            </w:pPr>
            <w:r w:rsidRPr="00203ADE">
              <w:rPr>
                <w:b/>
                <w:sz w:val="26"/>
                <w:szCs w:val="26"/>
              </w:rPr>
              <w:t>Tên thủ tục hành chính thay thế</w:t>
            </w:r>
          </w:p>
        </w:tc>
        <w:tc>
          <w:tcPr>
            <w:tcW w:w="1418" w:type="dxa"/>
            <w:tcBorders>
              <w:top w:val="single" w:sz="4" w:space="0" w:color="auto"/>
              <w:left w:val="single" w:sz="4" w:space="0" w:color="auto"/>
              <w:bottom w:val="single" w:sz="4" w:space="0" w:color="auto"/>
              <w:right w:val="single" w:sz="4" w:space="0" w:color="auto"/>
            </w:tcBorders>
            <w:vAlign w:val="center"/>
          </w:tcPr>
          <w:p w:rsidR="003D7D8C" w:rsidRPr="00203ADE" w:rsidRDefault="003D7D8C" w:rsidP="00BD289D">
            <w:pPr>
              <w:jc w:val="center"/>
              <w:rPr>
                <w:b/>
                <w:sz w:val="26"/>
                <w:szCs w:val="26"/>
              </w:rPr>
            </w:pPr>
            <w:r w:rsidRPr="00203ADE">
              <w:rPr>
                <w:b/>
                <w:sz w:val="26"/>
                <w:szCs w:val="26"/>
              </w:rPr>
              <w:t>Thời hạn giải quyết</w:t>
            </w:r>
          </w:p>
        </w:tc>
        <w:tc>
          <w:tcPr>
            <w:tcW w:w="1076" w:type="dxa"/>
            <w:tcBorders>
              <w:top w:val="single" w:sz="4" w:space="0" w:color="auto"/>
              <w:left w:val="single" w:sz="4" w:space="0" w:color="auto"/>
              <w:bottom w:val="single" w:sz="4" w:space="0" w:color="auto"/>
              <w:right w:val="single" w:sz="4" w:space="0" w:color="auto"/>
            </w:tcBorders>
            <w:vAlign w:val="center"/>
          </w:tcPr>
          <w:p w:rsidR="003D7D8C" w:rsidRPr="00203ADE" w:rsidRDefault="003D7D8C" w:rsidP="00BD289D">
            <w:pPr>
              <w:jc w:val="center"/>
              <w:rPr>
                <w:b/>
                <w:sz w:val="26"/>
                <w:szCs w:val="26"/>
              </w:rPr>
            </w:pPr>
            <w:r w:rsidRPr="00203ADE">
              <w:rPr>
                <w:b/>
                <w:sz w:val="26"/>
                <w:szCs w:val="26"/>
              </w:rPr>
              <w:t>Địa điểm thực hiện</w:t>
            </w:r>
          </w:p>
        </w:tc>
        <w:tc>
          <w:tcPr>
            <w:tcW w:w="979" w:type="dxa"/>
            <w:tcBorders>
              <w:top w:val="single" w:sz="4" w:space="0" w:color="auto"/>
              <w:left w:val="single" w:sz="4" w:space="0" w:color="auto"/>
              <w:bottom w:val="single" w:sz="4" w:space="0" w:color="auto"/>
              <w:right w:val="single" w:sz="4" w:space="0" w:color="auto"/>
            </w:tcBorders>
            <w:vAlign w:val="center"/>
          </w:tcPr>
          <w:p w:rsidR="003D7D8C" w:rsidRPr="00203ADE" w:rsidRDefault="003D7D8C" w:rsidP="00BD289D">
            <w:pPr>
              <w:jc w:val="center"/>
              <w:rPr>
                <w:b/>
                <w:sz w:val="26"/>
                <w:szCs w:val="26"/>
              </w:rPr>
            </w:pPr>
            <w:r w:rsidRPr="00203ADE">
              <w:rPr>
                <w:b/>
                <w:sz w:val="26"/>
                <w:szCs w:val="26"/>
              </w:rPr>
              <w:t>Cơ quan thực hiện</w:t>
            </w:r>
          </w:p>
        </w:tc>
        <w:tc>
          <w:tcPr>
            <w:tcW w:w="1298" w:type="dxa"/>
            <w:tcBorders>
              <w:top w:val="single" w:sz="4" w:space="0" w:color="auto"/>
              <w:left w:val="single" w:sz="4" w:space="0" w:color="auto"/>
              <w:bottom w:val="single" w:sz="4" w:space="0" w:color="auto"/>
              <w:right w:val="single" w:sz="4" w:space="0" w:color="auto"/>
            </w:tcBorders>
            <w:vAlign w:val="center"/>
          </w:tcPr>
          <w:p w:rsidR="003D7D8C" w:rsidRPr="00203ADE" w:rsidRDefault="003D7D8C" w:rsidP="00744B3E">
            <w:pPr>
              <w:jc w:val="center"/>
              <w:rPr>
                <w:b/>
                <w:sz w:val="26"/>
                <w:szCs w:val="26"/>
              </w:rPr>
            </w:pPr>
            <w:r w:rsidRPr="00203ADE">
              <w:rPr>
                <w:b/>
                <w:sz w:val="26"/>
                <w:szCs w:val="26"/>
              </w:rPr>
              <w:t>Phí, lệ</w:t>
            </w:r>
            <w:r w:rsidR="00744B3E">
              <w:rPr>
                <w:b/>
                <w:sz w:val="26"/>
                <w:szCs w:val="26"/>
              </w:rPr>
              <w:t xml:space="preserve"> phí</w:t>
            </w:r>
          </w:p>
        </w:tc>
        <w:tc>
          <w:tcPr>
            <w:tcW w:w="4088" w:type="dxa"/>
            <w:tcBorders>
              <w:top w:val="single" w:sz="4" w:space="0" w:color="auto"/>
              <w:left w:val="single" w:sz="4" w:space="0" w:color="auto"/>
              <w:bottom w:val="single" w:sz="4" w:space="0" w:color="auto"/>
              <w:right w:val="single" w:sz="4" w:space="0" w:color="auto"/>
            </w:tcBorders>
            <w:vAlign w:val="center"/>
          </w:tcPr>
          <w:p w:rsidR="003D7D8C" w:rsidRPr="00203ADE" w:rsidRDefault="003D7D8C" w:rsidP="00BD289D">
            <w:pPr>
              <w:jc w:val="center"/>
              <w:rPr>
                <w:b/>
                <w:sz w:val="26"/>
                <w:szCs w:val="26"/>
              </w:rPr>
            </w:pPr>
            <w:r w:rsidRPr="00203ADE">
              <w:rPr>
                <w:b/>
                <w:sz w:val="26"/>
                <w:szCs w:val="26"/>
              </w:rPr>
              <w:t>Căn cứ pháp lý</w:t>
            </w:r>
          </w:p>
        </w:tc>
        <w:tc>
          <w:tcPr>
            <w:tcW w:w="950" w:type="dxa"/>
            <w:tcBorders>
              <w:top w:val="single" w:sz="4" w:space="0" w:color="auto"/>
              <w:left w:val="single" w:sz="4" w:space="0" w:color="auto"/>
              <w:bottom w:val="single" w:sz="4" w:space="0" w:color="auto"/>
              <w:right w:val="single" w:sz="4" w:space="0" w:color="auto"/>
            </w:tcBorders>
            <w:vAlign w:val="center"/>
          </w:tcPr>
          <w:p w:rsidR="003D7D8C" w:rsidRPr="00203ADE" w:rsidRDefault="00744B3E" w:rsidP="00744B3E">
            <w:pPr>
              <w:jc w:val="center"/>
              <w:rPr>
                <w:b/>
                <w:sz w:val="26"/>
                <w:szCs w:val="26"/>
                <w:lang w:val="fr-FR"/>
              </w:rPr>
            </w:pPr>
            <w:r>
              <w:rPr>
                <w:b/>
                <w:sz w:val="26"/>
                <w:szCs w:val="26"/>
                <w:lang w:val="fr-FR"/>
              </w:rPr>
              <w:t>Trang</w:t>
            </w:r>
          </w:p>
        </w:tc>
      </w:tr>
      <w:tr w:rsidR="003D7D8C" w:rsidRPr="00203ADE" w:rsidTr="00607D7B">
        <w:trPr>
          <w:trHeight w:val="194"/>
        </w:trPr>
        <w:tc>
          <w:tcPr>
            <w:tcW w:w="14233" w:type="dxa"/>
            <w:gridSpan w:val="10"/>
            <w:tcBorders>
              <w:top w:val="single" w:sz="4" w:space="0" w:color="auto"/>
              <w:left w:val="single" w:sz="4" w:space="0" w:color="auto"/>
              <w:bottom w:val="single" w:sz="4" w:space="0" w:color="auto"/>
              <w:right w:val="single" w:sz="4" w:space="0" w:color="auto"/>
            </w:tcBorders>
          </w:tcPr>
          <w:p w:rsidR="003D7D8C" w:rsidRPr="00203ADE" w:rsidRDefault="003D7D8C" w:rsidP="001A2019">
            <w:pPr>
              <w:tabs>
                <w:tab w:val="left" w:pos="567"/>
              </w:tabs>
              <w:rPr>
                <w:rFonts w:eastAsia="Times New Roman"/>
                <w:b/>
                <w:sz w:val="26"/>
                <w:szCs w:val="26"/>
                <w:lang w:val="fr-FR"/>
              </w:rPr>
            </w:pPr>
            <w:r w:rsidRPr="00203ADE">
              <w:rPr>
                <w:rFonts w:eastAsia="Times New Roman"/>
                <w:b/>
                <w:sz w:val="26"/>
                <w:szCs w:val="26"/>
                <w:lang w:val="fr-FR"/>
              </w:rPr>
              <w:t xml:space="preserve">1. Lĩnh vực </w:t>
            </w:r>
            <w:r w:rsidR="001A2019" w:rsidRPr="00203ADE">
              <w:rPr>
                <w:rFonts w:eastAsia="Times New Roman"/>
                <w:b/>
                <w:sz w:val="26"/>
                <w:szCs w:val="26"/>
                <w:lang w:val="fr-FR"/>
              </w:rPr>
              <w:t>quy hoạch kiến trúc</w:t>
            </w:r>
          </w:p>
        </w:tc>
        <w:tc>
          <w:tcPr>
            <w:tcW w:w="950" w:type="dxa"/>
            <w:tcBorders>
              <w:top w:val="single" w:sz="4" w:space="0" w:color="auto"/>
              <w:left w:val="single" w:sz="4" w:space="0" w:color="auto"/>
              <w:bottom w:val="single" w:sz="4" w:space="0" w:color="auto"/>
              <w:right w:val="single" w:sz="4" w:space="0" w:color="auto"/>
            </w:tcBorders>
          </w:tcPr>
          <w:p w:rsidR="003D7D8C" w:rsidRPr="00203ADE" w:rsidRDefault="00EF75B6" w:rsidP="00BD289D">
            <w:pPr>
              <w:tabs>
                <w:tab w:val="left" w:pos="567"/>
              </w:tabs>
              <w:jc w:val="center"/>
              <w:rPr>
                <w:rFonts w:eastAsia="Times New Roman"/>
                <w:b/>
                <w:sz w:val="26"/>
                <w:szCs w:val="26"/>
                <w:lang w:val="fr-FR"/>
              </w:rPr>
            </w:pPr>
            <w:r w:rsidRPr="00203ADE">
              <w:rPr>
                <w:rFonts w:eastAsia="Times New Roman"/>
                <w:b/>
                <w:sz w:val="26"/>
                <w:szCs w:val="26"/>
                <w:lang w:val="fr-FR"/>
              </w:rPr>
              <w:t>7</w:t>
            </w:r>
          </w:p>
        </w:tc>
      </w:tr>
      <w:tr w:rsidR="003D7D8C" w:rsidRPr="00203ADE" w:rsidTr="00607D7B">
        <w:trPr>
          <w:trHeight w:val="70"/>
        </w:trPr>
        <w:tc>
          <w:tcPr>
            <w:tcW w:w="714" w:type="dxa"/>
            <w:tcBorders>
              <w:top w:val="single" w:sz="4" w:space="0" w:color="auto"/>
              <w:left w:val="single" w:sz="4" w:space="0" w:color="auto"/>
              <w:bottom w:val="single" w:sz="4" w:space="0" w:color="auto"/>
              <w:right w:val="single" w:sz="4" w:space="0" w:color="auto"/>
            </w:tcBorders>
          </w:tcPr>
          <w:p w:rsidR="003D7D8C" w:rsidRPr="00203ADE" w:rsidRDefault="003D7D8C" w:rsidP="00607D7B">
            <w:pPr>
              <w:jc w:val="center"/>
              <w:rPr>
                <w:sz w:val="26"/>
                <w:szCs w:val="26"/>
              </w:rPr>
            </w:pPr>
            <w:r w:rsidRPr="00203ADE">
              <w:rPr>
                <w:sz w:val="26"/>
                <w:szCs w:val="26"/>
              </w:rPr>
              <w:t>1.1</w:t>
            </w:r>
          </w:p>
        </w:tc>
        <w:tc>
          <w:tcPr>
            <w:tcW w:w="629" w:type="dxa"/>
            <w:tcBorders>
              <w:top w:val="single" w:sz="4" w:space="0" w:color="auto"/>
              <w:left w:val="single" w:sz="4" w:space="0" w:color="auto"/>
              <w:bottom w:val="single" w:sz="4" w:space="0" w:color="auto"/>
              <w:right w:val="single" w:sz="4" w:space="0" w:color="auto"/>
            </w:tcBorders>
          </w:tcPr>
          <w:p w:rsidR="003D7D8C" w:rsidRPr="00203ADE" w:rsidRDefault="001A2019" w:rsidP="00607D7B">
            <w:pPr>
              <w:jc w:val="center"/>
              <w:rPr>
                <w:sz w:val="26"/>
                <w:szCs w:val="26"/>
              </w:rPr>
            </w:pPr>
            <w:r w:rsidRPr="00203ADE">
              <w:rPr>
                <w:sz w:val="26"/>
                <w:szCs w:val="26"/>
              </w:rPr>
              <w:t>1</w:t>
            </w:r>
          </w:p>
        </w:tc>
        <w:tc>
          <w:tcPr>
            <w:tcW w:w="1198" w:type="dxa"/>
            <w:tcBorders>
              <w:top w:val="single" w:sz="4" w:space="0" w:color="auto"/>
              <w:left w:val="single" w:sz="4" w:space="0" w:color="auto"/>
              <w:bottom w:val="single" w:sz="4" w:space="0" w:color="auto"/>
              <w:right w:val="single" w:sz="4" w:space="0" w:color="auto"/>
            </w:tcBorders>
          </w:tcPr>
          <w:p w:rsidR="003D7D8C" w:rsidRPr="00203ADE" w:rsidRDefault="001A2019" w:rsidP="00607D7B">
            <w:pPr>
              <w:jc w:val="center"/>
              <w:rPr>
                <w:rFonts w:eastAsia="Times New Roman"/>
                <w:sz w:val="26"/>
                <w:szCs w:val="26"/>
              </w:rPr>
            </w:pPr>
            <w:r w:rsidRPr="00203ADE">
              <w:rPr>
                <w:rFonts w:eastAsia="Times New Roman"/>
                <w:sz w:val="26"/>
                <w:szCs w:val="26"/>
              </w:rPr>
              <w:t>1.002701</w:t>
            </w:r>
          </w:p>
        </w:tc>
        <w:tc>
          <w:tcPr>
            <w:tcW w:w="1558" w:type="dxa"/>
            <w:tcBorders>
              <w:top w:val="single" w:sz="4" w:space="0" w:color="auto"/>
              <w:left w:val="single" w:sz="4" w:space="0" w:color="auto"/>
              <w:bottom w:val="single" w:sz="4" w:space="0" w:color="auto"/>
              <w:right w:val="single" w:sz="4" w:space="0" w:color="auto"/>
            </w:tcBorders>
          </w:tcPr>
          <w:p w:rsidR="003D7D8C" w:rsidRPr="00203ADE" w:rsidRDefault="001A2019" w:rsidP="00BD289D">
            <w:pPr>
              <w:rPr>
                <w:rFonts w:eastAsia="Times New Roman"/>
                <w:iCs/>
                <w:sz w:val="26"/>
                <w:szCs w:val="26"/>
              </w:rPr>
            </w:pPr>
            <w:r w:rsidRPr="00203ADE">
              <w:rPr>
                <w:rFonts w:eastAsia="Times New Roman"/>
                <w:iCs/>
                <w:sz w:val="26"/>
                <w:szCs w:val="26"/>
              </w:rPr>
              <w:t>Thẩm định nhiệm vụ, nhiệm vụ điều chỉnh quy hoạch chi tiết của dự án đầu tư xây dựng công trình theo hình thức kinh doanh thuộc thẩm quyền phê duyệt của UBND cấp tỉnh.</w:t>
            </w:r>
          </w:p>
        </w:tc>
        <w:tc>
          <w:tcPr>
            <w:tcW w:w="1275" w:type="dxa"/>
            <w:tcBorders>
              <w:top w:val="single" w:sz="4" w:space="0" w:color="auto"/>
              <w:left w:val="single" w:sz="4" w:space="0" w:color="auto"/>
              <w:bottom w:val="single" w:sz="4" w:space="0" w:color="auto"/>
              <w:right w:val="single" w:sz="4" w:space="0" w:color="auto"/>
            </w:tcBorders>
          </w:tcPr>
          <w:p w:rsidR="003D7D8C" w:rsidRPr="00203ADE" w:rsidRDefault="001A2019" w:rsidP="00BD289D">
            <w:pPr>
              <w:rPr>
                <w:rFonts w:eastAsia="Times New Roman"/>
                <w:sz w:val="26"/>
                <w:szCs w:val="26"/>
              </w:rPr>
            </w:pPr>
            <w:r w:rsidRPr="00203ADE">
              <w:rPr>
                <w:rFonts w:eastAsia="Times New Roman"/>
                <w:sz w:val="26"/>
                <w:szCs w:val="26"/>
              </w:rPr>
              <w:t xml:space="preserve">Thẩm định nhiệm vụ, nhiệm vụ điều chỉnh quy hoạch chi tiết của dự án đầu tư xây dựng công trình theo hình thức kinh doanh thuộc thẩm quyền phê duyệt </w:t>
            </w:r>
            <w:r w:rsidRPr="00203ADE">
              <w:rPr>
                <w:rFonts w:eastAsia="Times New Roman"/>
                <w:sz w:val="26"/>
                <w:szCs w:val="26"/>
              </w:rPr>
              <w:lastRenderedPageBreak/>
              <w:t>của UBND cấp tỉnh.</w:t>
            </w:r>
          </w:p>
        </w:tc>
        <w:tc>
          <w:tcPr>
            <w:tcW w:w="1418" w:type="dxa"/>
            <w:tcBorders>
              <w:top w:val="single" w:sz="4" w:space="0" w:color="auto"/>
              <w:left w:val="single" w:sz="4" w:space="0" w:color="auto"/>
              <w:bottom w:val="single" w:sz="4" w:space="0" w:color="auto"/>
              <w:right w:val="single" w:sz="4" w:space="0" w:color="auto"/>
            </w:tcBorders>
          </w:tcPr>
          <w:p w:rsidR="00C86CCA" w:rsidRPr="00203ADE" w:rsidRDefault="00C86CCA" w:rsidP="00C86CCA">
            <w:pPr>
              <w:rPr>
                <w:sz w:val="26"/>
                <w:szCs w:val="26"/>
                <w:lang w:val="vi-VN"/>
              </w:rPr>
            </w:pPr>
            <w:r w:rsidRPr="00203ADE">
              <w:rPr>
                <w:sz w:val="26"/>
                <w:szCs w:val="26"/>
                <w:lang w:val="vi-VN"/>
              </w:rPr>
              <w:lastRenderedPageBreak/>
              <w:t>- Nhiệm vụ quy hoạch chi tiết xây dựng đô thị:</w:t>
            </w:r>
          </w:p>
          <w:p w:rsidR="00C86CCA" w:rsidRPr="00203ADE" w:rsidRDefault="00C86CCA" w:rsidP="00C86CCA">
            <w:pPr>
              <w:rPr>
                <w:sz w:val="26"/>
                <w:szCs w:val="26"/>
                <w:lang w:val="vi-VN"/>
              </w:rPr>
            </w:pPr>
            <w:r w:rsidRPr="00203ADE">
              <w:rPr>
                <w:sz w:val="26"/>
                <w:szCs w:val="26"/>
                <w:lang w:val="vi-VN"/>
              </w:rPr>
              <w:t>+ Thời gian thẩm định không quá 17 ngày.</w:t>
            </w:r>
            <w:r w:rsidR="000F2973" w:rsidRPr="00203ADE">
              <w:rPr>
                <w:sz w:val="26"/>
                <w:szCs w:val="26"/>
                <w:lang w:val="vi-VN"/>
              </w:rPr>
              <w:t xml:space="preserve"> </w:t>
            </w:r>
          </w:p>
          <w:p w:rsidR="00C86CCA" w:rsidRPr="00203ADE" w:rsidRDefault="00C86CCA" w:rsidP="00C86CCA">
            <w:pPr>
              <w:rPr>
                <w:sz w:val="26"/>
                <w:szCs w:val="26"/>
                <w:lang w:val="vi-VN"/>
              </w:rPr>
            </w:pPr>
            <w:r w:rsidRPr="00203ADE">
              <w:rPr>
                <w:sz w:val="26"/>
                <w:szCs w:val="26"/>
                <w:lang w:val="vi-VN"/>
              </w:rPr>
              <w:t>+ Thời gian phê duyệt không quá 13 ngày.</w:t>
            </w:r>
          </w:p>
          <w:p w:rsidR="00C86CCA" w:rsidRPr="00203ADE" w:rsidRDefault="00C86CCA" w:rsidP="00C86CCA">
            <w:pPr>
              <w:rPr>
                <w:sz w:val="26"/>
                <w:szCs w:val="26"/>
                <w:lang w:val="vi-VN"/>
              </w:rPr>
            </w:pPr>
            <w:r w:rsidRPr="00203ADE">
              <w:rPr>
                <w:sz w:val="26"/>
                <w:szCs w:val="26"/>
                <w:lang w:val="vi-VN"/>
              </w:rPr>
              <w:t>- Nhiệm vụ quy hoạch chi tiết xây dựng khu chức năng:</w:t>
            </w:r>
          </w:p>
          <w:p w:rsidR="00C86CCA" w:rsidRPr="00203ADE" w:rsidRDefault="00C86CCA" w:rsidP="00C86CCA">
            <w:pPr>
              <w:rPr>
                <w:sz w:val="26"/>
                <w:szCs w:val="26"/>
                <w:lang w:val="vi-VN"/>
              </w:rPr>
            </w:pPr>
            <w:r w:rsidRPr="00203ADE">
              <w:rPr>
                <w:sz w:val="26"/>
                <w:szCs w:val="26"/>
                <w:lang w:val="vi-VN"/>
              </w:rPr>
              <w:lastRenderedPageBreak/>
              <w:t>+ Thời gian thẩm định không quá 15 ngày.</w:t>
            </w:r>
          </w:p>
          <w:p w:rsidR="003D7D8C" w:rsidRPr="00203ADE" w:rsidRDefault="00C86CCA" w:rsidP="00C86CCA">
            <w:pPr>
              <w:rPr>
                <w:b/>
                <w:i/>
                <w:sz w:val="26"/>
                <w:szCs w:val="26"/>
                <w:lang w:val="vi-VN"/>
              </w:rPr>
            </w:pPr>
            <w:r w:rsidRPr="00203ADE">
              <w:rPr>
                <w:sz w:val="26"/>
                <w:szCs w:val="26"/>
                <w:lang w:val="vi-VN"/>
              </w:rPr>
              <w:t>+ Thời gian phê duyệt không quá 10 ngày.</w:t>
            </w:r>
          </w:p>
        </w:tc>
        <w:tc>
          <w:tcPr>
            <w:tcW w:w="1076" w:type="dxa"/>
            <w:tcBorders>
              <w:top w:val="single" w:sz="4" w:space="0" w:color="auto"/>
              <w:left w:val="single" w:sz="4" w:space="0" w:color="auto"/>
              <w:bottom w:val="single" w:sz="4" w:space="0" w:color="auto"/>
              <w:right w:val="single" w:sz="4" w:space="0" w:color="auto"/>
            </w:tcBorders>
          </w:tcPr>
          <w:p w:rsidR="003D7D8C" w:rsidRPr="00203ADE" w:rsidRDefault="003D7D8C" w:rsidP="00BD289D">
            <w:pPr>
              <w:rPr>
                <w:sz w:val="26"/>
                <w:szCs w:val="26"/>
                <w:lang w:val="sv-SE"/>
              </w:rPr>
            </w:pPr>
            <w:r w:rsidRPr="00203ADE">
              <w:rPr>
                <w:sz w:val="26"/>
                <w:szCs w:val="26"/>
                <w:lang w:val="sv-SE"/>
              </w:rPr>
              <w:lastRenderedPageBreak/>
              <w:t>Trung tâm hành chính công tỉnh (Số 236, đường Phan Trung, P.Tân Tiến, Tp.Biên Hòa, tỉnh Đồng Nai)</w:t>
            </w:r>
          </w:p>
        </w:tc>
        <w:tc>
          <w:tcPr>
            <w:tcW w:w="979" w:type="dxa"/>
            <w:tcBorders>
              <w:top w:val="single" w:sz="4" w:space="0" w:color="auto"/>
              <w:left w:val="single" w:sz="4" w:space="0" w:color="auto"/>
              <w:bottom w:val="single" w:sz="4" w:space="0" w:color="auto"/>
              <w:right w:val="single" w:sz="4" w:space="0" w:color="auto"/>
            </w:tcBorders>
          </w:tcPr>
          <w:p w:rsidR="001A2019" w:rsidRPr="00203ADE" w:rsidRDefault="001A2019" w:rsidP="001A2019">
            <w:pPr>
              <w:rPr>
                <w:sz w:val="26"/>
                <w:szCs w:val="26"/>
                <w:lang w:val="sv-SE"/>
              </w:rPr>
            </w:pPr>
            <w:r w:rsidRPr="00203ADE">
              <w:rPr>
                <w:sz w:val="26"/>
                <w:szCs w:val="26"/>
                <w:lang w:val="sv-SE"/>
              </w:rPr>
              <w:t>- Cơ quan quyết định: UBND</w:t>
            </w:r>
            <w:r w:rsidR="00993439" w:rsidRPr="00203ADE">
              <w:rPr>
                <w:sz w:val="26"/>
                <w:szCs w:val="26"/>
                <w:lang w:val="sv-SE"/>
              </w:rPr>
              <w:t xml:space="preserve"> tỉnh</w:t>
            </w:r>
            <w:r w:rsidRPr="00203ADE">
              <w:rPr>
                <w:sz w:val="26"/>
                <w:szCs w:val="26"/>
                <w:lang w:val="sv-SE"/>
              </w:rPr>
              <w:t xml:space="preserve"> </w:t>
            </w:r>
          </w:p>
          <w:p w:rsidR="003D7D8C" w:rsidRPr="00203ADE" w:rsidRDefault="001A2019" w:rsidP="001A2019">
            <w:pPr>
              <w:rPr>
                <w:sz w:val="26"/>
                <w:szCs w:val="26"/>
                <w:lang w:val="sv-SE"/>
              </w:rPr>
            </w:pPr>
            <w:r w:rsidRPr="00203ADE">
              <w:rPr>
                <w:sz w:val="26"/>
                <w:szCs w:val="26"/>
                <w:lang w:val="sv-SE"/>
              </w:rPr>
              <w:t xml:space="preserve">- Cơ quan được ủy quyền hoặc phân cấp thực hiện: Sở Xây dựng.  </w:t>
            </w:r>
          </w:p>
        </w:tc>
        <w:tc>
          <w:tcPr>
            <w:tcW w:w="1298" w:type="dxa"/>
            <w:tcBorders>
              <w:top w:val="single" w:sz="4" w:space="0" w:color="auto"/>
              <w:left w:val="single" w:sz="4" w:space="0" w:color="auto"/>
              <w:bottom w:val="single" w:sz="4" w:space="0" w:color="auto"/>
              <w:right w:val="single" w:sz="4" w:space="0" w:color="auto"/>
            </w:tcBorders>
          </w:tcPr>
          <w:p w:rsidR="003D7D8C" w:rsidRPr="00203ADE" w:rsidRDefault="00C86CCA" w:rsidP="00BD289D">
            <w:pPr>
              <w:jc w:val="center"/>
              <w:rPr>
                <w:sz w:val="26"/>
                <w:szCs w:val="26"/>
                <w:lang w:val="vi-VN"/>
              </w:rPr>
            </w:pPr>
            <w:r w:rsidRPr="00203ADE">
              <w:rPr>
                <w:sz w:val="26"/>
                <w:szCs w:val="26"/>
                <w:lang w:val="vi-VN"/>
              </w:rPr>
              <w:t>Phí thẩm định nhiệm vụ quy hoạch xây dựng thu theo quy định tại T</w:t>
            </w:r>
            <w:r w:rsidR="00F35CFA">
              <w:rPr>
                <w:sz w:val="26"/>
                <w:szCs w:val="26"/>
                <w:lang w:val="vi-VN"/>
              </w:rPr>
              <w:t xml:space="preserve">hông tư </w:t>
            </w:r>
            <w:r w:rsidR="00607D7B">
              <w:rPr>
                <w:sz w:val="26"/>
                <w:szCs w:val="26"/>
              </w:rPr>
              <w:t xml:space="preserve">số </w:t>
            </w:r>
            <w:r w:rsidR="00F35CFA">
              <w:rPr>
                <w:sz w:val="26"/>
                <w:szCs w:val="26"/>
                <w:lang w:val="vi-VN"/>
              </w:rPr>
              <w:t>05/2017/TT-BXD ngày 05/</w:t>
            </w:r>
            <w:r w:rsidRPr="00203ADE">
              <w:rPr>
                <w:sz w:val="26"/>
                <w:szCs w:val="26"/>
                <w:lang w:val="vi-VN"/>
              </w:rPr>
              <w:t xml:space="preserve">4/2017 của Bộ Xây dựng (tùy theo quy mô diện tích, quy mô dân số, tỷ </w:t>
            </w:r>
            <w:r w:rsidRPr="00203ADE">
              <w:rPr>
                <w:sz w:val="26"/>
                <w:szCs w:val="26"/>
                <w:lang w:val="vi-VN"/>
              </w:rPr>
              <w:lastRenderedPageBreak/>
              <w:t>lệ lập quy hoạch, tính chất… của Dự án để tính Phí thẩm định cần phải đóng).</w:t>
            </w:r>
          </w:p>
        </w:tc>
        <w:tc>
          <w:tcPr>
            <w:tcW w:w="4088" w:type="dxa"/>
            <w:tcBorders>
              <w:top w:val="single" w:sz="4" w:space="0" w:color="auto"/>
              <w:left w:val="single" w:sz="4" w:space="0" w:color="auto"/>
              <w:bottom w:val="single" w:sz="4" w:space="0" w:color="auto"/>
              <w:right w:val="single" w:sz="4" w:space="0" w:color="auto"/>
            </w:tcBorders>
          </w:tcPr>
          <w:p w:rsidR="00BC65A4" w:rsidRPr="00203ADE" w:rsidRDefault="008219A0" w:rsidP="00BC65A4">
            <w:pPr>
              <w:jc w:val="both"/>
              <w:rPr>
                <w:sz w:val="26"/>
                <w:szCs w:val="26"/>
                <w:lang w:val="sv-SE"/>
              </w:rPr>
            </w:pPr>
            <w:r>
              <w:rPr>
                <w:sz w:val="26"/>
                <w:szCs w:val="26"/>
                <w:lang w:val="sv-SE"/>
              </w:rPr>
              <w:lastRenderedPageBreak/>
              <w:t xml:space="preserve">- </w:t>
            </w:r>
            <w:r w:rsidR="00BC65A4" w:rsidRPr="00203ADE">
              <w:rPr>
                <w:sz w:val="26"/>
                <w:szCs w:val="26"/>
                <w:lang w:val="sv-SE"/>
              </w:rPr>
              <w:t xml:space="preserve">Luật Quy hoạch đô thị số 30/2009/QH12 ngày 17/6/2009; </w:t>
            </w:r>
          </w:p>
          <w:p w:rsidR="00BC65A4" w:rsidRPr="00203ADE" w:rsidRDefault="00BC65A4" w:rsidP="00BC65A4">
            <w:pPr>
              <w:jc w:val="both"/>
              <w:rPr>
                <w:sz w:val="26"/>
                <w:szCs w:val="26"/>
                <w:lang w:val="sv-SE"/>
              </w:rPr>
            </w:pPr>
            <w:r w:rsidRPr="00203ADE">
              <w:rPr>
                <w:sz w:val="26"/>
                <w:szCs w:val="26"/>
                <w:lang w:val="sv-SE"/>
              </w:rPr>
              <w:t xml:space="preserve">- Luật Xây dựng số 50/2014/QH13 ngày 18/6/2014; </w:t>
            </w:r>
          </w:p>
          <w:p w:rsidR="00BC65A4" w:rsidRPr="00203ADE" w:rsidRDefault="00BC65A4" w:rsidP="00BC65A4">
            <w:pPr>
              <w:jc w:val="both"/>
              <w:rPr>
                <w:sz w:val="26"/>
                <w:szCs w:val="26"/>
                <w:lang w:val="sv-SE"/>
              </w:rPr>
            </w:pPr>
            <w:r w:rsidRPr="00203ADE">
              <w:rPr>
                <w:sz w:val="26"/>
                <w:szCs w:val="26"/>
                <w:lang w:val="sv-SE"/>
              </w:rPr>
              <w:t>- Luật Nhà ở số 65/2014/QH13 ngày 25/11/2014;</w:t>
            </w:r>
          </w:p>
          <w:p w:rsidR="00BC65A4" w:rsidRPr="00203ADE" w:rsidRDefault="00BC65A4" w:rsidP="00BC65A4">
            <w:pPr>
              <w:jc w:val="both"/>
              <w:rPr>
                <w:sz w:val="26"/>
                <w:szCs w:val="26"/>
                <w:lang w:val="sv-SE"/>
              </w:rPr>
            </w:pPr>
            <w:r w:rsidRPr="00203ADE">
              <w:rPr>
                <w:sz w:val="26"/>
                <w:szCs w:val="26"/>
                <w:lang w:val="sv-SE"/>
              </w:rPr>
              <w:t>- Luật số 35/2018/QH14 của Quốc hộ</w:t>
            </w:r>
            <w:r w:rsidR="00F35CFA">
              <w:rPr>
                <w:sz w:val="26"/>
                <w:szCs w:val="26"/>
                <w:lang w:val="sv-SE"/>
              </w:rPr>
              <w:t>i s</w:t>
            </w:r>
            <w:r w:rsidRPr="00203ADE">
              <w:rPr>
                <w:sz w:val="26"/>
                <w:szCs w:val="26"/>
                <w:lang w:val="sv-SE"/>
              </w:rPr>
              <w:t>ửa đổi, bổ sung một số điều củ</w:t>
            </w:r>
            <w:r w:rsidR="00F35CFA">
              <w:rPr>
                <w:sz w:val="26"/>
                <w:szCs w:val="26"/>
                <w:lang w:val="sv-SE"/>
              </w:rPr>
              <w:t>a 37 L</w:t>
            </w:r>
            <w:r w:rsidRPr="00203ADE">
              <w:rPr>
                <w:sz w:val="26"/>
                <w:szCs w:val="26"/>
                <w:lang w:val="sv-SE"/>
              </w:rPr>
              <w:t>uật có liên quan đến quy hoạch;</w:t>
            </w:r>
          </w:p>
          <w:p w:rsidR="00BC65A4" w:rsidRPr="00203ADE" w:rsidRDefault="00BC65A4" w:rsidP="00BC65A4">
            <w:pPr>
              <w:jc w:val="both"/>
              <w:rPr>
                <w:sz w:val="26"/>
                <w:szCs w:val="26"/>
                <w:lang w:val="sv-SE"/>
              </w:rPr>
            </w:pPr>
            <w:r w:rsidRPr="00203ADE">
              <w:rPr>
                <w:sz w:val="26"/>
                <w:szCs w:val="26"/>
                <w:lang w:val="sv-SE"/>
              </w:rPr>
              <w:t>- Nghị định số 37/2010/NĐ-CP ngày 07/4/2010 của Chính phủ hướng dẫn về lập, thẩm định, phê duyệt và quản lý quy hoạch đô thị;</w:t>
            </w:r>
          </w:p>
          <w:p w:rsidR="00BC65A4" w:rsidRPr="00203ADE" w:rsidRDefault="00BC65A4" w:rsidP="00BC65A4">
            <w:pPr>
              <w:jc w:val="both"/>
              <w:rPr>
                <w:sz w:val="26"/>
                <w:szCs w:val="26"/>
                <w:lang w:val="sv-SE"/>
              </w:rPr>
            </w:pPr>
            <w:r w:rsidRPr="00203ADE">
              <w:rPr>
                <w:sz w:val="26"/>
                <w:szCs w:val="26"/>
                <w:lang w:val="sv-SE"/>
              </w:rPr>
              <w:t>- Nghị định số 79/2009/NĐ-CP ngày 28/9/2009 của Chính phủ về quản lý chiếu sáng đô thị;</w:t>
            </w:r>
          </w:p>
          <w:p w:rsidR="00BC65A4" w:rsidRPr="00203ADE" w:rsidRDefault="00BC65A4" w:rsidP="00BC65A4">
            <w:pPr>
              <w:jc w:val="both"/>
              <w:rPr>
                <w:sz w:val="26"/>
                <w:szCs w:val="26"/>
                <w:lang w:val="sv-SE"/>
              </w:rPr>
            </w:pPr>
            <w:r w:rsidRPr="00203ADE">
              <w:rPr>
                <w:sz w:val="26"/>
                <w:szCs w:val="26"/>
                <w:lang w:val="sv-SE"/>
              </w:rPr>
              <w:t xml:space="preserve">- Nghị định số 38/2010/NĐ-CP ngày </w:t>
            </w:r>
            <w:r w:rsidR="00F35CFA">
              <w:rPr>
                <w:sz w:val="26"/>
                <w:szCs w:val="26"/>
                <w:lang w:val="sv-SE"/>
              </w:rPr>
              <w:t>0</w:t>
            </w:r>
            <w:r w:rsidRPr="00203ADE">
              <w:rPr>
                <w:sz w:val="26"/>
                <w:szCs w:val="26"/>
                <w:lang w:val="sv-SE"/>
              </w:rPr>
              <w:t>7/4/2010 của Chính phủ về</w:t>
            </w:r>
            <w:r w:rsidR="008219A0">
              <w:rPr>
                <w:sz w:val="26"/>
                <w:szCs w:val="26"/>
                <w:lang w:val="sv-SE"/>
              </w:rPr>
              <w:t xml:space="preserve"> q</w:t>
            </w:r>
            <w:r w:rsidRPr="00203ADE">
              <w:rPr>
                <w:sz w:val="26"/>
                <w:szCs w:val="26"/>
                <w:lang w:val="sv-SE"/>
              </w:rPr>
              <w:t>uản lý không gian kiến trúc cảnh quan đô thị;</w:t>
            </w:r>
          </w:p>
          <w:p w:rsidR="00BC65A4" w:rsidRPr="00203ADE" w:rsidRDefault="00BC65A4" w:rsidP="00BC65A4">
            <w:pPr>
              <w:jc w:val="both"/>
              <w:rPr>
                <w:sz w:val="26"/>
                <w:szCs w:val="26"/>
                <w:lang w:val="sv-SE"/>
              </w:rPr>
            </w:pPr>
            <w:r w:rsidRPr="00203ADE">
              <w:rPr>
                <w:sz w:val="26"/>
                <w:szCs w:val="26"/>
                <w:lang w:val="sv-SE"/>
              </w:rPr>
              <w:lastRenderedPageBreak/>
              <w:t xml:space="preserve">- Nghị định số 39/2010/NĐ-CP ngày </w:t>
            </w:r>
            <w:r w:rsidR="00F35CFA">
              <w:rPr>
                <w:sz w:val="26"/>
                <w:szCs w:val="26"/>
                <w:lang w:val="sv-SE"/>
              </w:rPr>
              <w:t>0</w:t>
            </w:r>
            <w:r w:rsidRPr="00203ADE">
              <w:rPr>
                <w:sz w:val="26"/>
                <w:szCs w:val="26"/>
                <w:lang w:val="sv-SE"/>
              </w:rPr>
              <w:t>7/4/2010 của Chính phủ về</w:t>
            </w:r>
            <w:r w:rsidR="00F35CFA">
              <w:rPr>
                <w:sz w:val="26"/>
                <w:szCs w:val="26"/>
                <w:lang w:val="sv-SE"/>
              </w:rPr>
              <w:t xml:space="preserve"> q</w:t>
            </w:r>
            <w:r w:rsidRPr="00203ADE">
              <w:rPr>
                <w:sz w:val="26"/>
                <w:szCs w:val="26"/>
                <w:lang w:val="sv-SE"/>
              </w:rPr>
              <w:t>uản lý không gian xây dựng ngầm đô thị;</w:t>
            </w:r>
          </w:p>
          <w:p w:rsidR="00BC65A4" w:rsidRPr="00203ADE" w:rsidRDefault="00BC65A4" w:rsidP="00BC65A4">
            <w:pPr>
              <w:jc w:val="both"/>
              <w:rPr>
                <w:sz w:val="26"/>
                <w:szCs w:val="26"/>
                <w:lang w:val="sv-SE"/>
              </w:rPr>
            </w:pPr>
            <w:r w:rsidRPr="00203ADE">
              <w:rPr>
                <w:sz w:val="26"/>
                <w:szCs w:val="26"/>
                <w:lang w:val="sv-SE"/>
              </w:rPr>
              <w:t>- Nghị định số 64/2010/NĐ-CP ngày 11/6/2010 của Chính phủ về</w:t>
            </w:r>
            <w:r w:rsidR="00ED2125">
              <w:rPr>
                <w:sz w:val="26"/>
                <w:szCs w:val="26"/>
                <w:lang w:val="sv-SE"/>
              </w:rPr>
              <w:t xml:space="preserve"> q</w:t>
            </w:r>
            <w:r w:rsidRPr="00203ADE">
              <w:rPr>
                <w:sz w:val="26"/>
                <w:szCs w:val="26"/>
                <w:lang w:val="sv-SE"/>
              </w:rPr>
              <w:t>uản lý cây xanh đô thị;</w:t>
            </w:r>
          </w:p>
          <w:p w:rsidR="00BC65A4" w:rsidRPr="00203ADE" w:rsidRDefault="00BC65A4" w:rsidP="00BC65A4">
            <w:pPr>
              <w:jc w:val="both"/>
              <w:rPr>
                <w:sz w:val="26"/>
                <w:szCs w:val="26"/>
                <w:lang w:val="sv-SE"/>
              </w:rPr>
            </w:pPr>
            <w:r w:rsidRPr="00203ADE">
              <w:rPr>
                <w:sz w:val="26"/>
                <w:szCs w:val="26"/>
                <w:lang w:val="sv-SE"/>
              </w:rPr>
              <w:t>- Nghị định số</w:t>
            </w:r>
            <w:r w:rsidR="008219A0">
              <w:rPr>
                <w:sz w:val="26"/>
                <w:szCs w:val="26"/>
                <w:lang w:val="sv-SE"/>
              </w:rPr>
              <w:t xml:space="preserve"> 11/2013/NĐ-CP ngày 14/0</w:t>
            </w:r>
            <w:r w:rsidRPr="00203ADE">
              <w:rPr>
                <w:sz w:val="26"/>
                <w:szCs w:val="26"/>
                <w:lang w:val="sv-SE"/>
              </w:rPr>
              <w:t>1/2013 của Chính phủ về</w:t>
            </w:r>
            <w:r w:rsidR="00ED2125">
              <w:rPr>
                <w:sz w:val="26"/>
                <w:szCs w:val="26"/>
                <w:lang w:val="sv-SE"/>
              </w:rPr>
              <w:t xml:space="preserve"> q</w:t>
            </w:r>
            <w:r w:rsidRPr="00203ADE">
              <w:rPr>
                <w:sz w:val="26"/>
                <w:szCs w:val="26"/>
                <w:lang w:val="sv-SE"/>
              </w:rPr>
              <w:t>uản lý đầu tư phát triển đô thị;</w:t>
            </w:r>
          </w:p>
          <w:p w:rsidR="00BC65A4" w:rsidRPr="00203ADE" w:rsidRDefault="00BC65A4" w:rsidP="00BC65A4">
            <w:pPr>
              <w:jc w:val="both"/>
              <w:rPr>
                <w:sz w:val="26"/>
                <w:szCs w:val="26"/>
                <w:lang w:val="sv-SE"/>
              </w:rPr>
            </w:pPr>
            <w:r w:rsidRPr="00203ADE">
              <w:rPr>
                <w:sz w:val="26"/>
                <w:szCs w:val="26"/>
                <w:lang w:val="sv-SE"/>
              </w:rPr>
              <w:t xml:space="preserve">- Nghị định số 44/2015/NĐ-CP ngày </w:t>
            </w:r>
            <w:r w:rsidR="00ED2125">
              <w:rPr>
                <w:sz w:val="26"/>
                <w:szCs w:val="26"/>
                <w:lang w:val="sv-SE"/>
              </w:rPr>
              <w:t>0</w:t>
            </w:r>
            <w:r w:rsidRPr="00203ADE">
              <w:rPr>
                <w:sz w:val="26"/>
                <w:szCs w:val="26"/>
                <w:lang w:val="sv-SE"/>
              </w:rPr>
              <w:t>6/5/2015 của Chính phủ về quy định chi tiết một số nội dung về quy hoạch xây dựng;</w:t>
            </w:r>
          </w:p>
          <w:p w:rsidR="00BC65A4" w:rsidRPr="00203ADE" w:rsidRDefault="00BC65A4" w:rsidP="00BC65A4">
            <w:pPr>
              <w:jc w:val="both"/>
              <w:rPr>
                <w:sz w:val="26"/>
                <w:szCs w:val="26"/>
                <w:lang w:val="sv-SE"/>
              </w:rPr>
            </w:pPr>
            <w:r w:rsidRPr="00203ADE">
              <w:rPr>
                <w:sz w:val="26"/>
                <w:szCs w:val="26"/>
                <w:lang w:val="sv-SE"/>
              </w:rPr>
              <w:t>- Nghị định 100/2015/NĐ-CP ngày 20/10/2015 của Chính phủ về phát triển và quản lý nhà ở xã hội;</w:t>
            </w:r>
          </w:p>
          <w:p w:rsidR="00BC65A4" w:rsidRPr="00203ADE" w:rsidRDefault="00BC65A4" w:rsidP="00BC65A4">
            <w:pPr>
              <w:jc w:val="both"/>
              <w:rPr>
                <w:sz w:val="26"/>
                <w:szCs w:val="26"/>
                <w:lang w:val="sv-SE"/>
              </w:rPr>
            </w:pPr>
            <w:r w:rsidRPr="00203ADE">
              <w:rPr>
                <w:sz w:val="26"/>
                <w:szCs w:val="26"/>
                <w:lang w:val="sv-SE"/>
              </w:rPr>
              <w:t xml:space="preserve">- Nghị định số 45/2015/NĐ-CP ngày </w:t>
            </w:r>
            <w:r w:rsidR="00ED2125">
              <w:rPr>
                <w:sz w:val="26"/>
                <w:szCs w:val="26"/>
                <w:lang w:val="sv-SE"/>
              </w:rPr>
              <w:t>0</w:t>
            </w:r>
            <w:r w:rsidRPr="00203ADE">
              <w:rPr>
                <w:sz w:val="26"/>
                <w:szCs w:val="26"/>
                <w:lang w:val="sv-SE"/>
              </w:rPr>
              <w:t>6/5/2015 của Chính phủ về hoạt động đo đạc và bản đồ;</w:t>
            </w:r>
          </w:p>
          <w:p w:rsidR="00BC65A4" w:rsidRPr="00203ADE" w:rsidRDefault="00BC65A4" w:rsidP="00BC65A4">
            <w:pPr>
              <w:jc w:val="both"/>
              <w:rPr>
                <w:sz w:val="26"/>
                <w:szCs w:val="26"/>
                <w:lang w:val="sv-SE"/>
              </w:rPr>
            </w:pPr>
            <w:r w:rsidRPr="00203ADE">
              <w:rPr>
                <w:sz w:val="26"/>
                <w:szCs w:val="26"/>
                <w:lang w:val="sv-SE"/>
              </w:rPr>
              <w:t xml:space="preserve">- Nghị định số 32/2016/NĐ-CP ngày </w:t>
            </w:r>
            <w:r w:rsidR="00ED2125">
              <w:rPr>
                <w:sz w:val="26"/>
                <w:szCs w:val="26"/>
                <w:lang w:val="sv-SE"/>
              </w:rPr>
              <w:t>0</w:t>
            </w:r>
            <w:r w:rsidRPr="00203ADE">
              <w:rPr>
                <w:sz w:val="26"/>
                <w:szCs w:val="26"/>
                <w:lang w:val="sv-SE"/>
              </w:rPr>
              <w:t>6/5/2016 của Chính phủ về Quản lý độ cao chướng ngại vật hàng không và các trận địa quản lý, bảo vệ vùng trời Việt Nam;</w:t>
            </w:r>
          </w:p>
          <w:p w:rsidR="00BC65A4" w:rsidRPr="00203ADE" w:rsidRDefault="00BC65A4" w:rsidP="00BC65A4">
            <w:pPr>
              <w:jc w:val="both"/>
              <w:rPr>
                <w:sz w:val="26"/>
                <w:szCs w:val="26"/>
                <w:lang w:val="sv-SE"/>
              </w:rPr>
            </w:pPr>
            <w:r w:rsidRPr="00203ADE">
              <w:rPr>
                <w:sz w:val="26"/>
                <w:szCs w:val="26"/>
                <w:lang w:val="sv-SE"/>
              </w:rPr>
              <w:lastRenderedPageBreak/>
              <w:t>- Nghị định số</w:t>
            </w:r>
            <w:r w:rsidR="00ED2125">
              <w:rPr>
                <w:sz w:val="26"/>
                <w:szCs w:val="26"/>
                <w:lang w:val="sv-SE"/>
              </w:rPr>
              <w:t xml:space="preserve"> 68/2017/NĐ-CP ngày 25/</w:t>
            </w:r>
            <w:r w:rsidRPr="00203ADE">
              <w:rPr>
                <w:sz w:val="26"/>
                <w:szCs w:val="26"/>
                <w:lang w:val="sv-SE"/>
              </w:rPr>
              <w:t>5/2017 của Chính phủ về quản lý phát triển cụm công nghiệp.</w:t>
            </w:r>
          </w:p>
          <w:p w:rsidR="00BC65A4" w:rsidRPr="00203ADE" w:rsidRDefault="00BC65A4" w:rsidP="00BC65A4">
            <w:pPr>
              <w:jc w:val="both"/>
              <w:rPr>
                <w:sz w:val="26"/>
                <w:szCs w:val="26"/>
                <w:lang w:val="sv-SE"/>
              </w:rPr>
            </w:pPr>
            <w:r w:rsidRPr="00203ADE">
              <w:rPr>
                <w:sz w:val="26"/>
                <w:szCs w:val="26"/>
                <w:lang w:val="sv-SE"/>
              </w:rPr>
              <w:t>- Nghị định số 82/2018/NĐ-CP ngày 22/5/2018 của Chính phủ về quy định quản lý khu công nghiệp và khu kinh tế.</w:t>
            </w:r>
          </w:p>
          <w:p w:rsidR="00BC65A4" w:rsidRPr="00203ADE" w:rsidRDefault="00BC65A4" w:rsidP="00BC65A4">
            <w:pPr>
              <w:jc w:val="both"/>
              <w:rPr>
                <w:sz w:val="26"/>
                <w:szCs w:val="26"/>
                <w:lang w:val="sv-SE"/>
              </w:rPr>
            </w:pPr>
            <w:r w:rsidRPr="00203ADE">
              <w:rPr>
                <w:sz w:val="26"/>
                <w:szCs w:val="26"/>
                <w:lang w:val="sv-SE"/>
              </w:rPr>
              <w:t>- Nghị định số 72/2019/</w:t>
            </w:r>
            <w:r w:rsidR="00ED2125">
              <w:rPr>
                <w:sz w:val="26"/>
                <w:szCs w:val="26"/>
                <w:lang w:val="sv-SE"/>
              </w:rPr>
              <w:t>NĐ-CP ngày 30/</w:t>
            </w:r>
            <w:r w:rsidRPr="00203ADE">
              <w:rPr>
                <w:sz w:val="26"/>
                <w:szCs w:val="26"/>
                <w:lang w:val="sv-SE"/>
              </w:rPr>
              <w:t xml:space="preserve">8/2019 sửa đổi, bổ sung một số điều của Nghị định số 37/2010/NĐ-CP ngày 07 tháng 4 năm 2010 về lập thẩm định, phê duyệt và quản lý quy hoạch đô thị và nghị định số 44/2015/NĐ-CP ngày </w:t>
            </w:r>
            <w:r w:rsidR="00ED2125">
              <w:rPr>
                <w:sz w:val="26"/>
                <w:szCs w:val="26"/>
                <w:lang w:val="sv-SE"/>
              </w:rPr>
              <w:t>0</w:t>
            </w:r>
            <w:r w:rsidRPr="00203ADE">
              <w:rPr>
                <w:sz w:val="26"/>
                <w:szCs w:val="26"/>
                <w:lang w:val="sv-SE"/>
              </w:rPr>
              <w:t>6/5/2015 quy định chi tiết một số nội dung về quy hoạch xây dựng;</w:t>
            </w:r>
          </w:p>
          <w:p w:rsidR="00BC65A4" w:rsidRPr="00203ADE" w:rsidRDefault="00BC65A4" w:rsidP="00BC65A4">
            <w:pPr>
              <w:jc w:val="both"/>
              <w:rPr>
                <w:sz w:val="26"/>
                <w:szCs w:val="26"/>
                <w:lang w:val="sv-SE"/>
              </w:rPr>
            </w:pPr>
            <w:r w:rsidRPr="00203ADE">
              <w:rPr>
                <w:sz w:val="26"/>
                <w:szCs w:val="26"/>
                <w:lang w:val="sv-SE"/>
              </w:rPr>
              <w:t>- Thông tư số</w:t>
            </w:r>
            <w:r w:rsidR="00ED2125">
              <w:rPr>
                <w:sz w:val="26"/>
                <w:szCs w:val="26"/>
                <w:lang w:val="sv-SE"/>
              </w:rPr>
              <w:t xml:space="preserve"> 10/2007/TT-BXD ngày 22/11/</w:t>
            </w:r>
            <w:r w:rsidRPr="00203ADE">
              <w:rPr>
                <w:sz w:val="26"/>
                <w:szCs w:val="26"/>
                <w:lang w:val="sv-SE"/>
              </w:rPr>
              <w:t>2007 của Bộ Xây dự</w:t>
            </w:r>
            <w:r w:rsidR="00ED2125">
              <w:rPr>
                <w:sz w:val="26"/>
                <w:szCs w:val="26"/>
                <w:lang w:val="sv-SE"/>
              </w:rPr>
              <w:t>ng h</w:t>
            </w:r>
            <w:r w:rsidRPr="00203ADE">
              <w:rPr>
                <w:sz w:val="26"/>
                <w:szCs w:val="26"/>
                <w:lang w:val="sv-SE"/>
              </w:rPr>
              <w:t>ướng dẫ</w:t>
            </w:r>
            <w:r w:rsidR="00ED2125">
              <w:rPr>
                <w:sz w:val="26"/>
                <w:szCs w:val="26"/>
                <w:lang w:val="sv-SE"/>
              </w:rPr>
              <w:t>n q</w:t>
            </w:r>
            <w:r w:rsidRPr="00203ADE">
              <w:rPr>
                <w:sz w:val="26"/>
                <w:szCs w:val="26"/>
                <w:lang w:val="sv-SE"/>
              </w:rPr>
              <w:t>uy hoạch xây dựng công sở các cơ quan Đảng, Nhà nước, tổ chức chính trị</w:t>
            </w:r>
            <w:r w:rsidR="00ED2125">
              <w:rPr>
                <w:sz w:val="26"/>
                <w:szCs w:val="26"/>
                <w:lang w:val="sv-SE"/>
              </w:rPr>
              <w:t xml:space="preserve"> </w:t>
            </w:r>
            <w:r w:rsidRPr="00203ADE">
              <w:rPr>
                <w:sz w:val="26"/>
                <w:szCs w:val="26"/>
                <w:lang w:val="sv-SE"/>
              </w:rPr>
              <w:t>- xã hội cấp tỉnh, cấp huyện, cấp xã;</w:t>
            </w:r>
          </w:p>
          <w:p w:rsidR="00BC65A4" w:rsidRPr="00203ADE" w:rsidRDefault="00BC65A4" w:rsidP="00BC65A4">
            <w:pPr>
              <w:jc w:val="both"/>
              <w:rPr>
                <w:sz w:val="26"/>
                <w:szCs w:val="26"/>
                <w:lang w:val="sv-SE"/>
              </w:rPr>
            </w:pPr>
            <w:r w:rsidRPr="00203ADE">
              <w:rPr>
                <w:sz w:val="26"/>
                <w:szCs w:val="26"/>
                <w:lang w:val="sv-SE"/>
              </w:rPr>
              <w:t xml:space="preserve">- Thông tư số 06/2013/TT-BXD ngày 13/5/2013 của Bộ Xây dựng </w:t>
            </w:r>
            <w:r w:rsidR="00ED2125">
              <w:rPr>
                <w:sz w:val="26"/>
                <w:szCs w:val="26"/>
                <w:lang w:val="sv-SE"/>
              </w:rPr>
              <w:lastRenderedPageBreak/>
              <w:t>h</w:t>
            </w:r>
            <w:r w:rsidRPr="00203ADE">
              <w:rPr>
                <w:sz w:val="26"/>
                <w:szCs w:val="26"/>
                <w:lang w:val="sv-SE"/>
              </w:rPr>
              <w:t>ướng dẫn về nộ</w:t>
            </w:r>
            <w:r w:rsidR="00ED2125">
              <w:rPr>
                <w:sz w:val="26"/>
                <w:szCs w:val="26"/>
                <w:lang w:val="sv-SE"/>
              </w:rPr>
              <w:t xml:space="preserve">i dung </w:t>
            </w:r>
            <w:r w:rsidR="008219A0">
              <w:rPr>
                <w:sz w:val="26"/>
                <w:szCs w:val="26"/>
                <w:lang w:val="sv-SE"/>
              </w:rPr>
              <w:t>T</w:t>
            </w:r>
            <w:r w:rsidRPr="00203ADE">
              <w:rPr>
                <w:sz w:val="26"/>
                <w:szCs w:val="26"/>
                <w:lang w:val="sv-SE"/>
              </w:rPr>
              <w:t>hiết kế đô thị;</w:t>
            </w:r>
          </w:p>
          <w:p w:rsidR="00BC65A4" w:rsidRPr="00203ADE" w:rsidRDefault="00BC65A4" w:rsidP="00BC65A4">
            <w:pPr>
              <w:jc w:val="both"/>
              <w:rPr>
                <w:sz w:val="26"/>
                <w:szCs w:val="26"/>
                <w:lang w:val="sv-SE"/>
              </w:rPr>
            </w:pPr>
            <w:r w:rsidRPr="00203ADE">
              <w:rPr>
                <w:sz w:val="26"/>
                <w:szCs w:val="26"/>
                <w:lang w:val="sv-SE"/>
              </w:rPr>
              <w:t>- Thông tư số 16/2013/TT-BXD ngày 16/10/2013 của Bộ Xây dự</w:t>
            </w:r>
            <w:r w:rsidR="00ED2125">
              <w:rPr>
                <w:sz w:val="26"/>
                <w:szCs w:val="26"/>
                <w:lang w:val="sv-SE"/>
              </w:rPr>
              <w:t>ng s</w:t>
            </w:r>
            <w:r w:rsidRPr="00203ADE">
              <w:rPr>
                <w:sz w:val="26"/>
                <w:szCs w:val="26"/>
                <w:lang w:val="sv-SE"/>
              </w:rPr>
              <w:t>ửa đổi, bổ sung một số điều của Thông tư số 06/2013/TT-BXD ngày 13 tháng 5 năm 2013 của Bộ trưởng Bộ Xây dựng hướng dẫn về nộ</w:t>
            </w:r>
            <w:r w:rsidR="008219A0">
              <w:rPr>
                <w:sz w:val="26"/>
                <w:szCs w:val="26"/>
                <w:lang w:val="sv-SE"/>
              </w:rPr>
              <w:t>i dung T</w:t>
            </w:r>
            <w:r w:rsidRPr="00203ADE">
              <w:rPr>
                <w:sz w:val="26"/>
                <w:szCs w:val="26"/>
                <w:lang w:val="sv-SE"/>
              </w:rPr>
              <w:t>hiết kế đô thị;</w:t>
            </w:r>
          </w:p>
          <w:p w:rsidR="00BC65A4" w:rsidRPr="00203ADE" w:rsidRDefault="00BC65A4" w:rsidP="00BC65A4">
            <w:pPr>
              <w:jc w:val="both"/>
              <w:rPr>
                <w:sz w:val="26"/>
                <w:szCs w:val="26"/>
                <w:lang w:val="sv-SE"/>
              </w:rPr>
            </w:pPr>
            <w:r w:rsidRPr="00203ADE">
              <w:rPr>
                <w:sz w:val="26"/>
                <w:szCs w:val="26"/>
                <w:lang w:val="sv-SE"/>
              </w:rPr>
              <w:t>- Thông tư số 10/2016/TT-BXD ngày 15/3/2016 của Bộ Xây dự</w:t>
            </w:r>
            <w:r w:rsidR="00ED2125">
              <w:rPr>
                <w:sz w:val="26"/>
                <w:szCs w:val="26"/>
                <w:lang w:val="sv-SE"/>
              </w:rPr>
              <w:t>ng q</w:t>
            </w:r>
            <w:r w:rsidRPr="00203ADE">
              <w:rPr>
                <w:sz w:val="26"/>
                <w:szCs w:val="26"/>
                <w:lang w:val="sv-SE"/>
              </w:rPr>
              <w:t xml:space="preserve">uy định cắm mốc giới và quản lý mốc giới theo quy hoạch đô thị; </w:t>
            </w:r>
          </w:p>
          <w:p w:rsidR="00BC65A4" w:rsidRPr="00203ADE" w:rsidRDefault="00BC65A4" w:rsidP="00BC65A4">
            <w:pPr>
              <w:jc w:val="both"/>
              <w:rPr>
                <w:sz w:val="26"/>
                <w:szCs w:val="26"/>
                <w:lang w:val="sv-SE"/>
              </w:rPr>
            </w:pPr>
            <w:r w:rsidRPr="00203ADE">
              <w:rPr>
                <w:sz w:val="26"/>
                <w:szCs w:val="26"/>
                <w:lang w:val="sv-SE"/>
              </w:rPr>
              <w:t>- Thông tư số 12/2016/TT-BXD ngày 29/6/2016 của Bộ Xây dự</w:t>
            </w:r>
            <w:r w:rsidR="00ED2125">
              <w:rPr>
                <w:sz w:val="26"/>
                <w:szCs w:val="26"/>
                <w:lang w:val="sv-SE"/>
              </w:rPr>
              <w:t>ng q</w:t>
            </w:r>
            <w:r w:rsidRPr="00203ADE">
              <w:rPr>
                <w:sz w:val="26"/>
                <w:szCs w:val="26"/>
                <w:lang w:val="sv-SE"/>
              </w:rPr>
              <w:t xml:space="preserve">uy định về hồ sơ của nhiệm vụ và đồ án quy hoạch xây dựng vùng, quy hoạch đô thị và quy hoạch xây dựng khu chức năng đặc thù; </w:t>
            </w:r>
          </w:p>
          <w:p w:rsidR="00BC65A4" w:rsidRPr="00203ADE" w:rsidRDefault="00BC65A4" w:rsidP="00BC65A4">
            <w:pPr>
              <w:jc w:val="both"/>
              <w:rPr>
                <w:sz w:val="26"/>
                <w:szCs w:val="26"/>
                <w:lang w:val="sv-SE"/>
              </w:rPr>
            </w:pPr>
            <w:r w:rsidRPr="00203ADE">
              <w:rPr>
                <w:sz w:val="26"/>
                <w:szCs w:val="26"/>
                <w:lang w:val="sv-SE"/>
              </w:rPr>
              <w:t xml:space="preserve">- Thông tư số 17/2016/TT-BXD ngày 30/6/2016 của Bộ Xây dựng hướng dẫn về năng lực của tổ chức, cá nhân tham gia hoạt động xây dựng; </w:t>
            </w:r>
          </w:p>
          <w:p w:rsidR="00BC65A4" w:rsidRPr="00203ADE" w:rsidRDefault="00BC65A4" w:rsidP="00BC65A4">
            <w:pPr>
              <w:jc w:val="both"/>
              <w:rPr>
                <w:sz w:val="26"/>
                <w:szCs w:val="26"/>
                <w:lang w:val="sv-SE"/>
              </w:rPr>
            </w:pPr>
            <w:r w:rsidRPr="00203ADE">
              <w:rPr>
                <w:sz w:val="26"/>
                <w:szCs w:val="26"/>
                <w:lang w:val="sv-SE"/>
              </w:rPr>
              <w:lastRenderedPageBreak/>
              <w:t>- T</w:t>
            </w:r>
            <w:r w:rsidR="00ED2125">
              <w:rPr>
                <w:sz w:val="26"/>
                <w:szCs w:val="26"/>
                <w:lang w:val="sv-SE"/>
              </w:rPr>
              <w:t>hông tư 05/2017/TT-BXD ngày 05/</w:t>
            </w:r>
            <w:r w:rsidRPr="00203ADE">
              <w:rPr>
                <w:sz w:val="26"/>
                <w:szCs w:val="26"/>
                <w:lang w:val="sv-SE"/>
              </w:rPr>
              <w:t xml:space="preserve">4/2017 của Bộ Xây dựng hướng dẫn xác định, quản lý chi phí quy hoạch xây dựng và quy hoạch đô thị; </w:t>
            </w:r>
          </w:p>
          <w:p w:rsidR="00BC65A4" w:rsidRPr="00203ADE" w:rsidRDefault="00BC65A4" w:rsidP="00BC65A4">
            <w:pPr>
              <w:jc w:val="both"/>
              <w:rPr>
                <w:sz w:val="26"/>
                <w:szCs w:val="26"/>
                <w:lang w:val="sv-SE"/>
              </w:rPr>
            </w:pPr>
            <w:r w:rsidRPr="00203ADE">
              <w:rPr>
                <w:sz w:val="26"/>
                <w:szCs w:val="26"/>
                <w:lang w:val="sv-SE"/>
              </w:rPr>
              <w:t xml:space="preserve">- Thông tư </w:t>
            </w:r>
            <w:r w:rsidR="00ED2125">
              <w:rPr>
                <w:sz w:val="26"/>
                <w:szCs w:val="26"/>
                <w:lang w:val="sv-SE"/>
              </w:rPr>
              <w:t xml:space="preserve">số </w:t>
            </w:r>
            <w:r w:rsidRPr="00203ADE">
              <w:rPr>
                <w:sz w:val="26"/>
                <w:szCs w:val="26"/>
                <w:lang w:val="sv-SE"/>
              </w:rPr>
              <w:t>02/2017/TT-BXD ngày 01/3/2017 của Bộ Xây dựng</w:t>
            </w:r>
            <w:r w:rsidR="00ED2125">
              <w:rPr>
                <w:sz w:val="26"/>
                <w:szCs w:val="26"/>
                <w:lang w:val="sv-SE"/>
              </w:rPr>
              <w:t xml:space="preserve"> h</w:t>
            </w:r>
            <w:r w:rsidRPr="00203ADE">
              <w:rPr>
                <w:sz w:val="26"/>
                <w:szCs w:val="26"/>
                <w:lang w:val="sv-SE"/>
              </w:rPr>
              <w:t xml:space="preserve">ướng dẫn về quy hoạch xây dựng nông thôn; </w:t>
            </w:r>
          </w:p>
          <w:p w:rsidR="00BC65A4" w:rsidRPr="00203ADE" w:rsidRDefault="00BC65A4" w:rsidP="00BC65A4">
            <w:pPr>
              <w:jc w:val="both"/>
              <w:rPr>
                <w:sz w:val="26"/>
                <w:szCs w:val="26"/>
                <w:lang w:val="sv-SE"/>
              </w:rPr>
            </w:pPr>
            <w:r w:rsidRPr="00203ADE">
              <w:rPr>
                <w:sz w:val="26"/>
                <w:szCs w:val="26"/>
                <w:lang w:val="sv-SE"/>
              </w:rPr>
              <w:t xml:space="preserve">- Thông tư số 24/2018/TT-BTNMT ngày 15/11/2018 của Bộ Tài nguyên và Môi trường quy định về kiểm tra, thẩm định, nghiệm thu chất lượng sản phẩm đo đạc và bản đồ; </w:t>
            </w:r>
          </w:p>
          <w:p w:rsidR="00BC65A4" w:rsidRPr="00203ADE" w:rsidRDefault="00BC65A4" w:rsidP="00BC65A4">
            <w:pPr>
              <w:jc w:val="both"/>
              <w:rPr>
                <w:sz w:val="26"/>
                <w:szCs w:val="26"/>
                <w:lang w:val="sv-SE"/>
              </w:rPr>
            </w:pPr>
            <w:r w:rsidRPr="00203ADE">
              <w:rPr>
                <w:sz w:val="26"/>
                <w:szCs w:val="26"/>
                <w:lang w:val="sv-SE"/>
              </w:rPr>
              <w:t>- Căn cứ Quyết định số 11/2017/QĐ-UBND ngày 15/3/2017 về việ</w:t>
            </w:r>
            <w:r w:rsidR="00ED2125">
              <w:rPr>
                <w:sz w:val="26"/>
                <w:szCs w:val="26"/>
                <w:lang w:val="sv-SE"/>
              </w:rPr>
              <w:t>c ban hành Q</w:t>
            </w:r>
            <w:r w:rsidRPr="00203ADE">
              <w:rPr>
                <w:sz w:val="26"/>
                <w:szCs w:val="26"/>
                <w:lang w:val="sv-SE"/>
              </w:rPr>
              <w:t xml:space="preserve">uy định về lập, thẩm định, phê duyệt và tổ chức thực hiện hồ sơ quy hoạch xây dựng trên địa bàn tỉnh Đồng Nai; </w:t>
            </w:r>
          </w:p>
          <w:p w:rsidR="00BC65A4" w:rsidRPr="00203ADE" w:rsidRDefault="00BC65A4" w:rsidP="00BC65A4">
            <w:pPr>
              <w:jc w:val="both"/>
              <w:rPr>
                <w:sz w:val="26"/>
                <w:szCs w:val="26"/>
                <w:lang w:val="sv-SE"/>
              </w:rPr>
            </w:pPr>
            <w:r w:rsidRPr="00203ADE">
              <w:rPr>
                <w:sz w:val="26"/>
                <w:szCs w:val="26"/>
                <w:lang w:val="sv-SE"/>
              </w:rPr>
              <w:t>- Quyết định số 62/2020/QĐ-UBND ngày 31/12/2020 của UBND tỉnh về việc sửa đổi, bổ sung một số điều củ</w:t>
            </w:r>
            <w:r w:rsidR="00ED2125">
              <w:rPr>
                <w:sz w:val="26"/>
                <w:szCs w:val="26"/>
                <w:lang w:val="sv-SE"/>
              </w:rPr>
              <w:t>a q</w:t>
            </w:r>
            <w:r w:rsidRPr="00203ADE">
              <w:rPr>
                <w:sz w:val="26"/>
                <w:szCs w:val="26"/>
                <w:lang w:val="sv-SE"/>
              </w:rPr>
              <w:t xml:space="preserve">uy định lập, thẩm định, phê duyệt và tổ chức thực hiện hồ sơ quy </w:t>
            </w:r>
            <w:r w:rsidRPr="00203ADE">
              <w:rPr>
                <w:sz w:val="26"/>
                <w:szCs w:val="26"/>
                <w:lang w:val="sv-SE"/>
              </w:rPr>
              <w:lastRenderedPageBreak/>
              <w:t xml:space="preserve">hoạch xây dựng trên địa bàn tỉnh kèm theo Quyết định số 11/2017/QĐ-UBND ngày 15/3/2017 của UBND tỉnh. </w:t>
            </w:r>
          </w:p>
          <w:p w:rsidR="003D7D8C" w:rsidRPr="00203ADE" w:rsidRDefault="00BC65A4" w:rsidP="00BC65A4">
            <w:pPr>
              <w:jc w:val="both"/>
              <w:rPr>
                <w:sz w:val="26"/>
                <w:szCs w:val="26"/>
                <w:lang w:val="sv-SE"/>
              </w:rPr>
            </w:pPr>
            <w:r w:rsidRPr="00203ADE">
              <w:rPr>
                <w:sz w:val="26"/>
                <w:szCs w:val="26"/>
                <w:lang w:val="sv-SE"/>
              </w:rPr>
              <w:t>- Các quy chuẩn, tiêu chuẩn xây dựng hiện hành.</w:t>
            </w:r>
          </w:p>
        </w:tc>
        <w:tc>
          <w:tcPr>
            <w:tcW w:w="950" w:type="dxa"/>
            <w:tcBorders>
              <w:top w:val="single" w:sz="4" w:space="0" w:color="auto"/>
              <w:left w:val="single" w:sz="4" w:space="0" w:color="auto"/>
              <w:bottom w:val="single" w:sz="4" w:space="0" w:color="auto"/>
              <w:right w:val="single" w:sz="4" w:space="0" w:color="auto"/>
            </w:tcBorders>
          </w:tcPr>
          <w:p w:rsidR="003D7D8C" w:rsidRPr="00203ADE" w:rsidRDefault="00EF75B6" w:rsidP="00BD289D">
            <w:pPr>
              <w:jc w:val="center"/>
              <w:rPr>
                <w:rFonts w:eastAsia="Times New Roman"/>
                <w:sz w:val="26"/>
                <w:szCs w:val="26"/>
              </w:rPr>
            </w:pPr>
            <w:r w:rsidRPr="00203ADE">
              <w:rPr>
                <w:rFonts w:eastAsia="Times New Roman"/>
                <w:sz w:val="26"/>
                <w:szCs w:val="26"/>
              </w:rPr>
              <w:lastRenderedPageBreak/>
              <w:t>7</w:t>
            </w:r>
          </w:p>
        </w:tc>
      </w:tr>
      <w:tr w:rsidR="003D7D8C" w:rsidRPr="00203ADE" w:rsidTr="00607D7B">
        <w:trPr>
          <w:trHeight w:val="70"/>
        </w:trPr>
        <w:tc>
          <w:tcPr>
            <w:tcW w:w="714" w:type="dxa"/>
            <w:tcBorders>
              <w:top w:val="single" w:sz="4" w:space="0" w:color="auto"/>
              <w:left w:val="single" w:sz="4" w:space="0" w:color="auto"/>
              <w:bottom w:val="single" w:sz="4" w:space="0" w:color="auto"/>
              <w:right w:val="single" w:sz="4" w:space="0" w:color="auto"/>
            </w:tcBorders>
          </w:tcPr>
          <w:p w:rsidR="003D7D8C" w:rsidRPr="00203ADE" w:rsidRDefault="003D7D8C" w:rsidP="00607D7B">
            <w:pPr>
              <w:jc w:val="center"/>
              <w:rPr>
                <w:sz w:val="26"/>
                <w:szCs w:val="26"/>
              </w:rPr>
            </w:pPr>
            <w:r w:rsidRPr="00203ADE">
              <w:rPr>
                <w:sz w:val="26"/>
                <w:szCs w:val="26"/>
              </w:rPr>
              <w:lastRenderedPageBreak/>
              <w:t>1.2</w:t>
            </w:r>
          </w:p>
        </w:tc>
        <w:tc>
          <w:tcPr>
            <w:tcW w:w="629" w:type="dxa"/>
            <w:tcBorders>
              <w:top w:val="single" w:sz="4" w:space="0" w:color="auto"/>
              <w:left w:val="single" w:sz="4" w:space="0" w:color="auto"/>
              <w:bottom w:val="single" w:sz="4" w:space="0" w:color="auto"/>
              <w:right w:val="single" w:sz="4" w:space="0" w:color="auto"/>
            </w:tcBorders>
          </w:tcPr>
          <w:p w:rsidR="003D7D8C" w:rsidRPr="00203ADE" w:rsidRDefault="001A2019" w:rsidP="00607D7B">
            <w:pPr>
              <w:jc w:val="center"/>
              <w:rPr>
                <w:sz w:val="26"/>
                <w:szCs w:val="26"/>
              </w:rPr>
            </w:pPr>
            <w:r w:rsidRPr="00203ADE">
              <w:rPr>
                <w:sz w:val="26"/>
                <w:szCs w:val="26"/>
              </w:rPr>
              <w:t>2</w:t>
            </w:r>
          </w:p>
        </w:tc>
        <w:tc>
          <w:tcPr>
            <w:tcW w:w="1198" w:type="dxa"/>
            <w:tcBorders>
              <w:top w:val="single" w:sz="4" w:space="0" w:color="auto"/>
              <w:left w:val="single" w:sz="4" w:space="0" w:color="auto"/>
              <w:bottom w:val="single" w:sz="4" w:space="0" w:color="auto"/>
              <w:right w:val="single" w:sz="4" w:space="0" w:color="auto"/>
            </w:tcBorders>
          </w:tcPr>
          <w:p w:rsidR="003D7D8C" w:rsidRPr="00203ADE" w:rsidRDefault="00993439" w:rsidP="00607D7B">
            <w:pPr>
              <w:jc w:val="center"/>
              <w:rPr>
                <w:sz w:val="26"/>
                <w:szCs w:val="26"/>
              </w:rPr>
            </w:pPr>
            <w:r w:rsidRPr="00203ADE">
              <w:rPr>
                <w:sz w:val="26"/>
                <w:szCs w:val="26"/>
              </w:rPr>
              <w:t>1.003011</w:t>
            </w:r>
          </w:p>
        </w:tc>
        <w:tc>
          <w:tcPr>
            <w:tcW w:w="1558" w:type="dxa"/>
            <w:tcBorders>
              <w:top w:val="single" w:sz="4" w:space="0" w:color="auto"/>
              <w:left w:val="single" w:sz="4" w:space="0" w:color="auto"/>
              <w:bottom w:val="single" w:sz="4" w:space="0" w:color="auto"/>
              <w:right w:val="single" w:sz="4" w:space="0" w:color="auto"/>
            </w:tcBorders>
          </w:tcPr>
          <w:p w:rsidR="003D7D8C" w:rsidRPr="00203ADE" w:rsidRDefault="00993439" w:rsidP="00BD289D">
            <w:pPr>
              <w:rPr>
                <w:sz w:val="26"/>
                <w:szCs w:val="26"/>
              </w:rPr>
            </w:pPr>
            <w:r w:rsidRPr="00203ADE">
              <w:rPr>
                <w:sz w:val="26"/>
                <w:szCs w:val="26"/>
              </w:rPr>
              <w:t>Thẩm định đồ án, đồ án điều chỉnh quy hoạch chi tiết của dự án đầu tư xây dựng công trình theo hình thức kinh doanh thuộc thẩm quyền phê duyệt của UBND cấp tỉnh</w:t>
            </w:r>
          </w:p>
        </w:tc>
        <w:tc>
          <w:tcPr>
            <w:tcW w:w="1275" w:type="dxa"/>
            <w:tcBorders>
              <w:top w:val="single" w:sz="4" w:space="0" w:color="auto"/>
              <w:left w:val="single" w:sz="4" w:space="0" w:color="auto"/>
              <w:bottom w:val="single" w:sz="4" w:space="0" w:color="auto"/>
              <w:right w:val="single" w:sz="4" w:space="0" w:color="auto"/>
            </w:tcBorders>
          </w:tcPr>
          <w:p w:rsidR="003D7D8C" w:rsidRPr="00203ADE" w:rsidRDefault="00993439" w:rsidP="00BD289D">
            <w:pPr>
              <w:rPr>
                <w:sz w:val="26"/>
                <w:szCs w:val="26"/>
              </w:rPr>
            </w:pPr>
            <w:r w:rsidRPr="00203ADE">
              <w:rPr>
                <w:sz w:val="26"/>
                <w:szCs w:val="26"/>
              </w:rPr>
              <w:t xml:space="preserve">Thẩm định đồ án, đồ án điều chỉnh quy hoạch chi tiết của dự án đầu tư xây dựng công trình theo hình thức kinh doanh thuộc thẩm quyền </w:t>
            </w:r>
            <w:r w:rsidRPr="00203ADE">
              <w:rPr>
                <w:sz w:val="26"/>
                <w:szCs w:val="26"/>
              </w:rPr>
              <w:lastRenderedPageBreak/>
              <w:t>phê duyệt của UBND cấp tỉnh</w:t>
            </w:r>
            <w:r w:rsidR="00AF2958" w:rsidRPr="00203ADE">
              <w:rPr>
                <w:sz w:val="26"/>
                <w:szCs w:val="26"/>
              </w:rPr>
              <w:t xml:space="preserve"> </w:t>
            </w:r>
          </w:p>
        </w:tc>
        <w:tc>
          <w:tcPr>
            <w:tcW w:w="1418" w:type="dxa"/>
            <w:tcBorders>
              <w:top w:val="single" w:sz="4" w:space="0" w:color="auto"/>
              <w:left w:val="single" w:sz="4" w:space="0" w:color="auto"/>
              <w:bottom w:val="single" w:sz="4" w:space="0" w:color="auto"/>
              <w:right w:val="single" w:sz="4" w:space="0" w:color="auto"/>
            </w:tcBorders>
          </w:tcPr>
          <w:p w:rsidR="00F65450" w:rsidRPr="00203ADE" w:rsidRDefault="00F65450" w:rsidP="00F65450">
            <w:pPr>
              <w:rPr>
                <w:sz w:val="26"/>
                <w:szCs w:val="26"/>
                <w:lang w:val="vi-VN"/>
              </w:rPr>
            </w:pPr>
            <w:r w:rsidRPr="00203ADE">
              <w:rPr>
                <w:sz w:val="26"/>
                <w:szCs w:val="26"/>
                <w:lang w:val="vi-VN"/>
              </w:rPr>
              <w:lastRenderedPageBreak/>
              <w:t xml:space="preserve">+ Thời gian thẩm định không quá 22 ngày.  </w:t>
            </w:r>
          </w:p>
          <w:p w:rsidR="003D7D8C" w:rsidRPr="00203ADE" w:rsidRDefault="00F65450" w:rsidP="00F65450">
            <w:pPr>
              <w:rPr>
                <w:b/>
                <w:i/>
                <w:sz w:val="26"/>
                <w:szCs w:val="26"/>
                <w:lang w:val="vi-VN"/>
              </w:rPr>
            </w:pPr>
            <w:r w:rsidRPr="00203ADE">
              <w:rPr>
                <w:sz w:val="26"/>
                <w:szCs w:val="26"/>
                <w:lang w:val="vi-VN"/>
              </w:rPr>
              <w:t>+ Thời gian phê duyệt không quá 13 ngày.</w:t>
            </w:r>
            <w:r w:rsidR="00232F8B" w:rsidRPr="00203ADE">
              <w:rPr>
                <w:sz w:val="26"/>
                <w:szCs w:val="26"/>
                <w:lang w:val="vi-VN"/>
              </w:rPr>
              <w:t xml:space="preserve"> </w:t>
            </w:r>
            <w:r w:rsidR="00AF2958" w:rsidRPr="00203ADE">
              <w:rPr>
                <w:sz w:val="26"/>
                <w:szCs w:val="26"/>
                <w:lang w:val="vi-VN"/>
              </w:rPr>
              <w:t xml:space="preserve"> </w:t>
            </w:r>
            <w:r w:rsidRPr="00203ADE">
              <w:rPr>
                <w:sz w:val="26"/>
                <w:szCs w:val="26"/>
                <w:lang w:val="vi-VN"/>
              </w:rPr>
              <w:t xml:space="preserve">  </w:t>
            </w:r>
            <w:r w:rsidR="00232F8B" w:rsidRPr="00203ADE">
              <w:rPr>
                <w:sz w:val="26"/>
                <w:szCs w:val="26"/>
                <w:lang w:val="vi-VN"/>
              </w:rPr>
              <w:t xml:space="preserve">  </w:t>
            </w:r>
          </w:p>
        </w:tc>
        <w:tc>
          <w:tcPr>
            <w:tcW w:w="1076" w:type="dxa"/>
            <w:tcBorders>
              <w:top w:val="single" w:sz="4" w:space="0" w:color="auto"/>
              <w:left w:val="single" w:sz="4" w:space="0" w:color="auto"/>
              <w:bottom w:val="single" w:sz="4" w:space="0" w:color="auto"/>
              <w:right w:val="single" w:sz="4" w:space="0" w:color="auto"/>
            </w:tcBorders>
          </w:tcPr>
          <w:p w:rsidR="003D7D8C" w:rsidRPr="00203ADE" w:rsidRDefault="00ED2125" w:rsidP="00BD289D">
            <w:pPr>
              <w:rPr>
                <w:sz w:val="26"/>
                <w:szCs w:val="26"/>
                <w:lang w:val="sv-SE"/>
              </w:rPr>
            </w:pPr>
            <w:r>
              <w:rPr>
                <w:sz w:val="26"/>
                <w:szCs w:val="26"/>
                <w:lang w:val="sv-SE"/>
              </w:rPr>
              <w:t xml:space="preserve">Trung tâm Hành chính công </w:t>
            </w:r>
            <w:r w:rsidR="003D7D8C" w:rsidRPr="00203ADE">
              <w:rPr>
                <w:sz w:val="26"/>
                <w:szCs w:val="26"/>
                <w:lang w:val="sv-SE"/>
              </w:rPr>
              <w:t>tỉnh (Số 236, đường Phan Trung, P.Tân Tiến, Tp.Biên Hòa, tỉnh Đồng Nai)</w:t>
            </w:r>
          </w:p>
        </w:tc>
        <w:tc>
          <w:tcPr>
            <w:tcW w:w="979" w:type="dxa"/>
            <w:tcBorders>
              <w:top w:val="single" w:sz="4" w:space="0" w:color="auto"/>
              <w:left w:val="single" w:sz="4" w:space="0" w:color="auto"/>
              <w:bottom w:val="single" w:sz="4" w:space="0" w:color="auto"/>
              <w:right w:val="single" w:sz="4" w:space="0" w:color="auto"/>
            </w:tcBorders>
          </w:tcPr>
          <w:p w:rsidR="00993439" w:rsidRPr="00203ADE" w:rsidRDefault="00993439" w:rsidP="00993439">
            <w:pPr>
              <w:rPr>
                <w:sz w:val="26"/>
                <w:szCs w:val="26"/>
                <w:lang w:val="sv-SE"/>
              </w:rPr>
            </w:pPr>
            <w:r w:rsidRPr="00203ADE">
              <w:rPr>
                <w:sz w:val="26"/>
                <w:szCs w:val="26"/>
                <w:lang w:val="sv-SE"/>
              </w:rPr>
              <w:t xml:space="preserve">- Cơ quan quyết định: UBND tỉnh </w:t>
            </w:r>
          </w:p>
          <w:p w:rsidR="003D7D8C" w:rsidRPr="00203ADE" w:rsidRDefault="00993439" w:rsidP="00993439">
            <w:pPr>
              <w:rPr>
                <w:sz w:val="26"/>
                <w:szCs w:val="26"/>
                <w:lang w:val="sv-SE"/>
              </w:rPr>
            </w:pPr>
            <w:r w:rsidRPr="00203ADE">
              <w:rPr>
                <w:sz w:val="26"/>
                <w:szCs w:val="26"/>
                <w:lang w:val="sv-SE"/>
              </w:rPr>
              <w:t xml:space="preserve">- Cơ quan được ủy quyền hoặc phân cấp thực hiện: Sở Xây </w:t>
            </w:r>
            <w:r w:rsidRPr="00203ADE">
              <w:rPr>
                <w:sz w:val="26"/>
                <w:szCs w:val="26"/>
                <w:lang w:val="sv-SE"/>
              </w:rPr>
              <w:lastRenderedPageBreak/>
              <w:t xml:space="preserve">dựng.  </w:t>
            </w:r>
          </w:p>
        </w:tc>
        <w:tc>
          <w:tcPr>
            <w:tcW w:w="1298" w:type="dxa"/>
            <w:tcBorders>
              <w:top w:val="single" w:sz="4" w:space="0" w:color="auto"/>
              <w:left w:val="single" w:sz="4" w:space="0" w:color="auto"/>
              <w:bottom w:val="single" w:sz="4" w:space="0" w:color="auto"/>
              <w:right w:val="single" w:sz="4" w:space="0" w:color="auto"/>
            </w:tcBorders>
          </w:tcPr>
          <w:p w:rsidR="003D7D8C" w:rsidRPr="00203ADE" w:rsidRDefault="00207E6C" w:rsidP="00BD289D">
            <w:pPr>
              <w:jc w:val="center"/>
              <w:rPr>
                <w:sz w:val="26"/>
                <w:szCs w:val="26"/>
                <w:lang w:val="vi-VN"/>
              </w:rPr>
            </w:pPr>
            <w:r w:rsidRPr="00203ADE">
              <w:rPr>
                <w:rFonts w:eastAsia="Times New Roman"/>
                <w:sz w:val="26"/>
                <w:szCs w:val="26"/>
                <w:lang w:val="sv-SE"/>
              </w:rPr>
              <w:lastRenderedPageBreak/>
              <w:t xml:space="preserve">Căn cứ theo Thông tư </w:t>
            </w:r>
            <w:r w:rsidR="00607D7B">
              <w:rPr>
                <w:rFonts w:eastAsia="Times New Roman"/>
                <w:sz w:val="26"/>
                <w:szCs w:val="26"/>
                <w:lang w:val="sv-SE"/>
              </w:rPr>
              <w:t xml:space="preserve">số </w:t>
            </w:r>
            <w:r w:rsidRPr="00203ADE">
              <w:rPr>
                <w:rFonts w:eastAsia="Times New Roman"/>
                <w:sz w:val="26"/>
                <w:szCs w:val="26"/>
                <w:lang w:val="sv-SE"/>
              </w:rPr>
              <w:t>05/2017/TT-BXD ngày 05/4/2017 Hướng dẫn xác định, quản lý chi phí quy hoạch xây dựng và quy hoạch đô thị</w:t>
            </w:r>
          </w:p>
        </w:tc>
        <w:tc>
          <w:tcPr>
            <w:tcW w:w="4088" w:type="dxa"/>
            <w:tcBorders>
              <w:top w:val="single" w:sz="4" w:space="0" w:color="auto"/>
              <w:left w:val="single" w:sz="4" w:space="0" w:color="auto"/>
              <w:bottom w:val="single" w:sz="4" w:space="0" w:color="auto"/>
              <w:right w:val="single" w:sz="4" w:space="0" w:color="auto"/>
            </w:tcBorders>
          </w:tcPr>
          <w:p w:rsidR="001A076E" w:rsidRPr="00203ADE" w:rsidRDefault="001A076E" w:rsidP="001A076E">
            <w:pPr>
              <w:jc w:val="both"/>
              <w:rPr>
                <w:sz w:val="26"/>
                <w:szCs w:val="26"/>
                <w:lang w:val="sv-SE"/>
              </w:rPr>
            </w:pPr>
            <w:r w:rsidRPr="00203ADE">
              <w:rPr>
                <w:sz w:val="26"/>
                <w:szCs w:val="26"/>
                <w:lang w:val="sv-SE"/>
              </w:rPr>
              <w:t xml:space="preserve">- Luật Quy hoạch đô thị số 30/2009/QH12 ngày 17/6/2009; </w:t>
            </w:r>
          </w:p>
          <w:p w:rsidR="001A076E" w:rsidRPr="00203ADE" w:rsidRDefault="001A076E" w:rsidP="001A076E">
            <w:pPr>
              <w:jc w:val="both"/>
              <w:rPr>
                <w:sz w:val="26"/>
                <w:szCs w:val="26"/>
                <w:lang w:val="sv-SE"/>
              </w:rPr>
            </w:pPr>
            <w:r w:rsidRPr="00203ADE">
              <w:rPr>
                <w:sz w:val="26"/>
                <w:szCs w:val="26"/>
                <w:lang w:val="sv-SE"/>
              </w:rPr>
              <w:t xml:space="preserve">- Luật Xây dựng số 50/2014/QH13 ngày 18/6/2014; </w:t>
            </w:r>
          </w:p>
          <w:p w:rsidR="001A076E" w:rsidRPr="00203ADE" w:rsidRDefault="001A076E" w:rsidP="001A076E">
            <w:pPr>
              <w:jc w:val="both"/>
              <w:rPr>
                <w:sz w:val="26"/>
                <w:szCs w:val="26"/>
                <w:lang w:val="sv-SE"/>
              </w:rPr>
            </w:pPr>
            <w:r w:rsidRPr="00203ADE">
              <w:rPr>
                <w:sz w:val="26"/>
                <w:szCs w:val="26"/>
                <w:lang w:val="sv-SE"/>
              </w:rPr>
              <w:t>- Luật Nhà ở số 65/2014/QH13 ngày 25/11/2014;</w:t>
            </w:r>
          </w:p>
          <w:p w:rsidR="001A076E" w:rsidRPr="00203ADE" w:rsidRDefault="001A076E" w:rsidP="001A076E">
            <w:pPr>
              <w:jc w:val="both"/>
              <w:rPr>
                <w:sz w:val="26"/>
                <w:szCs w:val="26"/>
                <w:lang w:val="sv-SE"/>
              </w:rPr>
            </w:pPr>
            <w:r w:rsidRPr="00203ADE">
              <w:rPr>
                <w:sz w:val="26"/>
                <w:szCs w:val="26"/>
                <w:lang w:val="sv-SE"/>
              </w:rPr>
              <w:t>- Luật số 35/2018/QH14 của Quốc hộ</w:t>
            </w:r>
            <w:r w:rsidR="00ED2125">
              <w:rPr>
                <w:sz w:val="26"/>
                <w:szCs w:val="26"/>
                <w:lang w:val="sv-SE"/>
              </w:rPr>
              <w:t>i s</w:t>
            </w:r>
            <w:r w:rsidRPr="00203ADE">
              <w:rPr>
                <w:sz w:val="26"/>
                <w:szCs w:val="26"/>
                <w:lang w:val="sv-SE"/>
              </w:rPr>
              <w:t>ửa đổi, bổ sung một số điều củ</w:t>
            </w:r>
            <w:r w:rsidR="00ED2125">
              <w:rPr>
                <w:sz w:val="26"/>
                <w:szCs w:val="26"/>
                <w:lang w:val="sv-SE"/>
              </w:rPr>
              <w:t>a 37 L</w:t>
            </w:r>
            <w:r w:rsidRPr="00203ADE">
              <w:rPr>
                <w:sz w:val="26"/>
                <w:szCs w:val="26"/>
                <w:lang w:val="sv-SE"/>
              </w:rPr>
              <w:t>uật có liên quan đến quy hoạch;</w:t>
            </w:r>
          </w:p>
          <w:p w:rsidR="001A076E" w:rsidRPr="00203ADE" w:rsidRDefault="001A076E" w:rsidP="001A076E">
            <w:pPr>
              <w:jc w:val="both"/>
              <w:rPr>
                <w:sz w:val="26"/>
                <w:szCs w:val="26"/>
                <w:lang w:val="sv-SE"/>
              </w:rPr>
            </w:pPr>
            <w:r w:rsidRPr="00203ADE">
              <w:rPr>
                <w:sz w:val="26"/>
                <w:szCs w:val="26"/>
                <w:lang w:val="sv-SE"/>
              </w:rPr>
              <w:t>- Nghị định số 37/2010/NĐ-CP ngày 07/4/2010 của Chính phủ hướng dẫn về lập, thẩm định, phê duyệt và quản lý quy hoạch đô thị;</w:t>
            </w:r>
          </w:p>
          <w:p w:rsidR="001A076E" w:rsidRPr="00203ADE" w:rsidRDefault="001A076E" w:rsidP="001A076E">
            <w:pPr>
              <w:jc w:val="both"/>
              <w:rPr>
                <w:sz w:val="26"/>
                <w:szCs w:val="26"/>
                <w:lang w:val="sv-SE"/>
              </w:rPr>
            </w:pPr>
            <w:r w:rsidRPr="00203ADE">
              <w:rPr>
                <w:sz w:val="26"/>
                <w:szCs w:val="26"/>
                <w:lang w:val="sv-SE"/>
              </w:rPr>
              <w:t>- Nghị định số 79/2009/NĐ-CP ngày 28/9/2009 của Chính phủ về quản lý chiếu sáng đô thị;</w:t>
            </w:r>
          </w:p>
          <w:p w:rsidR="001A076E" w:rsidRPr="00203ADE" w:rsidRDefault="001A076E" w:rsidP="001A076E">
            <w:pPr>
              <w:jc w:val="both"/>
              <w:rPr>
                <w:sz w:val="26"/>
                <w:szCs w:val="26"/>
                <w:lang w:val="sv-SE"/>
              </w:rPr>
            </w:pPr>
            <w:r w:rsidRPr="00203ADE">
              <w:rPr>
                <w:sz w:val="26"/>
                <w:szCs w:val="26"/>
                <w:lang w:val="sv-SE"/>
              </w:rPr>
              <w:t>- Nghị định số 38/2010/NĐ-CP ngày 7/4/2010 của Chính phủ về</w:t>
            </w:r>
            <w:r w:rsidR="00ED2125">
              <w:rPr>
                <w:sz w:val="26"/>
                <w:szCs w:val="26"/>
                <w:lang w:val="sv-SE"/>
              </w:rPr>
              <w:t xml:space="preserve"> q</w:t>
            </w:r>
            <w:r w:rsidRPr="00203ADE">
              <w:rPr>
                <w:sz w:val="26"/>
                <w:szCs w:val="26"/>
                <w:lang w:val="sv-SE"/>
              </w:rPr>
              <w:t xml:space="preserve">uản lý </w:t>
            </w:r>
            <w:r w:rsidRPr="00203ADE">
              <w:rPr>
                <w:sz w:val="26"/>
                <w:szCs w:val="26"/>
                <w:lang w:val="sv-SE"/>
              </w:rPr>
              <w:lastRenderedPageBreak/>
              <w:t>không gian kiến trúc cảnh quan đô thị;</w:t>
            </w:r>
          </w:p>
          <w:p w:rsidR="001A076E" w:rsidRPr="00203ADE" w:rsidRDefault="001A076E" w:rsidP="001A076E">
            <w:pPr>
              <w:jc w:val="both"/>
              <w:rPr>
                <w:sz w:val="26"/>
                <w:szCs w:val="26"/>
                <w:lang w:val="sv-SE"/>
              </w:rPr>
            </w:pPr>
            <w:r w:rsidRPr="00203ADE">
              <w:rPr>
                <w:sz w:val="26"/>
                <w:szCs w:val="26"/>
                <w:lang w:val="sv-SE"/>
              </w:rPr>
              <w:t xml:space="preserve">- Nghị định số 39/2010/NĐ-CP ngày </w:t>
            </w:r>
            <w:r w:rsidR="00ED2125">
              <w:rPr>
                <w:sz w:val="26"/>
                <w:szCs w:val="26"/>
                <w:lang w:val="sv-SE"/>
              </w:rPr>
              <w:t>0</w:t>
            </w:r>
            <w:r w:rsidRPr="00203ADE">
              <w:rPr>
                <w:sz w:val="26"/>
                <w:szCs w:val="26"/>
                <w:lang w:val="sv-SE"/>
              </w:rPr>
              <w:t>7/4/2010 của Chính phủ về</w:t>
            </w:r>
            <w:r w:rsidR="00ED2125">
              <w:rPr>
                <w:sz w:val="26"/>
                <w:szCs w:val="26"/>
                <w:lang w:val="sv-SE"/>
              </w:rPr>
              <w:t xml:space="preserve"> q</w:t>
            </w:r>
            <w:r w:rsidRPr="00203ADE">
              <w:rPr>
                <w:sz w:val="26"/>
                <w:szCs w:val="26"/>
                <w:lang w:val="sv-SE"/>
              </w:rPr>
              <w:t>uản lý không gian xây dựng ngầm đô thị;</w:t>
            </w:r>
          </w:p>
          <w:p w:rsidR="001A076E" w:rsidRPr="00203ADE" w:rsidRDefault="001A076E" w:rsidP="001A076E">
            <w:pPr>
              <w:jc w:val="both"/>
              <w:rPr>
                <w:sz w:val="26"/>
                <w:szCs w:val="26"/>
                <w:lang w:val="sv-SE"/>
              </w:rPr>
            </w:pPr>
            <w:r w:rsidRPr="00203ADE">
              <w:rPr>
                <w:sz w:val="26"/>
                <w:szCs w:val="26"/>
                <w:lang w:val="sv-SE"/>
              </w:rPr>
              <w:t>- Nghị định số 64/2010/NĐ-CP ngày 11/6/2010 của Chính phủ về</w:t>
            </w:r>
            <w:r w:rsidR="00ED2125">
              <w:rPr>
                <w:sz w:val="26"/>
                <w:szCs w:val="26"/>
                <w:lang w:val="sv-SE"/>
              </w:rPr>
              <w:t xml:space="preserve"> q</w:t>
            </w:r>
            <w:r w:rsidRPr="00203ADE">
              <w:rPr>
                <w:sz w:val="26"/>
                <w:szCs w:val="26"/>
                <w:lang w:val="sv-SE"/>
              </w:rPr>
              <w:t>uản lý cây xanh đô thị;</w:t>
            </w:r>
          </w:p>
          <w:p w:rsidR="001A076E" w:rsidRPr="00203ADE" w:rsidRDefault="001A076E" w:rsidP="001A076E">
            <w:pPr>
              <w:jc w:val="both"/>
              <w:rPr>
                <w:sz w:val="26"/>
                <w:szCs w:val="26"/>
                <w:lang w:val="sv-SE"/>
              </w:rPr>
            </w:pPr>
            <w:r w:rsidRPr="00203ADE">
              <w:rPr>
                <w:sz w:val="26"/>
                <w:szCs w:val="26"/>
                <w:lang w:val="sv-SE"/>
              </w:rPr>
              <w:t>- Nghị định số</w:t>
            </w:r>
            <w:r w:rsidR="000D06D6">
              <w:rPr>
                <w:sz w:val="26"/>
                <w:szCs w:val="26"/>
                <w:lang w:val="sv-SE"/>
              </w:rPr>
              <w:t xml:space="preserve"> 11/2013/NĐ-CP ngày 14/0</w:t>
            </w:r>
            <w:r w:rsidRPr="00203ADE">
              <w:rPr>
                <w:sz w:val="26"/>
                <w:szCs w:val="26"/>
                <w:lang w:val="sv-SE"/>
              </w:rPr>
              <w:t>1/2013 của Chính phủ về</w:t>
            </w:r>
            <w:r w:rsidR="00ED2125">
              <w:rPr>
                <w:sz w:val="26"/>
                <w:szCs w:val="26"/>
                <w:lang w:val="sv-SE"/>
              </w:rPr>
              <w:t xml:space="preserve"> q</w:t>
            </w:r>
            <w:r w:rsidRPr="00203ADE">
              <w:rPr>
                <w:sz w:val="26"/>
                <w:szCs w:val="26"/>
                <w:lang w:val="sv-SE"/>
              </w:rPr>
              <w:t>uản lý đầu tư phát triển đô thị;</w:t>
            </w:r>
          </w:p>
          <w:p w:rsidR="001A076E" w:rsidRPr="00203ADE" w:rsidRDefault="001A076E" w:rsidP="001A076E">
            <w:pPr>
              <w:jc w:val="both"/>
              <w:rPr>
                <w:sz w:val="26"/>
                <w:szCs w:val="26"/>
                <w:lang w:val="sv-SE"/>
              </w:rPr>
            </w:pPr>
            <w:r w:rsidRPr="00203ADE">
              <w:rPr>
                <w:sz w:val="26"/>
                <w:szCs w:val="26"/>
                <w:lang w:val="sv-SE"/>
              </w:rPr>
              <w:t xml:space="preserve">- Nghị định số 44/2015/NĐ-CP ngày </w:t>
            </w:r>
            <w:r w:rsidR="00ED2125">
              <w:rPr>
                <w:sz w:val="26"/>
                <w:szCs w:val="26"/>
                <w:lang w:val="sv-SE"/>
              </w:rPr>
              <w:t>0</w:t>
            </w:r>
            <w:r w:rsidRPr="00203ADE">
              <w:rPr>
                <w:sz w:val="26"/>
                <w:szCs w:val="26"/>
                <w:lang w:val="sv-SE"/>
              </w:rPr>
              <w:t>6/5/2015 của Chính phủ về quy định chi tiết một số nội dung về quy hoạch xây dựng;</w:t>
            </w:r>
          </w:p>
          <w:p w:rsidR="001A076E" w:rsidRPr="00203ADE" w:rsidRDefault="001A076E" w:rsidP="001A076E">
            <w:pPr>
              <w:jc w:val="both"/>
              <w:rPr>
                <w:sz w:val="26"/>
                <w:szCs w:val="26"/>
                <w:lang w:val="sv-SE"/>
              </w:rPr>
            </w:pPr>
            <w:r w:rsidRPr="00203ADE">
              <w:rPr>
                <w:sz w:val="26"/>
                <w:szCs w:val="26"/>
                <w:lang w:val="sv-SE"/>
              </w:rPr>
              <w:t>- Nghị định 100/2015/NĐ-CP ngày 20/10/2015 của Chính phủ về phát triển và quản lý nhà ở xã hội;</w:t>
            </w:r>
          </w:p>
          <w:p w:rsidR="001A076E" w:rsidRPr="00203ADE" w:rsidRDefault="001A076E" w:rsidP="001A076E">
            <w:pPr>
              <w:jc w:val="both"/>
              <w:rPr>
                <w:sz w:val="26"/>
                <w:szCs w:val="26"/>
                <w:lang w:val="sv-SE"/>
              </w:rPr>
            </w:pPr>
            <w:r w:rsidRPr="00203ADE">
              <w:rPr>
                <w:sz w:val="26"/>
                <w:szCs w:val="26"/>
                <w:lang w:val="sv-SE"/>
              </w:rPr>
              <w:t xml:space="preserve">- Nghị định số 45/2015/NĐ-CP ngày </w:t>
            </w:r>
            <w:r w:rsidR="00ED2125">
              <w:rPr>
                <w:sz w:val="26"/>
                <w:szCs w:val="26"/>
                <w:lang w:val="sv-SE"/>
              </w:rPr>
              <w:t>0</w:t>
            </w:r>
            <w:r w:rsidRPr="00203ADE">
              <w:rPr>
                <w:sz w:val="26"/>
                <w:szCs w:val="26"/>
                <w:lang w:val="sv-SE"/>
              </w:rPr>
              <w:t>6/5/2015 của Chính phủ về hoạt động đo đạc và bản đồ;</w:t>
            </w:r>
          </w:p>
          <w:p w:rsidR="001A076E" w:rsidRPr="00203ADE" w:rsidRDefault="001A076E" w:rsidP="001A076E">
            <w:pPr>
              <w:jc w:val="both"/>
              <w:rPr>
                <w:sz w:val="26"/>
                <w:szCs w:val="26"/>
                <w:lang w:val="sv-SE"/>
              </w:rPr>
            </w:pPr>
            <w:r w:rsidRPr="00203ADE">
              <w:rPr>
                <w:sz w:val="26"/>
                <w:szCs w:val="26"/>
                <w:lang w:val="sv-SE"/>
              </w:rPr>
              <w:t xml:space="preserve">- Nghị định số 32/2016/NĐ-CP ngày </w:t>
            </w:r>
            <w:r w:rsidR="00ED2125">
              <w:rPr>
                <w:sz w:val="26"/>
                <w:szCs w:val="26"/>
                <w:lang w:val="sv-SE"/>
              </w:rPr>
              <w:t>0</w:t>
            </w:r>
            <w:r w:rsidRPr="00203ADE">
              <w:rPr>
                <w:sz w:val="26"/>
                <w:szCs w:val="26"/>
                <w:lang w:val="sv-SE"/>
              </w:rPr>
              <w:t xml:space="preserve">6/5/2016 của Chính phủ về Quản lý độ cao chướng ngại vật hàng không </w:t>
            </w:r>
            <w:r w:rsidRPr="00203ADE">
              <w:rPr>
                <w:sz w:val="26"/>
                <w:szCs w:val="26"/>
                <w:lang w:val="sv-SE"/>
              </w:rPr>
              <w:lastRenderedPageBreak/>
              <w:t>và các trận địa quản lý, bảo vệ vùng trời Việt Nam;</w:t>
            </w:r>
          </w:p>
          <w:p w:rsidR="001A076E" w:rsidRPr="00203ADE" w:rsidRDefault="001A076E" w:rsidP="001A076E">
            <w:pPr>
              <w:jc w:val="both"/>
              <w:rPr>
                <w:sz w:val="26"/>
                <w:szCs w:val="26"/>
                <w:lang w:val="sv-SE"/>
              </w:rPr>
            </w:pPr>
            <w:r w:rsidRPr="00203ADE">
              <w:rPr>
                <w:sz w:val="26"/>
                <w:szCs w:val="26"/>
                <w:lang w:val="sv-SE"/>
              </w:rPr>
              <w:t xml:space="preserve">- Nghị định số 68/2017/NĐ-CP </w:t>
            </w:r>
            <w:r w:rsidR="00ED2125">
              <w:rPr>
                <w:sz w:val="26"/>
                <w:szCs w:val="26"/>
                <w:lang w:val="sv-SE"/>
              </w:rPr>
              <w:t>ngày 25/</w:t>
            </w:r>
            <w:r w:rsidRPr="00203ADE">
              <w:rPr>
                <w:sz w:val="26"/>
                <w:szCs w:val="26"/>
                <w:lang w:val="sv-SE"/>
              </w:rPr>
              <w:t>5/2017 của Chính phủ về quản lý phát triển cụm công nghiệp.</w:t>
            </w:r>
          </w:p>
          <w:p w:rsidR="001A076E" w:rsidRPr="00203ADE" w:rsidRDefault="001A076E" w:rsidP="001A076E">
            <w:pPr>
              <w:jc w:val="both"/>
              <w:rPr>
                <w:sz w:val="26"/>
                <w:szCs w:val="26"/>
                <w:lang w:val="sv-SE"/>
              </w:rPr>
            </w:pPr>
            <w:r w:rsidRPr="00203ADE">
              <w:rPr>
                <w:sz w:val="26"/>
                <w:szCs w:val="26"/>
                <w:lang w:val="sv-SE"/>
              </w:rPr>
              <w:t>- Nghị định số 82/2018/NĐ-CP ngày 22/5/2018 của Chính phủ về quy định quản lý khu công nghiệp và khu kinh tế.</w:t>
            </w:r>
          </w:p>
          <w:p w:rsidR="001A076E" w:rsidRPr="00203ADE" w:rsidRDefault="001A076E" w:rsidP="001A076E">
            <w:pPr>
              <w:jc w:val="both"/>
              <w:rPr>
                <w:sz w:val="26"/>
                <w:szCs w:val="26"/>
                <w:lang w:val="sv-SE"/>
              </w:rPr>
            </w:pPr>
            <w:r w:rsidRPr="00203ADE">
              <w:rPr>
                <w:sz w:val="26"/>
                <w:szCs w:val="26"/>
                <w:lang w:val="sv-SE"/>
              </w:rPr>
              <w:t>- Nghị định số</w:t>
            </w:r>
            <w:r w:rsidR="00ED2125">
              <w:rPr>
                <w:sz w:val="26"/>
                <w:szCs w:val="26"/>
                <w:lang w:val="sv-SE"/>
              </w:rPr>
              <w:t xml:space="preserve"> 72/2019/NĐ-CP ngày 30/</w:t>
            </w:r>
            <w:r w:rsidRPr="00203ADE">
              <w:rPr>
                <w:sz w:val="26"/>
                <w:szCs w:val="26"/>
                <w:lang w:val="sv-SE"/>
              </w:rPr>
              <w:t>8/2019 sửa đổi, bổ sung một số điều của Nghị định số 37/2010/NĐ-CP ngày 07 tháng 4 năm 2010 về lập thẩm định, phê duyệt và quản lý quy hoạch đô thị</w:t>
            </w:r>
            <w:r w:rsidR="00ED2125">
              <w:rPr>
                <w:sz w:val="26"/>
                <w:szCs w:val="26"/>
                <w:lang w:val="sv-SE"/>
              </w:rPr>
              <w:t xml:space="preserve"> và N</w:t>
            </w:r>
            <w:r w:rsidRPr="00203ADE">
              <w:rPr>
                <w:sz w:val="26"/>
                <w:szCs w:val="26"/>
                <w:lang w:val="sv-SE"/>
              </w:rPr>
              <w:t xml:space="preserve">ghị định số 44/2015/NĐ-CP ngày </w:t>
            </w:r>
            <w:r w:rsidR="00ED2125">
              <w:rPr>
                <w:sz w:val="26"/>
                <w:szCs w:val="26"/>
                <w:lang w:val="sv-SE"/>
              </w:rPr>
              <w:t>0</w:t>
            </w:r>
            <w:r w:rsidRPr="00203ADE">
              <w:rPr>
                <w:sz w:val="26"/>
                <w:szCs w:val="26"/>
                <w:lang w:val="sv-SE"/>
              </w:rPr>
              <w:t>6/5/2015 quy định chi tiết một số nội dung về quy hoạch xây dựng;</w:t>
            </w:r>
          </w:p>
          <w:p w:rsidR="001A076E" w:rsidRPr="00203ADE" w:rsidRDefault="001A076E" w:rsidP="001A076E">
            <w:pPr>
              <w:jc w:val="both"/>
              <w:rPr>
                <w:sz w:val="26"/>
                <w:szCs w:val="26"/>
                <w:lang w:val="sv-SE"/>
              </w:rPr>
            </w:pPr>
            <w:r w:rsidRPr="00203ADE">
              <w:rPr>
                <w:sz w:val="26"/>
                <w:szCs w:val="26"/>
                <w:lang w:val="sv-SE"/>
              </w:rPr>
              <w:t>- Thông tư số</w:t>
            </w:r>
            <w:r w:rsidR="00ED2125">
              <w:rPr>
                <w:sz w:val="26"/>
                <w:szCs w:val="26"/>
                <w:lang w:val="sv-SE"/>
              </w:rPr>
              <w:t xml:space="preserve"> 10/2007/TT-BXD ngày 22/11/</w:t>
            </w:r>
            <w:r w:rsidRPr="00203ADE">
              <w:rPr>
                <w:sz w:val="26"/>
                <w:szCs w:val="26"/>
                <w:lang w:val="sv-SE"/>
              </w:rPr>
              <w:t>2007 của Bộ Xây dự</w:t>
            </w:r>
            <w:r w:rsidR="00ED2125">
              <w:rPr>
                <w:sz w:val="26"/>
                <w:szCs w:val="26"/>
                <w:lang w:val="sv-SE"/>
              </w:rPr>
              <w:t>ng h</w:t>
            </w:r>
            <w:r w:rsidRPr="00203ADE">
              <w:rPr>
                <w:sz w:val="26"/>
                <w:szCs w:val="26"/>
                <w:lang w:val="sv-SE"/>
              </w:rPr>
              <w:t>ướng dẫ</w:t>
            </w:r>
            <w:r w:rsidR="00ED2125">
              <w:rPr>
                <w:sz w:val="26"/>
                <w:szCs w:val="26"/>
                <w:lang w:val="sv-SE"/>
              </w:rPr>
              <w:t>n q</w:t>
            </w:r>
            <w:r w:rsidRPr="00203ADE">
              <w:rPr>
                <w:sz w:val="26"/>
                <w:szCs w:val="26"/>
                <w:lang w:val="sv-SE"/>
              </w:rPr>
              <w:t>uy hoạch xây dựng công sở các cơ quan Đảng, Nhà nước, tổ chức chính trị</w:t>
            </w:r>
            <w:r w:rsidR="0000499D">
              <w:rPr>
                <w:sz w:val="26"/>
                <w:szCs w:val="26"/>
                <w:lang w:val="sv-SE"/>
              </w:rPr>
              <w:t xml:space="preserve"> </w:t>
            </w:r>
            <w:r w:rsidRPr="00203ADE">
              <w:rPr>
                <w:sz w:val="26"/>
                <w:szCs w:val="26"/>
                <w:lang w:val="sv-SE"/>
              </w:rPr>
              <w:t>- xã hội cấp tỉnh, cấp huyện, cấp xã;</w:t>
            </w:r>
          </w:p>
          <w:p w:rsidR="001A076E" w:rsidRPr="00203ADE" w:rsidRDefault="001A076E" w:rsidP="001A076E">
            <w:pPr>
              <w:jc w:val="both"/>
              <w:rPr>
                <w:sz w:val="26"/>
                <w:szCs w:val="26"/>
                <w:lang w:val="sv-SE"/>
              </w:rPr>
            </w:pPr>
            <w:r w:rsidRPr="00203ADE">
              <w:rPr>
                <w:sz w:val="26"/>
                <w:szCs w:val="26"/>
                <w:lang w:val="sv-SE"/>
              </w:rPr>
              <w:lastRenderedPageBreak/>
              <w:t>- Thông tư số 06/2013/TT-BXD ngày 13/5/2013 của Bộ Xây dự</w:t>
            </w:r>
            <w:r w:rsidR="0000499D">
              <w:rPr>
                <w:sz w:val="26"/>
                <w:szCs w:val="26"/>
                <w:lang w:val="sv-SE"/>
              </w:rPr>
              <w:t>ng h</w:t>
            </w:r>
            <w:r w:rsidRPr="00203ADE">
              <w:rPr>
                <w:sz w:val="26"/>
                <w:szCs w:val="26"/>
                <w:lang w:val="sv-SE"/>
              </w:rPr>
              <w:t>ướng dẫn về nội dung Thiết kế đô thị;</w:t>
            </w:r>
          </w:p>
          <w:p w:rsidR="001A076E" w:rsidRPr="00203ADE" w:rsidRDefault="001A076E" w:rsidP="001A076E">
            <w:pPr>
              <w:jc w:val="both"/>
              <w:rPr>
                <w:sz w:val="26"/>
                <w:szCs w:val="26"/>
                <w:lang w:val="sv-SE"/>
              </w:rPr>
            </w:pPr>
            <w:r w:rsidRPr="00203ADE">
              <w:rPr>
                <w:sz w:val="26"/>
                <w:szCs w:val="26"/>
                <w:lang w:val="sv-SE"/>
              </w:rPr>
              <w:t>- Thông tư số 16/2013/TT-BXD ngày 16/10/2013 của Bộ Xây dự</w:t>
            </w:r>
            <w:r w:rsidR="0000499D">
              <w:rPr>
                <w:sz w:val="26"/>
                <w:szCs w:val="26"/>
                <w:lang w:val="sv-SE"/>
              </w:rPr>
              <w:t>ng s</w:t>
            </w:r>
            <w:r w:rsidRPr="00203ADE">
              <w:rPr>
                <w:sz w:val="26"/>
                <w:szCs w:val="26"/>
                <w:lang w:val="sv-SE"/>
              </w:rPr>
              <w:t>ửa đổi, bổ sung một số điều của Thông tư số 06/2013/TT-BXD ngày 13 tháng 5 năm 2013 của Bộ trưởng Bộ Xây dựng hướng dẫn về nộ</w:t>
            </w:r>
            <w:r w:rsidR="008219A0">
              <w:rPr>
                <w:sz w:val="26"/>
                <w:szCs w:val="26"/>
                <w:lang w:val="sv-SE"/>
              </w:rPr>
              <w:t>i dung T</w:t>
            </w:r>
            <w:r w:rsidRPr="00203ADE">
              <w:rPr>
                <w:sz w:val="26"/>
                <w:szCs w:val="26"/>
                <w:lang w:val="sv-SE"/>
              </w:rPr>
              <w:t>hiết kế đô thị;</w:t>
            </w:r>
          </w:p>
          <w:p w:rsidR="001A076E" w:rsidRPr="00203ADE" w:rsidRDefault="001A076E" w:rsidP="001A076E">
            <w:pPr>
              <w:jc w:val="both"/>
              <w:rPr>
                <w:sz w:val="26"/>
                <w:szCs w:val="26"/>
                <w:lang w:val="sv-SE"/>
              </w:rPr>
            </w:pPr>
            <w:r w:rsidRPr="00203ADE">
              <w:rPr>
                <w:sz w:val="26"/>
                <w:szCs w:val="26"/>
                <w:lang w:val="sv-SE"/>
              </w:rPr>
              <w:t>- Thông tư số 10/2016/TT-BXD ngày 15/3/2016 của Bộ Xây dự</w:t>
            </w:r>
            <w:r w:rsidR="0000499D">
              <w:rPr>
                <w:sz w:val="26"/>
                <w:szCs w:val="26"/>
                <w:lang w:val="sv-SE"/>
              </w:rPr>
              <w:t>ng q</w:t>
            </w:r>
            <w:r w:rsidRPr="00203ADE">
              <w:rPr>
                <w:sz w:val="26"/>
                <w:szCs w:val="26"/>
                <w:lang w:val="sv-SE"/>
              </w:rPr>
              <w:t xml:space="preserve">uy định cắm mốc giới và quản lý mốc giới theo quy hoạch đô thị; </w:t>
            </w:r>
          </w:p>
          <w:p w:rsidR="001A076E" w:rsidRPr="00203ADE" w:rsidRDefault="001A076E" w:rsidP="001A076E">
            <w:pPr>
              <w:jc w:val="both"/>
              <w:rPr>
                <w:sz w:val="26"/>
                <w:szCs w:val="26"/>
                <w:lang w:val="sv-SE"/>
              </w:rPr>
            </w:pPr>
            <w:r w:rsidRPr="00203ADE">
              <w:rPr>
                <w:sz w:val="26"/>
                <w:szCs w:val="26"/>
                <w:lang w:val="sv-SE"/>
              </w:rPr>
              <w:t>- Thông tư số 12/2016/TT-BXD ngày 29/6/2016 của Bộ Xây dự</w:t>
            </w:r>
            <w:r w:rsidR="0000499D">
              <w:rPr>
                <w:sz w:val="26"/>
                <w:szCs w:val="26"/>
                <w:lang w:val="sv-SE"/>
              </w:rPr>
              <w:t>ng q</w:t>
            </w:r>
            <w:r w:rsidRPr="00203ADE">
              <w:rPr>
                <w:sz w:val="26"/>
                <w:szCs w:val="26"/>
                <w:lang w:val="sv-SE"/>
              </w:rPr>
              <w:t xml:space="preserve">uy định về hồ sơ của nhiệm vụ và đồ án quy hoạch xây dựng vùng, quy hoạch đô thị và quy hoạch xây dựng khu chức năng đặc thù; </w:t>
            </w:r>
          </w:p>
          <w:p w:rsidR="001A076E" w:rsidRPr="00203ADE" w:rsidRDefault="001A076E" w:rsidP="001A076E">
            <w:pPr>
              <w:jc w:val="both"/>
              <w:rPr>
                <w:sz w:val="26"/>
                <w:szCs w:val="26"/>
                <w:lang w:val="sv-SE"/>
              </w:rPr>
            </w:pPr>
            <w:r w:rsidRPr="00203ADE">
              <w:rPr>
                <w:sz w:val="26"/>
                <w:szCs w:val="26"/>
                <w:lang w:val="sv-SE"/>
              </w:rPr>
              <w:t xml:space="preserve">- Thông tư số 17/2016/TT-BXD ngày 30/6/2016 của Bộ Xây dựng hướng dẫn về năng lực của tổ chức, </w:t>
            </w:r>
            <w:r w:rsidRPr="00203ADE">
              <w:rPr>
                <w:sz w:val="26"/>
                <w:szCs w:val="26"/>
                <w:lang w:val="sv-SE"/>
              </w:rPr>
              <w:lastRenderedPageBreak/>
              <w:t xml:space="preserve">cá nhân tham gia hoạt động xây dựng; </w:t>
            </w:r>
          </w:p>
          <w:p w:rsidR="001A076E" w:rsidRPr="00203ADE" w:rsidRDefault="001A076E" w:rsidP="001A076E">
            <w:pPr>
              <w:jc w:val="both"/>
              <w:rPr>
                <w:sz w:val="26"/>
                <w:szCs w:val="26"/>
                <w:lang w:val="sv-SE"/>
              </w:rPr>
            </w:pPr>
            <w:r w:rsidRPr="00203ADE">
              <w:rPr>
                <w:sz w:val="26"/>
                <w:szCs w:val="26"/>
                <w:lang w:val="sv-SE"/>
              </w:rPr>
              <w:t>- T</w:t>
            </w:r>
            <w:r w:rsidR="0000499D">
              <w:rPr>
                <w:sz w:val="26"/>
                <w:szCs w:val="26"/>
                <w:lang w:val="sv-SE"/>
              </w:rPr>
              <w:t>hông tư số 05/2017/TT-BXD ngày 05/</w:t>
            </w:r>
            <w:r w:rsidRPr="00203ADE">
              <w:rPr>
                <w:sz w:val="26"/>
                <w:szCs w:val="26"/>
                <w:lang w:val="sv-SE"/>
              </w:rPr>
              <w:t xml:space="preserve">4/2017 của Bộ Xây dựng hướng dẫn xác định, quản lý chi phí quy hoạch xây dựng và quy hoạch đô thị; </w:t>
            </w:r>
          </w:p>
          <w:p w:rsidR="001A076E" w:rsidRPr="00203ADE" w:rsidRDefault="001A076E" w:rsidP="001A076E">
            <w:pPr>
              <w:jc w:val="both"/>
              <w:rPr>
                <w:sz w:val="26"/>
                <w:szCs w:val="26"/>
                <w:lang w:val="sv-SE"/>
              </w:rPr>
            </w:pPr>
            <w:r w:rsidRPr="00203ADE">
              <w:rPr>
                <w:sz w:val="26"/>
                <w:szCs w:val="26"/>
                <w:lang w:val="sv-SE"/>
              </w:rPr>
              <w:t xml:space="preserve">- Thông tư </w:t>
            </w:r>
            <w:r w:rsidR="0000499D">
              <w:rPr>
                <w:sz w:val="26"/>
                <w:szCs w:val="26"/>
                <w:lang w:val="sv-SE"/>
              </w:rPr>
              <w:t xml:space="preserve">số </w:t>
            </w:r>
            <w:r w:rsidRPr="00203ADE">
              <w:rPr>
                <w:sz w:val="26"/>
                <w:szCs w:val="26"/>
                <w:lang w:val="sv-SE"/>
              </w:rPr>
              <w:t>02/2017/TT-BXD ngày 01/3/2017 của Bộ Xây dự</w:t>
            </w:r>
            <w:r w:rsidR="0000499D">
              <w:rPr>
                <w:sz w:val="26"/>
                <w:szCs w:val="26"/>
                <w:lang w:val="sv-SE"/>
              </w:rPr>
              <w:t>ng h</w:t>
            </w:r>
            <w:r w:rsidRPr="00203ADE">
              <w:rPr>
                <w:sz w:val="26"/>
                <w:szCs w:val="26"/>
                <w:lang w:val="sv-SE"/>
              </w:rPr>
              <w:t xml:space="preserve">ướng dẫn về quy hoạch xây dựng nông thôn; </w:t>
            </w:r>
          </w:p>
          <w:p w:rsidR="001A076E" w:rsidRPr="00203ADE" w:rsidRDefault="001A076E" w:rsidP="001A076E">
            <w:pPr>
              <w:jc w:val="both"/>
              <w:rPr>
                <w:sz w:val="26"/>
                <w:szCs w:val="26"/>
                <w:lang w:val="sv-SE"/>
              </w:rPr>
            </w:pPr>
            <w:r w:rsidRPr="00203ADE">
              <w:rPr>
                <w:sz w:val="26"/>
                <w:szCs w:val="26"/>
                <w:lang w:val="sv-SE"/>
              </w:rPr>
              <w:t xml:space="preserve">- Thông tư số 24/2018/TT-BTNMT ngày 15/11/2018 của Bộ Tài nguyên và Môi trường quy định về kiểm tra, thẩm định, nghiệm thu chất lượng sản phẩm đo đạc và bản đồ; </w:t>
            </w:r>
          </w:p>
          <w:p w:rsidR="001A076E" w:rsidRPr="00203ADE" w:rsidRDefault="001A076E" w:rsidP="001A076E">
            <w:pPr>
              <w:jc w:val="both"/>
              <w:rPr>
                <w:sz w:val="26"/>
                <w:szCs w:val="26"/>
                <w:lang w:val="sv-SE"/>
              </w:rPr>
            </w:pPr>
            <w:r w:rsidRPr="00203ADE">
              <w:rPr>
                <w:sz w:val="26"/>
                <w:szCs w:val="26"/>
                <w:lang w:val="sv-SE"/>
              </w:rPr>
              <w:t>- Căn cứ Quyết định số 11/2017/QĐ-UBND ngày 15/3/2017 về việ</w:t>
            </w:r>
            <w:r w:rsidR="0000499D">
              <w:rPr>
                <w:sz w:val="26"/>
                <w:szCs w:val="26"/>
                <w:lang w:val="sv-SE"/>
              </w:rPr>
              <w:t>c ban hành Q</w:t>
            </w:r>
            <w:r w:rsidRPr="00203ADE">
              <w:rPr>
                <w:sz w:val="26"/>
                <w:szCs w:val="26"/>
                <w:lang w:val="sv-SE"/>
              </w:rPr>
              <w:t xml:space="preserve">uy định về lập, thẩm định, phê duyệt và tổ chức thực hiện hồ sơ quy hoạch xây dựng trên địa bàn tỉnh Đồng Nai; </w:t>
            </w:r>
          </w:p>
          <w:p w:rsidR="001A076E" w:rsidRPr="00203ADE" w:rsidRDefault="001A076E" w:rsidP="001A076E">
            <w:pPr>
              <w:jc w:val="both"/>
              <w:rPr>
                <w:sz w:val="26"/>
                <w:szCs w:val="26"/>
                <w:lang w:val="sv-SE"/>
              </w:rPr>
            </w:pPr>
            <w:r w:rsidRPr="00203ADE">
              <w:rPr>
                <w:sz w:val="26"/>
                <w:szCs w:val="26"/>
                <w:lang w:val="sv-SE"/>
              </w:rPr>
              <w:t xml:space="preserve">- Quyết định số 62/2020/QĐ-UBND ngày 31/12/2020 của UBND tỉnh về </w:t>
            </w:r>
            <w:r w:rsidRPr="00203ADE">
              <w:rPr>
                <w:sz w:val="26"/>
                <w:szCs w:val="26"/>
                <w:lang w:val="sv-SE"/>
              </w:rPr>
              <w:lastRenderedPageBreak/>
              <w:t>việc sửa đổi, bổ sung một số điều củ</w:t>
            </w:r>
            <w:r w:rsidR="0000499D">
              <w:rPr>
                <w:sz w:val="26"/>
                <w:szCs w:val="26"/>
                <w:lang w:val="sv-SE"/>
              </w:rPr>
              <w:t>a q</w:t>
            </w:r>
            <w:r w:rsidRPr="00203ADE">
              <w:rPr>
                <w:sz w:val="26"/>
                <w:szCs w:val="26"/>
                <w:lang w:val="sv-SE"/>
              </w:rPr>
              <w:t xml:space="preserve">uy định lập, thẩm định, phê duyệt và tổ chức thực hiện hồ sơ quy hoạch xây dựng trên địa bàn tỉnh kèm theo Quyết định số 11/2017/QĐ-UBND ngày 15/3/2017 của UBND tỉnh. </w:t>
            </w:r>
          </w:p>
          <w:p w:rsidR="003D7D8C" w:rsidRPr="00203ADE" w:rsidRDefault="001A076E" w:rsidP="001A076E">
            <w:pPr>
              <w:jc w:val="both"/>
              <w:rPr>
                <w:sz w:val="26"/>
                <w:szCs w:val="26"/>
                <w:lang w:val="sv-SE"/>
              </w:rPr>
            </w:pPr>
            <w:r w:rsidRPr="00203ADE">
              <w:rPr>
                <w:sz w:val="26"/>
                <w:szCs w:val="26"/>
                <w:lang w:val="sv-SE"/>
              </w:rPr>
              <w:t>- Các quy chuẩn, tiêu chuẩn xây dựng hiện hành.</w:t>
            </w:r>
            <w:r w:rsidR="007903E8" w:rsidRPr="00203ADE">
              <w:rPr>
                <w:sz w:val="26"/>
                <w:szCs w:val="26"/>
                <w:lang w:val="sv-SE"/>
              </w:rPr>
              <w:t xml:space="preserve"> </w:t>
            </w:r>
          </w:p>
        </w:tc>
        <w:tc>
          <w:tcPr>
            <w:tcW w:w="950" w:type="dxa"/>
            <w:tcBorders>
              <w:top w:val="single" w:sz="4" w:space="0" w:color="auto"/>
              <w:left w:val="single" w:sz="4" w:space="0" w:color="auto"/>
              <w:bottom w:val="single" w:sz="4" w:space="0" w:color="auto"/>
              <w:right w:val="single" w:sz="4" w:space="0" w:color="auto"/>
            </w:tcBorders>
          </w:tcPr>
          <w:p w:rsidR="003D7D8C" w:rsidRPr="00203ADE" w:rsidRDefault="00EF75B6" w:rsidP="00BD289D">
            <w:pPr>
              <w:shd w:val="clear" w:color="auto" w:fill="FFFFFF"/>
              <w:jc w:val="center"/>
              <w:rPr>
                <w:sz w:val="26"/>
                <w:szCs w:val="26"/>
              </w:rPr>
            </w:pPr>
            <w:r w:rsidRPr="00203ADE">
              <w:rPr>
                <w:sz w:val="26"/>
                <w:szCs w:val="26"/>
              </w:rPr>
              <w:lastRenderedPageBreak/>
              <w:t>12</w:t>
            </w:r>
            <w:r w:rsidR="004639F7" w:rsidRPr="00203ADE">
              <w:rPr>
                <w:sz w:val="26"/>
                <w:szCs w:val="26"/>
              </w:rPr>
              <w:t xml:space="preserve"> </w:t>
            </w:r>
          </w:p>
        </w:tc>
      </w:tr>
      <w:tr w:rsidR="003D7D8C" w:rsidRPr="00203ADE" w:rsidTr="00607D7B">
        <w:trPr>
          <w:trHeight w:val="371"/>
        </w:trPr>
        <w:tc>
          <w:tcPr>
            <w:tcW w:w="14233" w:type="dxa"/>
            <w:gridSpan w:val="10"/>
            <w:tcBorders>
              <w:top w:val="single" w:sz="4" w:space="0" w:color="auto"/>
              <w:left w:val="single" w:sz="4" w:space="0" w:color="auto"/>
              <w:bottom w:val="single" w:sz="4" w:space="0" w:color="auto"/>
              <w:right w:val="single" w:sz="4" w:space="0" w:color="auto"/>
            </w:tcBorders>
          </w:tcPr>
          <w:p w:rsidR="003D7D8C" w:rsidRPr="00203ADE" w:rsidRDefault="003D7D8C" w:rsidP="00BD289D">
            <w:pPr>
              <w:rPr>
                <w:b/>
                <w:sz w:val="26"/>
                <w:szCs w:val="26"/>
              </w:rPr>
            </w:pPr>
            <w:r w:rsidRPr="00203ADE">
              <w:rPr>
                <w:b/>
                <w:sz w:val="26"/>
                <w:szCs w:val="26"/>
              </w:rPr>
              <w:lastRenderedPageBreak/>
              <w:t>II. DANH MỤC THỦ TỤC HÀNH CHÍNH CẤP HUYỆN</w:t>
            </w:r>
            <w:r w:rsidR="00F97D97" w:rsidRPr="00203ADE">
              <w:rPr>
                <w:b/>
                <w:sz w:val="26"/>
                <w:szCs w:val="26"/>
              </w:rPr>
              <w:t xml:space="preserve"> </w:t>
            </w:r>
          </w:p>
        </w:tc>
        <w:tc>
          <w:tcPr>
            <w:tcW w:w="950" w:type="dxa"/>
            <w:tcBorders>
              <w:top w:val="single" w:sz="4" w:space="0" w:color="auto"/>
              <w:left w:val="single" w:sz="4" w:space="0" w:color="auto"/>
              <w:bottom w:val="single" w:sz="4" w:space="0" w:color="auto"/>
              <w:right w:val="single" w:sz="4" w:space="0" w:color="auto"/>
            </w:tcBorders>
          </w:tcPr>
          <w:p w:rsidR="003D7D8C" w:rsidRPr="00203ADE" w:rsidRDefault="00EF75B6" w:rsidP="00BD289D">
            <w:pPr>
              <w:shd w:val="clear" w:color="auto" w:fill="FFFFFF"/>
              <w:jc w:val="center"/>
              <w:rPr>
                <w:b/>
                <w:sz w:val="26"/>
                <w:szCs w:val="26"/>
              </w:rPr>
            </w:pPr>
            <w:r w:rsidRPr="00203ADE">
              <w:rPr>
                <w:b/>
                <w:sz w:val="26"/>
                <w:szCs w:val="26"/>
              </w:rPr>
              <w:t>17</w:t>
            </w:r>
          </w:p>
        </w:tc>
      </w:tr>
      <w:tr w:rsidR="003D7D8C" w:rsidRPr="00203ADE" w:rsidTr="00607D7B">
        <w:trPr>
          <w:trHeight w:val="348"/>
        </w:trPr>
        <w:tc>
          <w:tcPr>
            <w:tcW w:w="14233" w:type="dxa"/>
            <w:gridSpan w:val="10"/>
            <w:tcBorders>
              <w:top w:val="single" w:sz="4" w:space="0" w:color="auto"/>
              <w:left w:val="single" w:sz="4" w:space="0" w:color="auto"/>
              <w:bottom w:val="single" w:sz="4" w:space="0" w:color="auto"/>
              <w:right w:val="single" w:sz="4" w:space="0" w:color="auto"/>
            </w:tcBorders>
          </w:tcPr>
          <w:p w:rsidR="003D7D8C" w:rsidRPr="00203ADE" w:rsidRDefault="003D7D8C" w:rsidP="00125D10">
            <w:pPr>
              <w:rPr>
                <w:b/>
                <w:sz w:val="26"/>
                <w:szCs w:val="26"/>
              </w:rPr>
            </w:pPr>
            <w:r w:rsidRPr="00203ADE">
              <w:rPr>
                <w:b/>
                <w:sz w:val="26"/>
                <w:szCs w:val="26"/>
              </w:rPr>
              <w:t xml:space="preserve">1. Lĩnh vực </w:t>
            </w:r>
            <w:r w:rsidR="00125D10" w:rsidRPr="00203ADE">
              <w:rPr>
                <w:b/>
                <w:sz w:val="26"/>
                <w:szCs w:val="26"/>
              </w:rPr>
              <w:t>quy hoạch kiến trúc</w:t>
            </w:r>
          </w:p>
        </w:tc>
        <w:tc>
          <w:tcPr>
            <w:tcW w:w="950" w:type="dxa"/>
            <w:tcBorders>
              <w:top w:val="single" w:sz="4" w:space="0" w:color="auto"/>
              <w:left w:val="single" w:sz="4" w:space="0" w:color="auto"/>
              <w:bottom w:val="single" w:sz="4" w:space="0" w:color="auto"/>
              <w:right w:val="single" w:sz="4" w:space="0" w:color="auto"/>
            </w:tcBorders>
          </w:tcPr>
          <w:p w:rsidR="003D7D8C" w:rsidRPr="00203ADE" w:rsidRDefault="00EF75B6" w:rsidP="00BD289D">
            <w:pPr>
              <w:shd w:val="clear" w:color="auto" w:fill="FFFFFF"/>
              <w:jc w:val="center"/>
              <w:rPr>
                <w:b/>
                <w:sz w:val="26"/>
                <w:szCs w:val="26"/>
              </w:rPr>
            </w:pPr>
            <w:r w:rsidRPr="00203ADE">
              <w:rPr>
                <w:b/>
                <w:sz w:val="26"/>
                <w:szCs w:val="26"/>
              </w:rPr>
              <w:t>17</w:t>
            </w:r>
          </w:p>
        </w:tc>
      </w:tr>
      <w:tr w:rsidR="003D7D8C" w:rsidRPr="00203ADE" w:rsidTr="00607D7B">
        <w:trPr>
          <w:trHeight w:val="70"/>
        </w:trPr>
        <w:tc>
          <w:tcPr>
            <w:tcW w:w="714" w:type="dxa"/>
            <w:tcBorders>
              <w:top w:val="single" w:sz="4" w:space="0" w:color="auto"/>
              <w:left w:val="single" w:sz="4" w:space="0" w:color="auto"/>
              <w:bottom w:val="single" w:sz="4" w:space="0" w:color="auto"/>
              <w:right w:val="single" w:sz="4" w:space="0" w:color="auto"/>
            </w:tcBorders>
          </w:tcPr>
          <w:p w:rsidR="003D7D8C" w:rsidRPr="00203ADE" w:rsidRDefault="003D7D8C" w:rsidP="00BD289D">
            <w:pPr>
              <w:jc w:val="center"/>
              <w:rPr>
                <w:sz w:val="26"/>
                <w:szCs w:val="26"/>
              </w:rPr>
            </w:pPr>
            <w:r w:rsidRPr="00203ADE">
              <w:rPr>
                <w:sz w:val="26"/>
                <w:szCs w:val="26"/>
              </w:rPr>
              <w:t>1.1</w:t>
            </w:r>
          </w:p>
        </w:tc>
        <w:tc>
          <w:tcPr>
            <w:tcW w:w="629" w:type="dxa"/>
            <w:tcBorders>
              <w:top w:val="single" w:sz="4" w:space="0" w:color="auto"/>
              <w:left w:val="single" w:sz="4" w:space="0" w:color="auto"/>
              <w:bottom w:val="single" w:sz="4" w:space="0" w:color="auto"/>
              <w:right w:val="single" w:sz="4" w:space="0" w:color="auto"/>
            </w:tcBorders>
          </w:tcPr>
          <w:p w:rsidR="003D7D8C" w:rsidRPr="00203ADE" w:rsidRDefault="00232F8B" w:rsidP="00BD289D">
            <w:pPr>
              <w:jc w:val="center"/>
              <w:rPr>
                <w:sz w:val="26"/>
                <w:szCs w:val="26"/>
              </w:rPr>
            </w:pPr>
            <w:r w:rsidRPr="00203ADE">
              <w:rPr>
                <w:sz w:val="26"/>
                <w:szCs w:val="26"/>
              </w:rPr>
              <w:t>1</w:t>
            </w:r>
          </w:p>
        </w:tc>
        <w:tc>
          <w:tcPr>
            <w:tcW w:w="1198" w:type="dxa"/>
            <w:tcBorders>
              <w:top w:val="single" w:sz="4" w:space="0" w:color="auto"/>
              <w:left w:val="single" w:sz="4" w:space="0" w:color="auto"/>
              <w:bottom w:val="single" w:sz="4" w:space="0" w:color="auto"/>
              <w:right w:val="single" w:sz="4" w:space="0" w:color="auto"/>
            </w:tcBorders>
          </w:tcPr>
          <w:p w:rsidR="003D7D8C" w:rsidRPr="00203ADE" w:rsidRDefault="00226E4C" w:rsidP="00BD289D">
            <w:pPr>
              <w:jc w:val="both"/>
              <w:rPr>
                <w:sz w:val="26"/>
                <w:szCs w:val="26"/>
              </w:rPr>
            </w:pPr>
            <w:r w:rsidRPr="00203ADE">
              <w:rPr>
                <w:sz w:val="26"/>
                <w:szCs w:val="26"/>
              </w:rPr>
              <w:t>1.002662</w:t>
            </w:r>
          </w:p>
        </w:tc>
        <w:tc>
          <w:tcPr>
            <w:tcW w:w="1558" w:type="dxa"/>
            <w:tcBorders>
              <w:top w:val="single" w:sz="4" w:space="0" w:color="auto"/>
              <w:left w:val="single" w:sz="4" w:space="0" w:color="auto"/>
              <w:bottom w:val="single" w:sz="4" w:space="0" w:color="auto"/>
              <w:right w:val="single" w:sz="4" w:space="0" w:color="auto"/>
            </w:tcBorders>
          </w:tcPr>
          <w:p w:rsidR="003D7D8C" w:rsidRPr="00203ADE" w:rsidRDefault="00232F8B" w:rsidP="00BD289D">
            <w:pPr>
              <w:rPr>
                <w:sz w:val="26"/>
                <w:szCs w:val="26"/>
                <w:lang w:val="nl-NL"/>
              </w:rPr>
            </w:pPr>
            <w:r w:rsidRPr="00203ADE">
              <w:rPr>
                <w:sz w:val="26"/>
                <w:szCs w:val="26"/>
                <w:lang w:val="nl-NL"/>
              </w:rPr>
              <w:t xml:space="preserve">Thẩm định nhiệm vụ, nhiệm vụ điều chỉnh quy hoạch chi tiết của dự án đầu tư xây dựng công trình theo hình thức kinh doanh thuộc </w:t>
            </w:r>
            <w:r w:rsidRPr="00203ADE">
              <w:rPr>
                <w:sz w:val="26"/>
                <w:szCs w:val="26"/>
                <w:lang w:val="nl-NL"/>
              </w:rPr>
              <w:lastRenderedPageBreak/>
              <w:t>thẩm quyền phê duyệt của UBND cấp huyện</w:t>
            </w:r>
          </w:p>
        </w:tc>
        <w:tc>
          <w:tcPr>
            <w:tcW w:w="1275" w:type="dxa"/>
            <w:tcBorders>
              <w:top w:val="single" w:sz="4" w:space="0" w:color="auto"/>
              <w:left w:val="single" w:sz="4" w:space="0" w:color="auto"/>
              <w:bottom w:val="single" w:sz="4" w:space="0" w:color="auto"/>
              <w:right w:val="single" w:sz="4" w:space="0" w:color="auto"/>
            </w:tcBorders>
          </w:tcPr>
          <w:p w:rsidR="003D7D8C" w:rsidRPr="00203ADE" w:rsidRDefault="00232F8B" w:rsidP="00BD289D">
            <w:pPr>
              <w:rPr>
                <w:sz w:val="26"/>
                <w:szCs w:val="26"/>
                <w:lang w:val="nl-NL"/>
              </w:rPr>
            </w:pPr>
            <w:r w:rsidRPr="00203ADE">
              <w:rPr>
                <w:sz w:val="26"/>
                <w:szCs w:val="26"/>
                <w:lang w:val="nl-NL"/>
              </w:rPr>
              <w:lastRenderedPageBreak/>
              <w:t xml:space="preserve">Thẩm định nhiệm vụ, nhiệm vụ điều chỉnh quy hoạch chi tiết của dự án đầu tư xây dựng công </w:t>
            </w:r>
            <w:r w:rsidRPr="00203ADE">
              <w:rPr>
                <w:sz w:val="26"/>
                <w:szCs w:val="26"/>
                <w:lang w:val="nl-NL"/>
              </w:rPr>
              <w:lastRenderedPageBreak/>
              <w:t>trình theo hình thức kinh doanh thuộc thẩm quyền phê duyệt của UBND cấp huyện</w:t>
            </w:r>
          </w:p>
        </w:tc>
        <w:tc>
          <w:tcPr>
            <w:tcW w:w="1418" w:type="dxa"/>
            <w:tcBorders>
              <w:top w:val="single" w:sz="4" w:space="0" w:color="auto"/>
              <w:left w:val="single" w:sz="4" w:space="0" w:color="auto"/>
              <w:bottom w:val="single" w:sz="4" w:space="0" w:color="auto"/>
              <w:right w:val="single" w:sz="4" w:space="0" w:color="auto"/>
            </w:tcBorders>
          </w:tcPr>
          <w:p w:rsidR="00A0538D" w:rsidRPr="00203ADE" w:rsidRDefault="00A0538D" w:rsidP="00A0538D">
            <w:pPr>
              <w:rPr>
                <w:sz w:val="26"/>
                <w:szCs w:val="26"/>
                <w:lang w:val="vi-VN"/>
              </w:rPr>
            </w:pPr>
            <w:r w:rsidRPr="00203ADE">
              <w:rPr>
                <w:sz w:val="26"/>
                <w:szCs w:val="26"/>
                <w:lang w:val="vi-VN"/>
              </w:rPr>
              <w:lastRenderedPageBreak/>
              <w:t>- Nhiệm vụ quy hoạch chi tiết xây dựng đô thị:</w:t>
            </w:r>
          </w:p>
          <w:p w:rsidR="00A0538D" w:rsidRPr="00203ADE" w:rsidRDefault="00A0538D" w:rsidP="00A0538D">
            <w:pPr>
              <w:rPr>
                <w:sz w:val="26"/>
                <w:szCs w:val="26"/>
                <w:lang w:val="vi-VN"/>
              </w:rPr>
            </w:pPr>
            <w:r w:rsidRPr="00203ADE">
              <w:rPr>
                <w:sz w:val="26"/>
                <w:szCs w:val="26"/>
                <w:lang w:val="vi-VN"/>
              </w:rPr>
              <w:t>+ Thời gian thẩm định không quá 17 ngày.</w:t>
            </w:r>
          </w:p>
          <w:p w:rsidR="00A0538D" w:rsidRPr="00203ADE" w:rsidRDefault="00A0538D" w:rsidP="00A0538D">
            <w:pPr>
              <w:rPr>
                <w:sz w:val="26"/>
                <w:szCs w:val="26"/>
                <w:lang w:val="vi-VN"/>
              </w:rPr>
            </w:pPr>
            <w:r w:rsidRPr="00203ADE">
              <w:rPr>
                <w:sz w:val="26"/>
                <w:szCs w:val="26"/>
                <w:lang w:val="vi-VN"/>
              </w:rPr>
              <w:t xml:space="preserve">+ Thời gian phê </w:t>
            </w:r>
            <w:r w:rsidRPr="00203ADE">
              <w:rPr>
                <w:sz w:val="26"/>
                <w:szCs w:val="26"/>
                <w:lang w:val="vi-VN"/>
              </w:rPr>
              <w:lastRenderedPageBreak/>
              <w:t>duyệt không quá 13 ngày.</w:t>
            </w:r>
          </w:p>
          <w:p w:rsidR="00A0538D" w:rsidRPr="00203ADE" w:rsidRDefault="00A0538D" w:rsidP="00A0538D">
            <w:pPr>
              <w:rPr>
                <w:sz w:val="26"/>
                <w:szCs w:val="26"/>
                <w:lang w:val="vi-VN"/>
              </w:rPr>
            </w:pPr>
            <w:r w:rsidRPr="00203ADE">
              <w:rPr>
                <w:sz w:val="26"/>
                <w:szCs w:val="26"/>
                <w:lang w:val="vi-VN"/>
              </w:rPr>
              <w:t>- Nhiệm vụ quy hoạch chi tiết xây dựng khu chức năng đặc thù:</w:t>
            </w:r>
          </w:p>
          <w:p w:rsidR="00A0538D" w:rsidRPr="00203ADE" w:rsidRDefault="00A0538D" w:rsidP="00A0538D">
            <w:pPr>
              <w:rPr>
                <w:sz w:val="26"/>
                <w:szCs w:val="26"/>
                <w:lang w:val="vi-VN"/>
              </w:rPr>
            </w:pPr>
            <w:r w:rsidRPr="00203ADE">
              <w:rPr>
                <w:sz w:val="26"/>
                <w:szCs w:val="26"/>
                <w:lang w:val="vi-VN"/>
              </w:rPr>
              <w:t>+ Thời gian thẩm định không quá 15 ngày.</w:t>
            </w:r>
          </w:p>
          <w:p w:rsidR="003D7D8C" w:rsidRPr="00203ADE" w:rsidRDefault="00A0538D" w:rsidP="00A0538D">
            <w:pPr>
              <w:rPr>
                <w:sz w:val="26"/>
                <w:szCs w:val="26"/>
                <w:lang w:val="vi-VN"/>
              </w:rPr>
            </w:pPr>
            <w:r w:rsidRPr="00203ADE">
              <w:rPr>
                <w:sz w:val="26"/>
                <w:szCs w:val="26"/>
                <w:lang w:val="vi-VN"/>
              </w:rPr>
              <w:t>+ Thời gian phê duyệt không quá 10 ngày.</w:t>
            </w:r>
          </w:p>
        </w:tc>
        <w:tc>
          <w:tcPr>
            <w:tcW w:w="1076" w:type="dxa"/>
            <w:tcBorders>
              <w:top w:val="single" w:sz="4" w:space="0" w:color="auto"/>
              <w:left w:val="single" w:sz="4" w:space="0" w:color="auto"/>
              <w:bottom w:val="single" w:sz="4" w:space="0" w:color="auto"/>
              <w:right w:val="single" w:sz="4" w:space="0" w:color="auto"/>
            </w:tcBorders>
          </w:tcPr>
          <w:p w:rsidR="003D7D8C" w:rsidRPr="00203ADE" w:rsidRDefault="00226E4C" w:rsidP="00BD289D">
            <w:pPr>
              <w:rPr>
                <w:sz w:val="26"/>
                <w:szCs w:val="26"/>
                <w:lang w:val="it-IT"/>
              </w:rPr>
            </w:pPr>
            <w:r w:rsidRPr="00203ADE">
              <w:rPr>
                <w:sz w:val="26"/>
                <w:szCs w:val="26"/>
                <w:lang w:val="it-IT"/>
              </w:rPr>
              <w:lastRenderedPageBreak/>
              <w:t>Bộ phận tiếp nhận hồ sơ và trả kết quả thuộc UBND cấp huyện</w:t>
            </w:r>
          </w:p>
        </w:tc>
        <w:tc>
          <w:tcPr>
            <w:tcW w:w="979" w:type="dxa"/>
            <w:tcBorders>
              <w:top w:val="single" w:sz="4" w:space="0" w:color="auto"/>
              <w:left w:val="single" w:sz="4" w:space="0" w:color="auto"/>
              <w:bottom w:val="single" w:sz="4" w:space="0" w:color="auto"/>
              <w:right w:val="single" w:sz="4" w:space="0" w:color="auto"/>
            </w:tcBorders>
          </w:tcPr>
          <w:p w:rsidR="00A0538D" w:rsidRPr="00203ADE" w:rsidRDefault="00A0538D" w:rsidP="00A0538D">
            <w:pPr>
              <w:rPr>
                <w:sz w:val="26"/>
                <w:szCs w:val="26"/>
                <w:lang w:val="sv-SE"/>
              </w:rPr>
            </w:pPr>
            <w:r w:rsidRPr="00203ADE">
              <w:rPr>
                <w:sz w:val="26"/>
                <w:szCs w:val="26"/>
                <w:lang w:val="sv-SE"/>
              </w:rPr>
              <w:t xml:space="preserve">- Cơ quan quyết định: UBND cấp huyện. </w:t>
            </w:r>
          </w:p>
          <w:p w:rsidR="003D7D8C" w:rsidRPr="00203ADE" w:rsidRDefault="00A0538D" w:rsidP="00A0538D">
            <w:pPr>
              <w:rPr>
                <w:sz w:val="26"/>
                <w:szCs w:val="26"/>
                <w:lang w:val="sv-SE"/>
              </w:rPr>
            </w:pPr>
            <w:r w:rsidRPr="00203ADE">
              <w:rPr>
                <w:sz w:val="26"/>
                <w:szCs w:val="26"/>
                <w:lang w:val="sv-SE"/>
              </w:rPr>
              <w:t xml:space="preserve">- Cơ quan được ủy quyền </w:t>
            </w:r>
            <w:r w:rsidRPr="00203ADE">
              <w:rPr>
                <w:sz w:val="26"/>
                <w:szCs w:val="26"/>
                <w:lang w:val="sv-SE"/>
              </w:rPr>
              <w:lastRenderedPageBreak/>
              <w:t xml:space="preserve">hoặc phân cấp thực hiện: Phòng Quản lý Đô thị (hoặc phòng Kinh tế Hạ tầng).  </w:t>
            </w:r>
          </w:p>
        </w:tc>
        <w:tc>
          <w:tcPr>
            <w:tcW w:w="1298" w:type="dxa"/>
            <w:tcBorders>
              <w:top w:val="single" w:sz="4" w:space="0" w:color="auto"/>
              <w:left w:val="single" w:sz="4" w:space="0" w:color="auto"/>
              <w:bottom w:val="single" w:sz="4" w:space="0" w:color="auto"/>
              <w:right w:val="single" w:sz="4" w:space="0" w:color="auto"/>
            </w:tcBorders>
          </w:tcPr>
          <w:p w:rsidR="003D7D8C" w:rsidRPr="00203ADE" w:rsidRDefault="00992282" w:rsidP="00607D7B">
            <w:pPr>
              <w:jc w:val="center"/>
              <w:rPr>
                <w:sz w:val="26"/>
                <w:szCs w:val="26"/>
                <w:lang w:val="sv-SE"/>
              </w:rPr>
            </w:pPr>
            <w:r w:rsidRPr="00203ADE">
              <w:rPr>
                <w:sz w:val="26"/>
                <w:szCs w:val="26"/>
                <w:lang w:val="sv-SE"/>
              </w:rPr>
              <w:lastRenderedPageBreak/>
              <w:t xml:space="preserve">Căn cứ theo Thông tư </w:t>
            </w:r>
            <w:r w:rsidR="00607D7B">
              <w:rPr>
                <w:sz w:val="26"/>
                <w:szCs w:val="26"/>
                <w:lang w:val="sv-SE"/>
              </w:rPr>
              <w:t xml:space="preserve">số </w:t>
            </w:r>
            <w:r w:rsidRPr="00203ADE">
              <w:rPr>
                <w:sz w:val="26"/>
                <w:szCs w:val="26"/>
                <w:lang w:val="sv-SE"/>
              </w:rPr>
              <w:t xml:space="preserve">05/2017/TT-BXD ngày 05/4/2017 Hướng dẫn xác định, quản lý </w:t>
            </w:r>
            <w:r w:rsidRPr="00203ADE">
              <w:rPr>
                <w:sz w:val="26"/>
                <w:szCs w:val="26"/>
                <w:lang w:val="sv-SE"/>
              </w:rPr>
              <w:lastRenderedPageBreak/>
              <w:t>chi phí quy hoạch xây dựng và quy hoạch đô thị.</w:t>
            </w:r>
          </w:p>
        </w:tc>
        <w:tc>
          <w:tcPr>
            <w:tcW w:w="4088" w:type="dxa"/>
            <w:tcBorders>
              <w:top w:val="single" w:sz="4" w:space="0" w:color="auto"/>
              <w:left w:val="single" w:sz="4" w:space="0" w:color="auto"/>
              <w:bottom w:val="single" w:sz="4" w:space="0" w:color="auto"/>
              <w:right w:val="single" w:sz="4" w:space="0" w:color="auto"/>
            </w:tcBorders>
          </w:tcPr>
          <w:p w:rsidR="00992282" w:rsidRPr="00203ADE" w:rsidRDefault="00992282" w:rsidP="00992282">
            <w:pPr>
              <w:jc w:val="both"/>
              <w:rPr>
                <w:sz w:val="26"/>
                <w:szCs w:val="26"/>
                <w:lang w:val="sv-SE"/>
              </w:rPr>
            </w:pPr>
            <w:r w:rsidRPr="00203ADE">
              <w:rPr>
                <w:sz w:val="26"/>
                <w:szCs w:val="26"/>
                <w:lang w:val="sv-SE"/>
              </w:rPr>
              <w:lastRenderedPageBreak/>
              <w:t xml:space="preserve">- Luật Quy hoạch đô thị số 30/2009/QH12 ngày 17/6/2009; </w:t>
            </w:r>
          </w:p>
          <w:p w:rsidR="00992282" w:rsidRPr="00203ADE" w:rsidRDefault="00992282" w:rsidP="00992282">
            <w:pPr>
              <w:jc w:val="both"/>
              <w:rPr>
                <w:sz w:val="26"/>
                <w:szCs w:val="26"/>
                <w:lang w:val="sv-SE"/>
              </w:rPr>
            </w:pPr>
            <w:r w:rsidRPr="00203ADE">
              <w:rPr>
                <w:sz w:val="26"/>
                <w:szCs w:val="26"/>
                <w:lang w:val="sv-SE"/>
              </w:rPr>
              <w:t xml:space="preserve">- Luật Xây dựng số 50/2014/QH13 ngày 18/6/2014; </w:t>
            </w:r>
          </w:p>
          <w:p w:rsidR="00992282" w:rsidRPr="00203ADE" w:rsidRDefault="00992282" w:rsidP="00992282">
            <w:pPr>
              <w:jc w:val="both"/>
              <w:rPr>
                <w:sz w:val="26"/>
                <w:szCs w:val="26"/>
                <w:lang w:val="sv-SE"/>
              </w:rPr>
            </w:pPr>
            <w:r w:rsidRPr="00203ADE">
              <w:rPr>
                <w:sz w:val="26"/>
                <w:szCs w:val="26"/>
                <w:lang w:val="sv-SE"/>
              </w:rPr>
              <w:t>- Luật Nhà ở số 65/2014/QH13 ngày 25/11/2014;</w:t>
            </w:r>
          </w:p>
          <w:p w:rsidR="00992282" w:rsidRPr="00203ADE" w:rsidRDefault="00992282" w:rsidP="00992282">
            <w:pPr>
              <w:jc w:val="both"/>
              <w:rPr>
                <w:sz w:val="26"/>
                <w:szCs w:val="26"/>
                <w:lang w:val="sv-SE"/>
              </w:rPr>
            </w:pPr>
            <w:r w:rsidRPr="00203ADE">
              <w:rPr>
                <w:sz w:val="26"/>
                <w:szCs w:val="26"/>
                <w:lang w:val="sv-SE"/>
              </w:rPr>
              <w:t>- Luật số 35/2018/QH14 của Quốc hộ</w:t>
            </w:r>
            <w:r w:rsidR="0000499D">
              <w:rPr>
                <w:sz w:val="26"/>
                <w:szCs w:val="26"/>
                <w:lang w:val="sv-SE"/>
              </w:rPr>
              <w:t>i s</w:t>
            </w:r>
            <w:r w:rsidRPr="00203ADE">
              <w:rPr>
                <w:sz w:val="26"/>
                <w:szCs w:val="26"/>
                <w:lang w:val="sv-SE"/>
              </w:rPr>
              <w:t>ửa đổi, bổ sung một số điều củ</w:t>
            </w:r>
            <w:r w:rsidR="0000499D">
              <w:rPr>
                <w:sz w:val="26"/>
                <w:szCs w:val="26"/>
                <w:lang w:val="sv-SE"/>
              </w:rPr>
              <w:t>a 37 L</w:t>
            </w:r>
            <w:r w:rsidRPr="00203ADE">
              <w:rPr>
                <w:sz w:val="26"/>
                <w:szCs w:val="26"/>
                <w:lang w:val="sv-SE"/>
              </w:rPr>
              <w:t>uật có liên quan đến quy hoạch;</w:t>
            </w:r>
          </w:p>
          <w:p w:rsidR="00992282" w:rsidRPr="00203ADE" w:rsidRDefault="00992282" w:rsidP="00992282">
            <w:pPr>
              <w:jc w:val="both"/>
              <w:rPr>
                <w:sz w:val="26"/>
                <w:szCs w:val="26"/>
                <w:lang w:val="sv-SE"/>
              </w:rPr>
            </w:pPr>
            <w:r w:rsidRPr="00203ADE">
              <w:rPr>
                <w:sz w:val="26"/>
                <w:szCs w:val="26"/>
                <w:lang w:val="sv-SE"/>
              </w:rPr>
              <w:t xml:space="preserve">- Nghị định số 37/2010/NĐ-CP ngày 07/4/2010 của Chính phủ hướng dẫn về lập, thẩm định, phê duyệt và quản </w:t>
            </w:r>
            <w:r w:rsidRPr="00203ADE">
              <w:rPr>
                <w:sz w:val="26"/>
                <w:szCs w:val="26"/>
                <w:lang w:val="sv-SE"/>
              </w:rPr>
              <w:lastRenderedPageBreak/>
              <w:t>lý quy hoạch đô thị;</w:t>
            </w:r>
          </w:p>
          <w:p w:rsidR="00992282" w:rsidRPr="00203ADE" w:rsidRDefault="00992282" w:rsidP="00992282">
            <w:pPr>
              <w:jc w:val="both"/>
              <w:rPr>
                <w:sz w:val="26"/>
                <w:szCs w:val="26"/>
                <w:lang w:val="sv-SE"/>
              </w:rPr>
            </w:pPr>
            <w:r w:rsidRPr="00203ADE">
              <w:rPr>
                <w:sz w:val="26"/>
                <w:szCs w:val="26"/>
                <w:lang w:val="sv-SE"/>
              </w:rPr>
              <w:t>- Nghị định số 79/2009/NĐ-CP ngày 28/9/2009 của Chính phủ về quản lý chiếu sáng đô thị;</w:t>
            </w:r>
          </w:p>
          <w:p w:rsidR="00992282" w:rsidRPr="00203ADE" w:rsidRDefault="00992282" w:rsidP="00992282">
            <w:pPr>
              <w:jc w:val="both"/>
              <w:rPr>
                <w:sz w:val="26"/>
                <w:szCs w:val="26"/>
                <w:lang w:val="sv-SE"/>
              </w:rPr>
            </w:pPr>
            <w:r w:rsidRPr="00203ADE">
              <w:rPr>
                <w:sz w:val="26"/>
                <w:szCs w:val="26"/>
                <w:lang w:val="sv-SE"/>
              </w:rPr>
              <w:t>- Nghị định số 38/2010/NĐ-CP ngày 7/4/2010 của Chính phủ về</w:t>
            </w:r>
            <w:r w:rsidR="0000499D">
              <w:rPr>
                <w:sz w:val="26"/>
                <w:szCs w:val="26"/>
                <w:lang w:val="sv-SE"/>
              </w:rPr>
              <w:t xml:space="preserve"> q</w:t>
            </w:r>
            <w:r w:rsidRPr="00203ADE">
              <w:rPr>
                <w:sz w:val="26"/>
                <w:szCs w:val="26"/>
                <w:lang w:val="sv-SE"/>
              </w:rPr>
              <w:t>uản lý không gian kiến trúc cảnh quan đô thị;</w:t>
            </w:r>
          </w:p>
          <w:p w:rsidR="00992282" w:rsidRPr="00203ADE" w:rsidRDefault="00992282" w:rsidP="00992282">
            <w:pPr>
              <w:jc w:val="both"/>
              <w:rPr>
                <w:sz w:val="26"/>
                <w:szCs w:val="26"/>
                <w:lang w:val="sv-SE"/>
              </w:rPr>
            </w:pPr>
            <w:r w:rsidRPr="00203ADE">
              <w:rPr>
                <w:sz w:val="26"/>
                <w:szCs w:val="26"/>
                <w:lang w:val="sv-SE"/>
              </w:rPr>
              <w:t xml:space="preserve">- Nghị định số 39/2010/NĐ-CP ngày </w:t>
            </w:r>
            <w:r w:rsidR="0000499D">
              <w:rPr>
                <w:sz w:val="26"/>
                <w:szCs w:val="26"/>
                <w:lang w:val="sv-SE"/>
              </w:rPr>
              <w:t>0</w:t>
            </w:r>
            <w:r w:rsidRPr="00203ADE">
              <w:rPr>
                <w:sz w:val="26"/>
                <w:szCs w:val="26"/>
                <w:lang w:val="sv-SE"/>
              </w:rPr>
              <w:t>7/4/2010 của Chính phủ về</w:t>
            </w:r>
            <w:r w:rsidR="0000499D">
              <w:rPr>
                <w:sz w:val="26"/>
                <w:szCs w:val="26"/>
                <w:lang w:val="sv-SE"/>
              </w:rPr>
              <w:t xml:space="preserve"> q</w:t>
            </w:r>
            <w:r w:rsidRPr="00203ADE">
              <w:rPr>
                <w:sz w:val="26"/>
                <w:szCs w:val="26"/>
                <w:lang w:val="sv-SE"/>
              </w:rPr>
              <w:t>uản lý không gian xây dựng ngầm đô thị;</w:t>
            </w:r>
          </w:p>
          <w:p w:rsidR="00992282" w:rsidRPr="00203ADE" w:rsidRDefault="00992282" w:rsidP="00992282">
            <w:pPr>
              <w:jc w:val="both"/>
              <w:rPr>
                <w:sz w:val="26"/>
                <w:szCs w:val="26"/>
                <w:lang w:val="sv-SE"/>
              </w:rPr>
            </w:pPr>
            <w:r w:rsidRPr="00203ADE">
              <w:rPr>
                <w:sz w:val="26"/>
                <w:szCs w:val="26"/>
                <w:lang w:val="sv-SE"/>
              </w:rPr>
              <w:t>- Nghị định số 64/2010/NĐ-CP ngày 11/6/2010 của Chính phủ về</w:t>
            </w:r>
            <w:r w:rsidR="0000499D">
              <w:rPr>
                <w:sz w:val="26"/>
                <w:szCs w:val="26"/>
                <w:lang w:val="sv-SE"/>
              </w:rPr>
              <w:t xml:space="preserve"> q</w:t>
            </w:r>
            <w:r w:rsidRPr="00203ADE">
              <w:rPr>
                <w:sz w:val="26"/>
                <w:szCs w:val="26"/>
                <w:lang w:val="sv-SE"/>
              </w:rPr>
              <w:t>uản lý cây xanh đô thị;</w:t>
            </w:r>
          </w:p>
          <w:p w:rsidR="00992282" w:rsidRPr="00203ADE" w:rsidRDefault="00992282" w:rsidP="00992282">
            <w:pPr>
              <w:jc w:val="both"/>
              <w:rPr>
                <w:sz w:val="26"/>
                <w:szCs w:val="26"/>
                <w:lang w:val="sv-SE"/>
              </w:rPr>
            </w:pPr>
            <w:r w:rsidRPr="00203ADE">
              <w:rPr>
                <w:sz w:val="26"/>
                <w:szCs w:val="26"/>
                <w:lang w:val="sv-SE"/>
              </w:rPr>
              <w:t>- Nghị định số</w:t>
            </w:r>
            <w:r w:rsidR="000D06D6">
              <w:rPr>
                <w:sz w:val="26"/>
                <w:szCs w:val="26"/>
                <w:lang w:val="sv-SE"/>
              </w:rPr>
              <w:t xml:space="preserve"> 11/2013/NĐ-CP ngày 14/0</w:t>
            </w:r>
            <w:r w:rsidRPr="00203ADE">
              <w:rPr>
                <w:sz w:val="26"/>
                <w:szCs w:val="26"/>
                <w:lang w:val="sv-SE"/>
              </w:rPr>
              <w:t>1/2013 của Chính phủ về</w:t>
            </w:r>
            <w:r w:rsidR="0000499D">
              <w:rPr>
                <w:sz w:val="26"/>
                <w:szCs w:val="26"/>
                <w:lang w:val="sv-SE"/>
              </w:rPr>
              <w:t xml:space="preserve"> q</w:t>
            </w:r>
            <w:r w:rsidRPr="00203ADE">
              <w:rPr>
                <w:sz w:val="26"/>
                <w:szCs w:val="26"/>
                <w:lang w:val="sv-SE"/>
              </w:rPr>
              <w:t>uản lý đầu tư phát triển đô thị;</w:t>
            </w:r>
          </w:p>
          <w:p w:rsidR="00992282" w:rsidRPr="00203ADE" w:rsidRDefault="00992282" w:rsidP="00992282">
            <w:pPr>
              <w:jc w:val="both"/>
              <w:rPr>
                <w:sz w:val="26"/>
                <w:szCs w:val="26"/>
                <w:lang w:val="sv-SE"/>
              </w:rPr>
            </w:pPr>
            <w:r w:rsidRPr="00203ADE">
              <w:rPr>
                <w:sz w:val="26"/>
                <w:szCs w:val="26"/>
                <w:lang w:val="sv-SE"/>
              </w:rPr>
              <w:t>- Nghị định số 44/2015/NĐ-CP ngày 6/5/2015 của Chính phủ về quy định chi tiết một số nội dung về quy hoạch xây dựng;</w:t>
            </w:r>
          </w:p>
          <w:p w:rsidR="00992282" w:rsidRPr="00203ADE" w:rsidRDefault="00992282" w:rsidP="00992282">
            <w:pPr>
              <w:jc w:val="both"/>
              <w:rPr>
                <w:sz w:val="26"/>
                <w:szCs w:val="26"/>
                <w:lang w:val="sv-SE"/>
              </w:rPr>
            </w:pPr>
            <w:r w:rsidRPr="00203ADE">
              <w:rPr>
                <w:sz w:val="26"/>
                <w:szCs w:val="26"/>
                <w:lang w:val="sv-SE"/>
              </w:rPr>
              <w:t>- Nghị định 100/2015/NĐ-CP ngày 20/10/2015 của Chính phủ về phát triển và quản lý nhà ở xã hội;</w:t>
            </w:r>
          </w:p>
          <w:p w:rsidR="00992282" w:rsidRPr="00203ADE" w:rsidRDefault="00992282" w:rsidP="00992282">
            <w:pPr>
              <w:jc w:val="both"/>
              <w:rPr>
                <w:sz w:val="26"/>
                <w:szCs w:val="26"/>
                <w:lang w:val="sv-SE"/>
              </w:rPr>
            </w:pPr>
            <w:r w:rsidRPr="00203ADE">
              <w:rPr>
                <w:sz w:val="26"/>
                <w:szCs w:val="26"/>
                <w:lang w:val="sv-SE"/>
              </w:rPr>
              <w:lastRenderedPageBreak/>
              <w:t xml:space="preserve">- Nghị định số 45/2015/NĐ-CP ngày </w:t>
            </w:r>
            <w:r w:rsidR="0000499D">
              <w:rPr>
                <w:sz w:val="26"/>
                <w:szCs w:val="26"/>
                <w:lang w:val="sv-SE"/>
              </w:rPr>
              <w:t>0</w:t>
            </w:r>
            <w:r w:rsidRPr="00203ADE">
              <w:rPr>
                <w:sz w:val="26"/>
                <w:szCs w:val="26"/>
                <w:lang w:val="sv-SE"/>
              </w:rPr>
              <w:t>6/5/2015 của Chính phủ về hoạt động đo đạc và bản đồ;</w:t>
            </w:r>
          </w:p>
          <w:p w:rsidR="00992282" w:rsidRPr="00203ADE" w:rsidRDefault="00992282" w:rsidP="00992282">
            <w:pPr>
              <w:jc w:val="both"/>
              <w:rPr>
                <w:sz w:val="26"/>
                <w:szCs w:val="26"/>
                <w:lang w:val="sv-SE"/>
              </w:rPr>
            </w:pPr>
            <w:r w:rsidRPr="00203ADE">
              <w:rPr>
                <w:sz w:val="26"/>
                <w:szCs w:val="26"/>
                <w:lang w:val="sv-SE"/>
              </w:rPr>
              <w:t xml:space="preserve">- Nghị định số 32/2016/NĐ-CP ngày </w:t>
            </w:r>
            <w:r w:rsidR="0000499D">
              <w:rPr>
                <w:sz w:val="26"/>
                <w:szCs w:val="26"/>
                <w:lang w:val="sv-SE"/>
              </w:rPr>
              <w:t>0</w:t>
            </w:r>
            <w:r w:rsidRPr="00203ADE">
              <w:rPr>
                <w:sz w:val="26"/>
                <w:szCs w:val="26"/>
                <w:lang w:val="sv-SE"/>
              </w:rPr>
              <w:t>6/5/2016 của Chính phủ về</w:t>
            </w:r>
            <w:r w:rsidR="0000499D">
              <w:rPr>
                <w:sz w:val="26"/>
                <w:szCs w:val="26"/>
                <w:lang w:val="sv-SE"/>
              </w:rPr>
              <w:t xml:space="preserve"> q</w:t>
            </w:r>
            <w:r w:rsidRPr="00203ADE">
              <w:rPr>
                <w:sz w:val="26"/>
                <w:szCs w:val="26"/>
                <w:lang w:val="sv-SE"/>
              </w:rPr>
              <w:t>uản lý độ cao chướng ngại vật hàng không và các trận địa quản lý, bảo vệ vùng trời Việt Nam;</w:t>
            </w:r>
          </w:p>
          <w:p w:rsidR="00992282" w:rsidRPr="00203ADE" w:rsidRDefault="00992282" w:rsidP="00992282">
            <w:pPr>
              <w:jc w:val="both"/>
              <w:rPr>
                <w:sz w:val="26"/>
                <w:szCs w:val="26"/>
                <w:lang w:val="sv-SE"/>
              </w:rPr>
            </w:pPr>
            <w:r w:rsidRPr="00203ADE">
              <w:rPr>
                <w:sz w:val="26"/>
                <w:szCs w:val="26"/>
                <w:lang w:val="sv-SE"/>
              </w:rPr>
              <w:t>- Nghị đị</w:t>
            </w:r>
            <w:r w:rsidR="0000499D">
              <w:rPr>
                <w:sz w:val="26"/>
                <w:szCs w:val="26"/>
                <w:lang w:val="sv-SE"/>
              </w:rPr>
              <w:t>nh 68/2017/NĐ-CP ngày 25/</w:t>
            </w:r>
            <w:r w:rsidRPr="00203ADE">
              <w:rPr>
                <w:sz w:val="26"/>
                <w:szCs w:val="26"/>
                <w:lang w:val="sv-SE"/>
              </w:rPr>
              <w:t>5/2017 của Chính phủ về quản lý phát triển cụm công nghiệp.</w:t>
            </w:r>
          </w:p>
          <w:p w:rsidR="00992282" w:rsidRPr="00203ADE" w:rsidRDefault="00992282" w:rsidP="00992282">
            <w:pPr>
              <w:jc w:val="both"/>
              <w:rPr>
                <w:sz w:val="26"/>
                <w:szCs w:val="26"/>
                <w:lang w:val="sv-SE"/>
              </w:rPr>
            </w:pPr>
            <w:r w:rsidRPr="00203ADE">
              <w:rPr>
                <w:sz w:val="26"/>
                <w:szCs w:val="26"/>
                <w:lang w:val="sv-SE"/>
              </w:rPr>
              <w:t>- Nghị định 82/2018/NĐ-CP ngày 22/5/2018 của Chính phủ về quy định quản lý khu công nghiệp và khu kinh tế.</w:t>
            </w:r>
          </w:p>
          <w:p w:rsidR="00992282" w:rsidRPr="00203ADE" w:rsidRDefault="00992282" w:rsidP="00992282">
            <w:pPr>
              <w:jc w:val="both"/>
              <w:rPr>
                <w:sz w:val="26"/>
                <w:szCs w:val="26"/>
                <w:lang w:val="sv-SE"/>
              </w:rPr>
            </w:pPr>
            <w:r w:rsidRPr="00203ADE">
              <w:rPr>
                <w:sz w:val="26"/>
                <w:szCs w:val="26"/>
                <w:lang w:val="sv-SE"/>
              </w:rPr>
              <w:t>- Nghị định số</w:t>
            </w:r>
            <w:r w:rsidR="0000499D">
              <w:rPr>
                <w:sz w:val="26"/>
                <w:szCs w:val="26"/>
                <w:lang w:val="sv-SE"/>
              </w:rPr>
              <w:t xml:space="preserve"> 72/2019/NĐ-CP ngày 30/</w:t>
            </w:r>
            <w:r w:rsidRPr="00203ADE">
              <w:rPr>
                <w:sz w:val="26"/>
                <w:szCs w:val="26"/>
                <w:lang w:val="sv-SE"/>
              </w:rPr>
              <w:t>8/2019 sửa đổi, bổ sung một số điều của Nghị định số 37/2010/NĐ-CP ngày 07 tháng 4 năm 2010 về lập thẩm định, phê duyệt và quản lý quy hoạch đô thị</w:t>
            </w:r>
            <w:r w:rsidR="0000499D">
              <w:rPr>
                <w:sz w:val="26"/>
                <w:szCs w:val="26"/>
                <w:lang w:val="sv-SE"/>
              </w:rPr>
              <w:t xml:space="preserve"> và N</w:t>
            </w:r>
            <w:r w:rsidRPr="00203ADE">
              <w:rPr>
                <w:sz w:val="26"/>
                <w:szCs w:val="26"/>
                <w:lang w:val="sv-SE"/>
              </w:rPr>
              <w:t xml:space="preserve">ghị định số 44/2015/NĐ-CP ngày </w:t>
            </w:r>
            <w:r w:rsidR="0000499D">
              <w:rPr>
                <w:sz w:val="26"/>
                <w:szCs w:val="26"/>
                <w:lang w:val="sv-SE"/>
              </w:rPr>
              <w:t>0</w:t>
            </w:r>
            <w:r w:rsidRPr="00203ADE">
              <w:rPr>
                <w:sz w:val="26"/>
                <w:szCs w:val="26"/>
                <w:lang w:val="sv-SE"/>
              </w:rPr>
              <w:t>6/5/2015 quy định chi tiết một số nội dung về quy hoạch xây dựng;</w:t>
            </w:r>
            <w:r w:rsidR="00B15C1C" w:rsidRPr="00203ADE">
              <w:rPr>
                <w:sz w:val="26"/>
                <w:szCs w:val="26"/>
                <w:lang w:val="sv-SE"/>
              </w:rPr>
              <w:t xml:space="preserve"> </w:t>
            </w:r>
          </w:p>
          <w:p w:rsidR="00992282" w:rsidRPr="00203ADE" w:rsidRDefault="00992282" w:rsidP="00992282">
            <w:pPr>
              <w:jc w:val="both"/>
              <w:rPr>
                <w:sz w:val="26"/>
                <w:szCs w:val="26"/>
                <w:lang w:val="sv-SE"/>
              </w:rPr>
            </w:pPr>
            <w:r w:rsidRPr="00203ADE">
              <w:rPr>
                <w:sz w:val="26"/>
                <w:szCs w:val="26"/>
                <w:lang w:val="sv-SE"/>
              </w:rPr>
              <w:lastRenderedPageBreak/>
              <w:t>- Thông tư số 10/2007/TT-BXD ngày 22/11/2007 của Bộ Xây dự</w:t>
            </w:r>
            <w:r w:rsidR="0000499D">
              <w:rPr>
                <w:sz w:val="26"/>
                <w:szCs w:val="26"/>
                <w:lang w:val="sv-SE"/>
              </w:rPr>
              <w:t>ng h</w:t>
            </w:r>
            <w:r w:rsidRPr="00203ADE">
              <w:rPr>
                <w:sz w:val="26"/>
                <w:szCs w:val="26"/>
                <w:lang w:val="sv-SE"/>
              </w:rPr>
              <w:t>ướng dẫ</w:t>
            </w:r>
            <w:r w:rsidR="0000499D">
              <w:rPr>
                <w:sz w:val="26"/>
                <w:szCs w:val="26"/>
                <w:lang w:val="sv-SE"/>
              </w:rPr>
              <w:t>n q</w:t>
            </w:r>
            <w:r w:rsidRPr="00203ADE">
              <w:rPr>
                <w:sz w:val="26"/>
                <w:szCs w:val="26"/>
                <w:lang w:val="sv-SE"/>
              </w:rPr>
              <w:t>uy hoạch xây dựng công sở các cơ quan Đảng, Nhà nước, tổ chức chính trị</w:t>
            </w:r>
            <w:r w:rsidR="0000499D">
              <w:rPr>
                <w:sz w:val="26"/>
                <w:szCs w:val="26"/>
                <w:lang w:val="sv-SE"/>
              </w:rPr>
              <w:t xml:space="preserve"> </w:t>
            </w:r>
            <w:r w:rsidRPr="00203ADE">
              <w:rPr>
                <w:sz w:val="26"/>
                <w:szCs w:val="26"/>
                <w:lang w:val="sv-SE"/>
              </w:rPr>
              <w:t>- xã hội cấp tỉnh, cấp huyện, cấp xã;</w:t>
            </w:r>
          </w:p>
          <w:p w:rsidR="00992282" w:rsidRPr="00203ADE" w:rsidRDefault="00992282" w:rsidP="00992282">
            <w:pPr>
              <w:jc w:val="both"/>
              <w:rPr>
                <w:sz w:val="26"/>
                <w:szCs w:val="26"/>
                <w:lang w:val="sv-SE"/>
              </w:rPr>
            </w:pPr>
            <w:r w:rsidRPr="00203ADE">
              <w:rPr>
                <w:sz w:val="26"/>
                <w:szCs w:val="26"/>
                <w:lang w:val="sv-SE"/>
              </w:rPr>
              <w:t>- Thông tư số 06/2013/TT-BXD ngày 13/5/2013 của Bộ Xây dự</w:t>
            </w:r>
            <w:r w:rsidR="0000499D">
              <w:rPr>
                <w:sz w:val="26"/>
                <w:szCs w:val="26"/>
                <w:lang w:val="sv-SE"/>
              </w:rPr>
              <w:t>ng h</w:t>
            </w:r>
            <w:r w:rsidRPr="00203ADE">
              <w:rPr>
                <w:sz w:val="26"/>
                <w:szCs w:val="26"/>
                <w:lang w:val="sv-SE"/>
              </w:rPr>
              <w:t>ướng dẫn về nộ</w:t>
            </w:r>
            <w:r w:rsidR="008219A0">
              <w:rPr>
                <w:sz w:val="26"/>
                <w:szCs w:val="26"/>
                <w:lang w:val="sv-SE"/>
              </w:rPr>
              <w:t>i dung T</w:t>
            </w:r>
            <w:r w:rsidRPr="00203ADE">
              <w:rPr>
                <w:sz w:val="26"/>
                <w:szCs w:val="26"/>
                <w:lang w:val="sv-SE"/>
              </w:rPr>
              <w:t>hiết kế đô thị;</w:t>
            </w:r>
          </w:p>
          <w:p w:rsidR="00992282" w:rsidRPr="00203ADE" w:rsidRDefault="00992282" w:rsidP="00992282">
            <w:pPr>
              <w:jc w:val="both"/>
              <w:rPr>
                <w:sz w:val="26"/>
                <w:szCs w:val="26"/>
                <w:lang w:val="sv-SE"/>
              </w:rPr>
            </w:pPr>
            <w:r w:rsidRPr="00203ADE">
              <w:rPr>
                <w:sz w:val="26"/>
                <w:szCs w:val="26"/>
                <w:lang w:val="sv-SE"/>
              </w:rPr>
              <w:t>- Thông tư số 16/2013/TT-BXD ngày 16/10/2013 của Bộ Xây dựng sửa đổi, bổ sung một số điều của Thông tư số 06/2013/TT-BXD ngày 13/5/2013 của Bộ trưởng Bộ Xây dựng hướng dẫn về nộ</w:t>
            </w:r>
            <w:r w:rsidR="008219A0">
              <w:rPr>
                <w:sz w:val="26"/>
                <w:szCs w:val="26"/>
                <w:lang w:val="sv-SE"/>
              </w:rPr>
              <w:t>i dung T</w:t>
            </w:r>
            <w:r w:rsidRPr="00203ADE">
              <w:rPr>
                <w:sz w:val="26"/>
                <w:szCs w:val="26"/>
                <w:lang w:val="sv-SE"/>
              </w:rPr>
              <w:t>hiết kế đô thị;</w:t>
            </w:r>
          </w:p>
          <w:p w:rsidR="00992282" w:rsidRPr="00203ADE" w:rsidRDefault="00992282" w:rsidP="00992282">
            <w:pPr>
              <w:jc w:val="both"/>
              <w:rPr>
                <w:sz w:val="26"/>
                <w:szCs w:val="26"/>
                <w:lang w:val="sv-SE"/>
              </w:rPr>
            </w:pPr>
            <w:r w:rsidRPr="00203ADE">
              <w:rPr>
                <w:sz w:val="26"/>
                <w:szCs w:val="26"/>
                <w:lang w:val="sv-SE"/>
              </w:rPr>
              <w:t>- Thông tư số 10/2016/TT-BXD ngày 15/3/2016 của Bộ Xây dự</w:t>
            </w:r>
            <w:r w:rsidR="0000499D">
              <w:rPr>
                <w:sz w:val="26"/>
                <w:szCs w:val="26"/>
                <w:lang w:val="sv-SE"/>
              </w:rPr>
              <w:t>ng q</w:t>
            </w:r>
            <w:r w:rsidRPr="00203ADE">
              <w:rPr>
                <w:sz w:val="26"/>
                <w:szCs w:val="26"/>
                <w:lang w:val="sv-SE"/>
              </w:rPr>
              <w:t>uy định cắm mốc giới và quản lý mốc giới theo quy hoạch đô thị;</w:t>
            </w:r>
          </w:p>
          <w:p w:rsidR="00992282" w:rsidRPr="00203ADE" w:rsidRDefault="00992282" w:rsidP="00992282">
            <w:pPr>
              <w:jc w:val="both"/>
              <w:rPr>
                <w:sz w:val="26"/>
                <w:szCs w:val="26"/>
                <w:lang w:val="sv-SE"/>
              </w:rPr>
            </w:pPr>
            <w:r w:rsidRPr="00203ADE">
              <w:rPr>
                <w:sz w:val="26"/>
                <w:szCs w:val="26"/>
                <w:lang w:val="sv-SE"/>
              </w:rPr>
              <w:t>- Thông tư số 12/2016/TT-BXD ngày 29/6/2016 của Bộ Xây dự</w:t>
            </w:r>
            <w:r w:rsidR="0000499D">
              <w:rPr>
                <w:sz w:val="26"/>
                <w:szCs w:val="26"/>
                <w:lang w:val="sv-SE"/>
              </w:rPr>
              <w:t>ng q</w:t>
            </w:r>
            <w:r w:rsidRPr="00203ADE">
              <w:rPr>
                <w:sz w:val="26"/>
                <w:szCs w:val="26"/>
                <w:lang w:val="sv-SE"/>
              </w:rPr>
              <w:t xml:space="preserve">uy định về hồ sơ của nhiệm vụ và </w:t>
            </w:r>
            <w:r w:rsidRPr="00203ADE">
              <w:rPr>
                <w:sz w:val="26"/>
                <w:szCs w:val="26"/>
                <w:lang w:val="sv-SE"/>
              </w:rPr>
              <w:lastRenderedPageBreak/>
              <w:t>đồ án quy hoạch xây dựng vùng, quy hoạch đô thị và quy hoạch xây dựng khu chức năng đặc thù;</w:t>
            </w:r>
          </w:p>
          <w:p w:rsidR="00992282" w:rsidRPr="00203ADE" w:rsidRDefault="00992282" w:rsidP="00992282">
            <w:pPr>
              <w:jc w:val="both"/>
              <w:rPr>
                <w:sz w:val="26"/>
                <w:szCs w:val="26"/>
                <w:lang w:val="sv-SE"/>
              </w:rPr>
            </w:pPr>
            <w:r w:rsidRPr="00203ADE">
              <w:rPr>
                <w:sz w:val="26"/>
                <w:szCs w:val="26"/>
                <w:lang w:val="sv-SE"/>
              </w:rPr>
              <w:t>- Thông tư số 17/2016/TT-BXD ngày 30/6/2016 của Bộ Xây dựng hướng dẫn về năng lực của tổ chức, cá nhân tham gia hoạt động xây dựng;</w:t>
            </w:r>
          </w:p>
          <w:p w:rsidR="00992282" w:rsidRPr="00203ADE" w:rsidRDefault="00992282" w:rsidP="00992282">
            <w:pPr>
              <w:jc w:val="both"/>
              <w:rPr>
                <w:sz w:val="26"/>
                <w:szCs w:val="26"/>
                <w:lang w:val="sv-SE"/>
              </w:rPr>
            </w:pPr>
            <w:r w:rsidRPr="00203ADE">
              <w:rPr>
                <w:sz w:val="26"/>
                <w:szCs w:val="26"/>
                <w:lang w:val="sv-SE"/>
              </w:rPr>
              <w:t>- T</w:t>
            </w:r>
            <w:r w:rsidR="0000499D">
              <w:rPr>
                <w:sz w:val="26"/>
                <w:szCs w:val="26"/>
                <w:lang w:val="sv-SE"/>
              </w:rPr>
              <w:t>hông tư 05/2017/TT-BXD ngày 05/</w:t>
            </w:r>
            <w:r w:rsidRPr="00203ADE">
              <w:rPr>
                <w:sz w:val="26"/>
                <w:szCs w:val="26"/>
                <w:lang w:val="sv-SE"/>
              </w:rPr>
              <w:t>4/2017 của Bộ Xây dựng hướng dẫn xác định, quản lý chi phí quy hoạch xây dựng và quy hoạch đô thị;</w:t>
            </w:r>
          </w:p>
          <w:p w:rsidR="00992282" w:rsidRPr="00203ADE" w:rsidRDefault="00992282" w:rsidP="00992282">
            <w:pPr>
              <w:jc w:val="both"/>
              <w:rPr>
                <w:sz w:val="26"/>
                <w:szCs w:val="26"/>
                <w:lang w:val="sv-SE"/>
              </w:rPr>
            </w:pPr>
            <w:r w:rsidRPr="00203ADE">
              <w:rPr>
                <w:sz w:val="26"/>
                <w:szCs w:val="26"/>
                <w:lang w:val="sv-SE"/>
              </w:rPr>
              <w:t>- Thông tư số 24/2018/TT-BTNMT ngày 15/11/2018 của Bộ Tài nguyên và Môi trường quy định về kiểm tra, thẩm định, nghiệm thu chất lượng sản phẩm đo đạc và bản đồ;</w:t>
            </w:r>
          </w:p>
          <w:p w:rsidR="00992282" w:rsidRPr="00203ADE" w:rsidRDefault="00992282" w:rsidP="00992282">
            <w:pPr>
              <w:jc w:val="both"/>
              <w:rPr>
                <w:sz w:val="26"/>
                <w:szCs w:val="26"/>
                <w:lang w:val="sv-SE"/>
              </w:rPr>
            </w:pPr>
            <w:r w:rsidRPr="00203ADE">
              <w:rPr>
                <w:sz w:val="26"/>
                <w:szCs w:val="26"/>
                <w:lang w:val="sv-SE"/>
              </w:rPr>
              <w:t>- Thông tư 02/2017/TT-BXD ngày 01/3/2017 của Bộ Xây dự</w:t>
            </w:r>
            <w:r w:rsidR="0000499D">
              <w:rPr>
                <w:sz w:val="26"/>
                <w:szCs w:val="26"/>
                <w:lang w:val="sv-SE"/>
              </w:rPr>
              <w:t>ng h</w:t>
            </w:r>
            <w:r w:rsidRPr="00203ADE">
              <w:rPr>
                <w:sz w:val="26"/>
                <w:szCs w:val="26"/>
                <w:lang w:val="sv-SE"/>
              </w:rPr>
              <w:t>ướng dẫn về quy hoạch xây dựng nông thôn.</w:t>
            </w:r>
          </w:p>
          <w:p w:rsidR="00992282" w:rsidRPr="00203ADE" w:rsidRDefault="00992282" w:rsidP="00992282">
            <w:pPr>
              <w:jc w:val="both"/>
              <w:rPr>
                <w:sz w:val="26"/>
                <w:szCs w:val="26"/>
                <w:lang w:val="sv-SE"/>
              </w:rPr>
            </w:pPr>
            <w:r w:rsidRPr="00203ADE">
              <w:rPr>
                <w:sz w:val="26"/>
                <w:szCs w:val="26"/>
                <w:lang w:val="sv-SE"/>
              </w:rPr>
              <w:t>- Căn cứ Quyết định số 11/2017/QĐ-UBND ngày 15/3/2017 về việ</w:t>
            </w:r>
            <w:r w:rsidR="0000499D">
              <w:rPr>
                <w:sz w:val="26"/>
                <w:szCs w:val="26"/>
                <w:lang w:val="sv-SE"/>
              </w:rPr>
              <w:t>c ban hành Q</w:t>
            </w:r>
            <w:r w:rsidRPr="00203ADE">
              <w:rPr>
                <w:sz w:val="26"/>
                <w:szCs w:val="26"/>
                <w:lang w:val="sv-SE"/>
              </w:rPr>
              <w:t xml:space="preserve">uy định về lập, thẩm định, </w:t>
            </w:r>
            <w:r w:rsidRPr="00203ADE">
              <w:rPr>
                <w:sz w:val="26"/>
                <w:szCs w:val="26"/>
                <w:lang w:val="sv-SE"/>
              </w:rPr>
              <w:lastRenderedPageBreak/>
              <w:t>phê duyệt và tổ chức thực hiện hồ sơ quy hoạch xây dựng trên địa bàn tỉnh Đồng Nai;</w:t>
            </w:r>
          </w:p>
          <w:p w:rsidR="00992282" w:rsidRPr="00203ADE" w:rsidRDefault="00992282" w:rsidP="00992282">
            <w:pPr>
              <w:jc w:val="both"/>
              <w:rPr>
                <w:sz w:val="26"/>
                <w:szCs w:val="26"/>
                <w:lang w:val="sv-SE"/>
              </w:rPr>
            </w:pPr>
            <w:r w:rsidRPr="00203ADE">
              <w:rPr>
                <w:sz w:val="26"/>
                <w:szCs w:val="26"/>
                <w:lang w:val="sv-SE"/>
              </w:rPr>
              <w:t>- Quyết định số 62/2020/QĐ-UBND ngày 31/12/2020 của UBND tỉnh về việc sửa đổi, bổ sung một số điều của Quy định lập, thẩm định, phê duyệt và tổ chức thực hiện hồ sơ quy hoạch xây dựng trên địa bàn tỉnh kèm theo Quyết định số 11/2017/QĐ-UBND ngày 15/3/2017 của UBND tỉnh.</w:t>
            </w:r>
          </w:p>
          <w:p w:rsidR="003D7D8C" w:rsidRPr="00203ADE" w:rsidRDefault="00992282" w:rsidP="00992282">
            <w:pPr>
              <w:jc w:val="both"/>
              <w:rPr>
                <w:sz w:val="26"/>
                <w:szCs w:val="26"/>
                <w:lang w:val="sv-SE"/>
              </w:rPr>
            </w:pPr>
            <w:r w:rsidRPr="00203ADE">
              <w:rPr>
                <w:sz w:val="26"/>
                <w:szCs w:val="26"/>
                <w:lang w:val="sv-SE"/>
              </w:rPr>
              <w:t xml:space="preserve">- Các quy chuẩn, tiêu chuẩn xây dựng hiện hành. </w:t>
            </w:r>
          </w:p>
        </w:tc>
        <w:tc>
          <w:tcPr>
            <w:tcW w:w="950" w:type="dxa"/>
            <w:tcBorders>
              <w:top w:val="single" w:sz="4" w:space="0" w:color="auto"/>
              <w:left w:val="single" w:sz="4" w:space="0" w:color="auto"/>
              <w:bottom w:val="single" w:sz="4" w:space="0" w:color="auto"/>
              <w:right w:val="single" w:sz="4" w:space="0" w:color="auto"/>
            </w:tcBorders>
          </w:tcPr>
          <w:p w:rsidR="003D7D8C" w:rsidRPr="00203ADE" w:rsidRDefault="00EF75B6" w:rsidP="00BD289D">
            <w:pPr>
              <w:shd w:val="clear" w:color="auto" w:fill="FFFFFF"/>
              <w:jc w:val="center"/>
              <w:rPr>
                <w:sz w:val="26"/>
                <w:szCs w:val="26"/>
              </w:rPr>
            </w:pPr>
            <w:r w:rsidRPr="00203ADE">
              <w:rPr>
                <w:sz w:val="26"/>
                <w:szCs w:val="26"/>
              </w:rPr>
              <w:lastRenderedPageBreak/>
              <w:t>17</w:t>
            </w:r>
          </w:p>
        </w:tc>
      </w:tr>
      <w:tr w:rsidR="003D7D8C" w:rsidRPr="00203ADE" w:rsidTr="00607D7B">
        <w:trPr>
          <w:trHeight w:val="425"/>
        </w:trPr>
        <w:tc>
          <w:tcPr>
            <w:tcW w:w="714" w:type="dxa"/>
            <w:tcBorders>
              <w:top w:val="single" w:sz="4" w:space="0" w:color="auto"/>
              <w:left w:val="single" w:sz="4" w:space="0" w:color="auto"/>
              <w:bottom w:val="single" w:sz="4" w:space="0" w:color="auto"/>
              <w:right w:val="single" w:sz="4" w:space="0" w:color="auto"/>
            </w:tcBorders>
          </w:tcPr>
          <w:p w:rsidR="003D7D8C" w:rsidRPr="00203ADE" w:rsidRDefault="003D7D8C" w:rsidP="00BD289D">
            <w:pPr>
              <w:jc w:val="center"/>
              <w:rPr>
                <w:sz w:val="26"/>
                <w:szCs w:val="26"/>
              </w:rPr>
            </w:pPr>
            <w:r w:rsidRPr="00203ADE">
              <w:rPr>
                <w:sz w:val="26"/>
                <w:szCs w:val="26"/>
              </w:rPr>
              <w:lastRenderedPageBreak/>
              <w:t>1.2</w:t>
            </w:r>
          </w:p>
        </w:tc>
        <w:tc>
          <w:tcPr>
            <w:tcW w:w="629" w:type="dxa"/>
            <w:tcBorders>
              <w:top w:val="single" w:sz="4" w:space="0" w:color="auto"/>
              <w:left w:val="single" w:sz="4" w:space="0" w:color="auto"/>
              <w:bottom w:val="single" w:sz="4" w:space="0" w:color="auto"/>
              <w:right w:val="single" w:sz="4" w:space="0" w:color="auto"/>
            </w:tcBorders>
          </w:tcPr>
          <w:p w:rsidR="003D7D8C" w:rsidRPr="00203ADE" w:rsidRDefault="00232F8B" w:rsidP="00BD289D">
            <w:pPr>
              <w:jc w:val="center"/>
              <w:rPr>
                <w:sz w:val="26"/>
                <w:szCs w:val="26"/>
              </w:rPr>
            </w:pPr>
            <w:r w:rsidRPr="00203ADE">
              <w:rPr>
                <w:sz w:val="26"/>
                <w:szCs w:val="26"/>
              </w:rPr>
              <w:t>2</w:t>
            </w:r>
          </w:p>
        </w:tc>
        <w:tc>
          <w:tcPr>
            <w:tcW w:w="1198" w:type="dxa"/>
            <w:tcBorders>
              <w:top w:val="single" w:sz="4" w:space="0" w:color="auto"/>
              <w:left w:val="single" w:sz="4" w:space="0" w:color="auto"/>
              <w:bottom w:val="single" w:sz="4" w:space="0" w:color="auto"/>
              <w:right w:val="single" w:sz="4" w:space="0" w:color="auto"/>
            </w:tcBorders>
          </w:tcPr>
          <w:p w:rsidR="003D7D8C" w:rsidRPr="00203ADE" w:rsidRDefault="00BD35D7" w:rsidP="00BD289D">
            <w:pPr>
              <w:jc w:val="both"/>
              <w:rPr>
                <w:sz w:val="26"/>
                <w:szCs w:val="26"/>
              </w:rPr>
            </w:pPr>
            <w:r w:rsidRPr="00203ADE">
              <w:rPr>
                <w:sz w:val="26"/>
                <w:szCs w:val="26"/>
              </w:rPr>
              <w:t>1.003141</w:t>
            </w:r>
          </w:p>
        </w:tc>
        <w:tc>
          <w:tcPr>
            <w:tcW w:w="1558" w:type="dxa"/>
            <w:tcBorders>
              <w:top w:val="single" w:sz="4" w:space="0" w:color="auto"/>
              <w:left w:val="single" w:sz="4" w:space="0" w:color="auto"/>
              <w:bottom w:val="single" w:sz="4" w:space="0" w:color="auto"/>
              <w:right w:val="single" w:sz="4" w:space="0" w:color="auto"/>
            </w:tcBorders>
          </w:tcPr>
          <w:p w:rsidR="003D7D8C" w:rsidRPr="00203ADE" w:rsidRDefault="000470C0" w:rsidP="00BD289D">
            <w:pPr>
              <w:rPr>
                <w:sz w:val="26"/>
                <w:szCs w:val="26"/>
              </w:rPr>
            </w:pPr>
            <w:r w:rsidRPr="00203ADE">
              <w:rPr>
                <w:sz w:val="26"/>
                <w:szCs w:val="26"/>
              </w:rPr>
              <w:t xml:space="preserve">Thẩm định đồ án, đồ án điều chỉnh quy hoạch chi tiết của dự án đầu tư xây dựng công trình theo hình thức kinh </w:t>
            </w:r>
            <w:r w:rsidRPr="00203ADE">
              <w:rPr>
                <w:sz w:val="26"/>
                <w:szCs w:val="26"/>
              </w:rPr>
              <w:lastRenderedPageBreak/>
              <w:t>doanh thuộc thẩm quyền phê duyệt của UBND cấp huyện</w:t>
            </w:r>
          </w:p>
        </w:tc>
        <w:tc>
          <w:tcPr>
            <w:tcW w:w="1275" w:type="dxa"/>
            <w:tcBorders>
              <w:top w:val="single" w:sz="4" w:space="0" w:color="auto"/>
              <w:left w:val="single" w:sz="4" w:space="0" w:color="auto"/>
              <w:bottom w:val="single" w:sz="4" w:space="0" w:color="auto"/>
              <w:right w:val="single" w:sz="4" w:space="0" w:color="auto"/>
            </w:tcBorders>
          </w:tcPr>
          <w:p w:rsidR="003D7D8C" w:rsidRPr="00203ADE" w:rsidRDefault="000470C0" w:rsidP="00BD289D">
            <w:pPr>
              <w:rPr>
                <w:sz w:val="26"/>
                <w:szCs w:val="26"/>
              </w:rPr>
            </w:pPr>
            <w:r w:rsidRPr="00203ADE">
              <w:rPr>
                <w:sz w:val="26"/>
                <w:szCs w:val="26"/>
              </w:rPr>
              <w:lastRenderedPageBreak/>
              <w:t xml:space="preserve">Thẩm định đồ án, đồ án điều chỉnh quy hoạch chi tiết của dự án đầu tư xây dựng </w:t>
            </w:r>
            <w:r w:rsidRPr="00203ADE">
              <w:rPr>
                <w:sz w:val="26"/>
                <w:szCs w:val="26"/>
              </w:rPr>
              <w:lastRenderedPageBreak/>
              <w:t>công trình theo hình thức kinh doanh thuộc thẩm quyền phê duyệt của UBND cấp huyện</w:t>
            </w:r>
          </w:p>
        </w:tc>
        <w:tc>
          <w:tcPr>
            <w:tcW w:w="1418" w:type="dxa"/>
            <w:tcBorders>
              <w:top w:val="single" w:sz="4" w:space="0" w:color="auto"/>
              <w:left w:val="single" w:sz="4" w:space="0" w:color="auto"/>
              <w:bottom w:val="single" w:sz="4" w:space="0" w:color="auto"/>
              <w:right w:val="single" w:sz="4" w:space="0" w:color="auto"/>
            </w:tcBorders>
          </w:tcPr>
          <w:p w:rsidR="000470C0" w:rsidRPr="00203ADE" w:rsidRDefault="000470C0" w:rsidP="000470C0">
            <w:pPr>
              <w:rPr>
                <w:sz w:val="26"/>
                <w:szCs w:val="26"/>
                <w:lang w:val="vi-VN"/>
              </w:rPr>
            </w:pPr>
            <w:r w:rsidRPr="00203ADE">
              <w:rPr>
                <w:sz w:val="26"/>
                <w:szCs w:val="26"/>
                <w:lang w:val="vi-VN"/>
              </w:rPr>
              <w:lastRenderedPageBreak/>
              <w:t xml:space="preserve">- Thời gian thẩm định không quá 22 ngày. </w:t>
            </w:r>
          </w:p>
          <w:p w:rsidR="003D7D8C" w:rsidRPr="00203ADE" w:rsidRDefault="000470C0" w:rsidP="000470C0">
            <w:pPr>
              <w:rPr>
                <w:sz w:val="26"/>
                <w:szCs w:val="26"/>
                <w:lang w:val="vi-VN"/>
              </w:rPr>
            </w:pPr>
            <w:r w:rsidRPr="00203ADE">
              <w:rPr>
                <w:sz w:val="26"/>
                <w:szCs w:val="26"/>
                <w:lang w:val="vi-VN"/>
              </w:rPr>
              <w:t xml:space="preserve">- Thời gian phê duyệt không quá 13 ngày.  </w:t>
            </w:r>
          </w:p>
        </w:tc>
        <w:tc>
          <w:tcPr>
            <w:tcW w:w="1076" w:type="dxa"/>
            <w:tcBorders>
              <w:top w:val="single" w:sz="4" w:space="0" w:color="auto"/>
              <w:left w:val="single" w:sz="4" w:space="0" w:color="auto"/>
              <w:bottom w:val="single" w:sz="4" w:space="0" w:color="auto"/>
              <w:right w:val="single" w:sz="4" w:space="0" w:color="auto"/>
            </w:tcBorders>
          </w:tcPr>
          <w:p w:rsidR="003D7D8C" w:rsidRPr="00203ADE" w:rsidRDefault="000470C0" w:rsidP="00BD289D">
            <w:pPr>
              <w:rPr>
                <w:sz w:val="26"/>
                <w:szCs w:val="26"/>
                <w:lang w:val="it-IT"/>
              </w:rPr>
            </w:pPr>
            <w:r w:rsidRPr="00203ADE">
              <w:rPr>
                <w:sz w:val="26"/>
                <w:szCs w:val="26"/>
                <w:lang w:val="it-IT"/>
              </w:rPr>
              <w:t xml:space="preserve">Bộ phận tiếp nhận hồ sơ và trả kết quả thuộc UBND cấp </w:t>
            </w:r>
            <w:r w:rsidRPr="00203ADE">
              <w:rPr>
                <w:sz w:val="26"/>
                <w:szCs w:val="26"/>
                <w:lang w:val="it-IT"/>
              </w:rPr>
              <w:lastRenderedPageBreak/>
              <w:t>huyện</w:t>
            </w:r>
          </w:p>
        </w:tc>
        <w:tc>
          <w:tcPr>
            <w:tcW w:w="979" w:type="dxa"/>
            <w:tcBorders>
              <w:top w:val="single" w:sz="4" w:space="0" w:color="auto"/>
              <w:left w:val="single" w:sz="4" w:space="0" w:color="auto"/>
              <w:bottom w:val="single" w:sz="4" w:space="0" w:color="auto"/>
              <w:right w:val="single" w:sz="4" w:space="0" w:color="auto"/>
            </w:tcBorders>
          </w:tcPr>
          <w:p w:rsidR="00986E2E" w:rsidRPr="00203ADE" w:rsidRDefault="00986E2E" w:rsidP="00986E2E">
            <w:pPr>
              <w:rPr>
                <w:sz w:val="26"/>
                <w:szCs w:val="26"/>
                <w:lang w:val="vi-VN"/>
              </w:rPr>
            </w:pPr>
            <w:r w:rsidRPr="00203ADE">
              <w:rPr>
                <w:sz w:val="26"/>
                <w:szCs w:val="26"/>
                <w:lang w:val="vi-VN"/>
              </w:rPr>
              <w:lastRenderedPageBreak/>
              <w:t xml:space="preserve">- Cơ quan quyết định: UBND cấp huyện.  </w:t>
            </w:r>
          </w:p>
          <w:p w:rsidR="003D7D8C" w:rsidRPr="00203ADE" w:rsidRDefault="00986E2E" w:rsidP="00986E2E">
            <w:pPr>
              <w:rPr>
                <w:sz w:val="26"/>
                <w:szCs w:val="26"/>
                <w:lang w:val="vi-VN"/>
              </w:rPr>
            </w:pPr>
            <w:r w:rsidRPr="00203ADE">
              <w:rPr>
                <w:sz w:val="26"/>
                <w:szCs w:val="26"/>
                <w:lang w:val="vi-VN"/>
              </w:rPr>
              <w:t xml:space="preserve">- Cơ quan được </w:t>
            </w:r>
            <w:r w:rsidRPr="00203ADE">
              <w:rPr>
                <w:sz w:val="26"/>
                <w:szCs w:val="26"/>
                <w:lang w:val="vi-VN"/>
              </w:rPr>
              <w:lastRenderedPageBreak/>
              <w:t>ủy quyền hoặc phân cấp thực hiện: Phòng Quản lý Đô thị (hoặc phòng Kinh tế Hạ tầng).</w:t>
            </w:r>
          </w:p>
        </w:tc>
        <w:tc>
          <w:tcPr>
            <w:tcW w:w="1298" w:type="dxa"/>
            <w:tcBorders>
              <w:top w:val="single" w:sz="4" w:space="0" w:color="auto"/>
              <w:left w:val="single" w:sz="4" w:space="0" w:color="auto"/>
              <w:bottom w:val="single" w:sz="4" w:space="0" w:color="auto"/>
              <w:right w:val="single" w:sz="4" w:space="0" w:color="auto"/>
            </w:tcBorders>
          </w:tcPr>
          <w:p w:rsidR="003D7D8C" w:rsidRPr="00203ADE" w:rsidRDefault="00D5141B" w:rsidP="00607D7B">
            <w:pPr>
              <w:jc w:val="center"/>
              <w:rPr>
                <w:sz w:val="26"/>
                <w:szCs w:val="26"/>
                <w:lang w:val="sv-SE"/>
              </w:rPr>
            </w:pPr>
            <w:r w:rsidRPr="00203ADE">
              <w:rPr>
                <w:sz w:val="26"/>
                <w:szCs w:val="26"/>
                <w:lang w:val="sv-SE"/>
              </w:rPr>
              <w:lastRenderedPageBreak/>
              <w:t xml:space="preserve">Căn cứ theo Thông tư </w:t>
            </w:r>
            <w:r w:rsidR="00607D7B">
              <w:rPr>
                <w:sz w:val="26"/>
                <w:szCs w:val="26"/>
                <w:lang w:val="sv-SE"/>
              </w:rPr>
              <w:t xml:space="preserve">số </w:t>
            </w:r>
            <w:r w:rsidRPr="00203ADE">
              <w:rPr>
                <w:sz w:val="26"/>
                <w:szCs w:val="26"/>
                <w:lang w:val="sv-SE"/>
              </w:rPr>
              <w:t xml:space="preserve">05/2017/TT-BXD ngày 05/4/2017 Hướng dẫn xác </w:t>
            </w:r>
            <w:r w:rsidRPr="00203ADE">
              <w:rPr>
                <w:sz w:val="26"/>
                <w:szCs w:val="26"/>
                <w:lang w:val="sv-SE"/>
              </w:rPr>
              <w:lastRenderedPageBreak/>
              <w:t>định, quản lý chi phí quy hoạch xây dựng và quy hoạch đô thị</w:t>
            </w:r>
            <w:r w:rsidR="00B15C1C" w:rsidRPr="00203ADE">
              <w:rPr>
                <w:sz w:val="26"/>
                <w:szCs w:val="26"/>
                <w:lang w:val="sv-SE"/>
              </w:rPr>
              <w:t>.</w:t>
            </w:r>
          </w:p>
        </w:tc>
        <w:tc>
          <w:tcPr>
            <w:tcW w:w="4088" w:type="dxa"/>
            <w:tcBorders>
              <w:top w:val="single" w:sz="4" w:space="0" w:color="auto"/>
              <w:left w:val="single" w:sz="4" w:space="0" w:color="auto"/>
              <w:bottom w:val="single" w:sz="4" w:space="0" w:color="auto"/>
              <w:right w:val="single" w:sz="4" w:space="0" w:color="auto"/>
            </w:tcBorders>
          </w:tcPr>
          <w:p w:rsidR="00D5141B" w:rsidRPr="00203ADE" w:rsidRDefault="00D5141B" w:rsidP="00D5141B">
            <w:pPr>
              <w:jc w:val="both"/>
              <w:rPr>
                <w:sz w:val="26"/>
                <w:szCs w:val="26"/>
                <w:lang w:val="sv-SE"/>
              </w:rPr>
            </w:pPr>
            <w:r w:rsidRPr="00203ADE">
              <w:rPr>
                <w:sz w:val="26"/>
                <w:szCs w:val="26"/>
                <w:lang w:val="sv-SE"/>
              </w:rPr>
              <w:lastRenderedPageBreak/>
              <w:t xml:space="preserve">- Luật Quy hoạch đô thị số 30/2009/QH12 ngày 17/6/2009; </w:t>
            </w:r>
          </w:p>
          <w:p w:rsidR="00D5141B" w:rsidRPr="00203ADE" w:rsidRDefault="00D5141B" w:rsidP="00D5141B">
            <w:pPr>
              <w:jc w:val="both"/>
              <w:rPr>
                <w:sz w:val="26"/>
                <w:szCs w:val="26"/>
                <w:lang w:val="sv-SE"/>
              </w:rPr>
            </w:pPr>
            <w:r w:rsidRPr="00203ADE">
              <w:rPr>
                <w:sz w:val="26"/>
                <w:szCs w:val="26"/>
                <w:lang w:val="sv-SE"/>
              </w:rPr>
              <w:t xml:space="preserve">- Luật Xây dựng số 50/2014/QH13 ngày 18/6/2014; </w:t>
            </w:r>
          </w:p>
          <w:p w:rsidR="00D5141B" w:rsidRPr="00203ADE" w:rsidRDefault="00D5141B" w:rsidP="00D5141B">
            <w:pPr>
              <w:jc w:val="both"/>
              <w:rPr>
                <w:sz w:val="26"/>
                <w:szCs w:val="26"/>
                <w:lang w:val="sv-SE"/>
              </w:rPr>
            </w:pPr>
            <w:r w:rsidRPr="00203ADE">
              <w:rPr>
                <w:sz w:val="26"/>
                <w:szCs w:val="26"/>
                <w:lang w:val="sv-SE"/>
              </w:rPr>
              <w:t>- Luật Nhà ở số 65/2014/QH13 ngày 25/11/2014;</w:t>
            </w:r>
          </w:p>
          <w:p w:rsidR="00D5141B" w:rsidRPr="00203ADE" w:rsidRDefault="00D5141B" w:rsidP="00D5141B">
            <w:pPr>
              <w:jc w:val="both"/>
              <w:rPr>
                <w:sz w:val="26"/>
                <w:szCs w:val="26"/>
                <w:lang w:val="sv-SE"/>
              </w:rPr>
            </w:pPr>
            <w:r w:rsidRPr="00203ADE">
              <w:rPr>
                <w:sz w:val="26"/>
                <w:szCs w:val="26"/>
                <w:lang w:val="sv-SE"/>
              </w:rPr>
              <w:t>- Luật số 35/2018/QH14 của Quốc hộ</w:t>
            </w:r>
            <w:r w:rsidR="0000499D">
              <w:rPr>
                <w:sz w:val="26"/>
                <w:szCs w:val="26"/>
                <w:lang w:val="sv-SE"/>
              </w:rPr>
              <w:t>i s</w:t>
            </w:r>
            <w:r w:rsidRPr="00203ADE">
              <w:rPr>
                <w:sz w:val="26"/>
                <w:szCs w:val="26"/>
                <w:lang w:val="sv-SE"/>
              </w:rPr>
              <w:t>ửa đổi, bổ sung một số điều củ</w:t>
            </w:r>
            <w:r w:rsidR="0000499D">
              <w:rPr>
                <w:sz w:val="26"/>
                <w:szCs w:val="26"/>
                <w:lang w:val="sv-SE"/>
              </w:rPr>
              <w:t>a 37 L</w:t>
            </w:r>
            <w:r w:rsidRPr="00203ADE">
              <w:rPr>
                <w:sz w:val="26"/>
                <w:szCs w:val="26"/>
                <w:lang w:val="sv-SE"/>
              </w:rPr>
              <w:t>uật có liên quan đến quy hoạch;</w:t>
            </w:r>
          </w:p>
          <w:p w:rsidR="00D5141B" w:rsidRPr="00203ADE" w:rsidRDefault="00D5141B" w:rsidP="00D5141B">
            <w:pPr>
              <w:jc w:val="both"/>
              <w:rPr>
                <w:sz w:val="26"/>
                <w:szCs w:val="26"/>
                <w:lang w:val="sv-SE"/>
              </w:rPr>
            </w:pPr>
            <w:r w:rsidRPr="00203ADE">
              <w:rPr>
                <w:sz w:val="26"/>
                <w:szCs w:val="26"/>
                <w:lang w:val="sv-SE"/>
              </w:rPr>
              <w:t xml:space="preserve">- Nghị định số 37/2010/NĐ-CP ngày </w:t>
            </w:r>
            <w:r w:rsidRPr="00203ADE">
              <w:rPr>
                <w:sz w:val="26"/>
                <w:szCs w:val="26"/>
                <w:lang w:val="sv-SE"/>
              </w:rPr>
              <w:lastRenderedPageBreak/>
              <w:t>07/4/2010 của Chính phủ hướng dẫn về lập, thẩm định, phê duyệt và quản lý quy hoạch đô thị;</w:t>
            </w:r>
          </w:p>
          <w:p w:rsidR="00D5141B" w:rsidRPr="00203ADE" w:rsidRDefault="00D5141B" w:rsidP="00D5141B">
            <w:pPr>
              <w:jc w:val="both"/>
              <w:rPr>
                <w:sz w:val="26"/>
                <w:szCs w:val="26"/>
                <w:lang w:val="sv-SE"/>
              </w:rPr>
            </w:pPr>
            <w:r w:rsidRPr="00203ADE">
              <w:rPr>
                <w:sz w:val="26"/>
                <w:szCs w:val="26"/>
                <w:lang w:val="sv-SE"/>
              </w:rPr>
              <w:t>- Nghị định số 79/2009/NĐ-CP ngày 28/9/2009 của Chính phủ về quản lý chiếu sáng đô thị;</w:t>
            </w:r>
          </w:p>
          <w:p w:rsidR="00D5141B" w:rsidRPr="00203ADE" w:rsidRDefault="00D5141B" w:rsidP="00D5141B">
            <w:pPr>
              <w:jc w:val="both"/>
              <w:rPr>
                <w:sz w:val="26"/>
                <w:szCs w:val="26"/>
                <w:lang w:val="sv-SE"/>
              </w:rPr>
            </w:pPr>
            <w:r w:rsidRPr="00203ADE">
              <w:rPr>
                <w:sz w:val="26"/>
                <w:szCs w:val="26"/>
                <w:lang w:val="sv-SE"/>
              </w:rPr>
              <w:t xml:space="preserve">- Nghị định số 38/2010/NĐ-CP ngày </w:t>
            </w:r>
            <w:r w:rsidR="00134392">
              <w:rPr>
                <w:sz w:val="26"/>
                <w:szCs w:val="26"/>
                <w:lang w:val="sv-SE"/>
              </w:rPr>
              <w:t>0</w:t>
            </w:r>
            <w:r w:rsidRPr="00203ADE">
              <w:rPr>
                <w:sz w:val="26"/>
                <w:szCs w:val="26"/>
                <w:lang w:val="sv-SE"/>
              </w:rPr>
              <w:t>7/4/2010 của Chính phủ về</w:t>
            </w:r>
            <w:r w:rsidR="00134392">
              <w:rPr>
                <w:sz w:val="26"/>
                <w:szCs w:val="26"/>
                <w:lang w:val="sv-SE"/>
              </w:rPr>
              <w:t xml:space="preserve"> q</w:t>
            </w:r>
            <w:r w:rsidRPr="00203ADE">
              <w:rPr>
                <w:sz w:val="26"/>
                <w:szCs w:val="26"/>
                <w:lang w:val="sv-SE"/>
              </w:rPr>
              <w:t>uản lý không gian kiến trúc cảnh quan đô thị;</w:t>
            </w:r>
          </w:p>
          <w:p w:rsidR="00D5141B" w:rsidRPr="00203ADE" w:rsidRDefault="00D5141B" w:rsidP="00D5141B">
            <w:pPr>
              <w:jc w:val="both"/>
              <w:rPr>
                <w:sz w:val="26"/>
                <w:szCs w:val="26"/>
                <w:lang w:val="sv-SE"/>
              </w:rPr>
            </w:pPr>
            <w:r w:rsidRPr="00203ADE">
              <w:rPr>
                <w:sz w:val="26"/>
                <w:szCs w:val="26"/>
                <w:lang w:val="sv-SE"/>
              </w:rPr>
              <w:t xml:space="preserve">- Nghị định số 39/2010/NĐ-CP ngày </w:t>
            </w:r>
            <w:r w:rsidR="00134392">
              <w:rPr>
                <w:sz w:val="26"/>
                <w:szCs w:val="26"/>
                <w:lang w:val="sv-SE"/>
              </w:rPr>
              <w:t>0</w:t>
            </w:r>
            <w:r w:rsidRPr="00203ADE">
              <w:rPr>
                <w:sz w:val="26"/>
                <w:szCs w:val="26"/>
                <w:lang w:val="sv-SE"/>
              </w:rPr>
              <w:t>7/4/2010 của Chính phủ về</w:t>
            </w:r>
            <w:r w:rsidR="00134392">
              <w:rPr>
                <w:sz w:val="26"/>
                <w:szCs w:val="26"/>
                <w:lang w:val="sv-SE"/>
              </w:rPr>
              <w:t xml:space="preserve"> q</w:t>
            </w:r>
            <w:r w:rsidRPr="00203ADE">
              <w:rPr>
                <w:sz w:val="26"/>
                <w:szCs w:val="26"/>
                <w:lang w:val="sv-SE"/>
              </w:rPr>
              <w:t>uản lý không gian xây dựng ngầm đô thị;</w:t>
            </w:r>
          </w:p>
          <w:p w:rsidR="00D5141B" w:rsidRPr="00203ADE" w:rsidRDefault="00D5141B" w:rsidP="00D5141B">
            <w:pPr>
              <w:jc w:val="both"/>
              <w:rPr>
                <w:sz w:val="26"/>
                <w:szCs w:val="26"/>
                <w:lang w:val="sv-SE"/>
              </w:rPr>
            </w:pPr>
            <w:r w:rsidRPr="00203ADE">
              <w:rPr>
                <w:sz w:val="26"/>
                <w:szCs w:val="26"/>
                <w:lang w:val="sv-SE"/>
              </w:rPr>
              <w:t>- Nghị định số 64/2010/NĐ-CP ngày 11/6/2010 của Chính phủ về</w:t>
            </w:r>
            <w:r w:rsidR="00134392">
              <w:rPr>
                <w:sz w:val="26"/>
                <w:szCs w:val="26"/>
                <w:lang w:val="sv-SE"/>
              </w:rPr>
              <w:t xml:space="preserve"> q</w:t>
            </w:r>
            <w:r w:rsidRPr="00203ADE">
              <w:rPr>
                <w:sz w:val="26"/>
                <w:szCs w:val="26"/>
                <w:lang w:val="sv-SE"/>
              </w:rPr>
              <w:t>uản lý cây xanh đô thị;</w:t>
            </w:r>
          </w:p>
          <w:p w:rsidR="00D5141B" w:rsidRPr="00203ADE" w:rsidRDefault="00D5141B" w:rsidP="00D5141B">
            <w:pPr>
              <w:jc w:val="both"/>
              <w:rPr>
                <w:sz w:val="26"/>
                <w:szCs w:val="26"/>
                <w:lang w:val="sv-SE"/>
              </w:rPr>
            </w:pPr>
            <w:r w:rsidRPr="00203ADE">
              <w:rPr>
                <w:sz w:val="26"/>
                <w:szCs w:val="26"/>
                <w:lang w:val="sv-SE"/>
              </w:rPr>
              <w:t>- Nghị định số</w:t>
            </w:r>
            <w:r w:rsidR="000D06D6">
              <w:rPr>
                <w:sz w:val="26"/>
                <w:szCs w:val="26"/>
                <w:lang w:val="sv-SE"/>
              </w:rPr>
              <w:t xml:space="preserve"> 11/2013/NĐ-CP ngày 14/0</w:t>
            </w:r>
            <w:r w:rsidRPr="00203ADE">
              <w:rPr>
                <w:sz w:val="26"/>
                <w:szCs w:val="26"/>
                <w:lang w:val="sv-SE"/>
              </w:rPr>
              <w:t>1/2013 của Chính phủ về</w:t>
            </w:r>
            <w:r w:rsidR="00134392">
              <w:rPr>
                <w:sz w:val="26"/>
                <w:szCs w:val="26"/>
                <w:lang w:val="sv-SE"/>
              </w:rPr>
              <w:t xml:space="preserve"> q</w:t>
            </w:r>
            <w:r w:rsidRPr="00203ADE">
              <w:rPr>
                <w:sz w:val="26"/>
                <w:szCs w:val="26"/>
                <w:lang w:val="sv-SE"/>
              </w:rPr>
              <w:t>uản lý đầu tư phát triển đô thị;</w:t>
            </w:r>
          </w:p>
          <w:p w:rsidR="00D5141B" w:rsidRPr="00203ADE" w:rsidRDefault="00D5141B" w:rsidP="00D5141B">
            <w:pPr>
              <w:jc w:val="both"/>
              <w:rPr>
                <w:sz w:val="26"/>
                <w:szCs w:val="26"/>
                <w:lang w:val="sv-SE"/>
              </w:rPr>
            </w:pPr>
            <w:r w:rsidRPr="00203ADE">
              <w:rPr>
                <w:sz w:val="26"/>
                <w:szCs w:val="26"/>
                <w:lang w:val="sv-SE"/>
              </w:rPr>
              <w:t xml:space="preserve">- Nghị định số 44/2015/NĐ-CP ngày </w:t>
            </w:r>
            <w:r w:rsidR="00134392">
              <w:rPr>
                <w:sz w:val="26"/>
                <w:szCs w:val="26"/>
                <w:lang w:val="sv-SE"/>
              </w:rPr>
              <w:t>0</w:t>
            </w:r>
            <w:r w:rsidRPr="00203ADE">
              <w:rPr>
                <w:sz w:val="26"/>
                <w:szCs w:val="26"/>
                <w:lang w:val="sv-SE"/>
              </w:rPr>
              <w:t xml:space="preserve">6/5/2015 của Chính phủ về quy định chi tiết một số nội dung về quy hoạch xây dựng; </w:t>
            </w:r>
          </w:p>
          <w:p w:rsidR="00D5141B" w:rsidRPr="00203ADE" w:rsidRDefault="00D5141B" w:rsidP="00D5141B">
            <w:pPr>
              <w:jc w:val="both"/>
              <w:rPr>
                <w:sz w:val="26"/>
                <w:szCs w:val="26"/>
                <w:lang w:val="sv-SE"/>
              </w:rPr>
            </w:pPr>
            <w:r w:rsidRPr="00203ADE">
              <w:rPr>
                <w:sz w:val="26"/>
                <w:szCs w:val="26"/>
                <w:lang w:val="sv-SE"/>
              </w:rPr>
              <w:t xml:space="preserve">- Nghị định 100/2015/NĐ-CP ngày </w:t>
            </w:r>
            <w:r w:rsidRPr="00203ADE">
              <w:rPr>
                <w:sz w:val="26"/>
                <w:szCs w:val="26"/>
                <w:lang w:val="sv-SE"/>
              </w:rPr>
              <w:lastRenderedPageBreak/>
              <w:t xml:space="preserve">20/10/2015 của Chính phủ về phát triển và quản lý nhà ở xã hội; </w:t>
            </w:r>
          </w:p>
          <w:p w:rsidR="00D5141B" w:rsidRPr="00203ADE" w:rsidRDefault="00D5141B" w:rsidP="00D5141B">
            <w:pPr>
              <w:jc w:val="both"/>
              <w:rPr>
                <w:sz w:val="26"/>
                <w:szCs w:val="26"/>
                <w:lang w:val="sv-SE"/>
              </w:rPr>
            </w:pPr>
            <w:r w:rsidRPr="00203ADE">
              <w:rPr>
                <w:sz w:val="26"/>
                <w:szCs w:val="26"/>
                <w:lang w:val="sv-SE"/>
              </w:rPr>
              <w:t xml:space="preserve">- Nghị định số 45/2015/NĐ-CP ngày </w:t>
            </w:r>
            <w:r w:rsidR="00134392">
              <w:rPr>
                <w:sz w:val="26"/>
                <w:szCs w:val="26"/>
                <w:lang w:val="sv-SE"/>
              </w:rPr>
              <w:t>0</w:t>
            </w:r>
            <w:r w:rsidRPr="00203ADE">
              <w:rPr>
                <w:sz w:val="26"/>
                <w:szCs w:val="26"/>
                <w:lang w:val="sv-SE"/>
              </w:rPr>
              <w:t xml:space="preserve">6/5/2015 của Chính phủ về hoạt động đo đạc và bản đồ; </w:t>
            </w:r>
          </w:p>
          <w:p w:rsidR="00D5141B" w:rsidRPr="00203ADE" w:rsidRDefault="00D5141B" w:rsidP="00D5141B">
            <w:pPr>
              <w:jc w:val="both"/>
              <w:rPr>
                <w:sz w:val="26"/>
                <w:szCs w:val="26"/>
                <w:lang w:val="sv-SE"/>
              </w:rPr>
            </w:pPr>
            <w:r w:rsidRPr="00203ADE">
              <w:rPr>
                <w:sz w:val="26"/>
                <w:szCs w:val="26"/>
                <w:lang w:val="sv-SE"/>
              </w:rPr>
              <w:t xml:space="preserve">- Nghị định số 32/2016/NĐ-CP ngày </w:t>
            </w:r>
            <w:r w:rsidR="00134392">
              <w:rPr>
                <w:sz w:val="26"/>
                <w:szCs w:val="26"/>
                <w:lang w:val="sv-SE"/>
              </w:rPr>
              <w:t>0</w:t>
            </w:r>
            <w:r w:rsidRPr="00203ADE">
              <w:rPr>
                <w:sz w:val="26"/>
                <w:szCs w:val="26"/>
                <w:lang w:val="sv-SE"/>
              </w:rPr>
              <w:t>6/5/2016 của Chính phủ về</w:t>
            </w:r>
            <w:r w:rsidR="00134392">
              <w:rPr>
                <w:sz w:val="26"/>
                <w:szCs w:val="26"/>
                <w:lang w:val="sv-SE"/>
              </w:rPr>
              <w:t xml:space="preserve"> q</w:t>
            </w:r>
            <w:r w:rsidRPr="00203ADE">
              <w:rPr>
                <w:sz w:val="26"/>
                <w:szCs w:val="26"/>
                <w:lang w:val="sv-SE"/>
              </w:rPr>
              <w:t xml:space="preserve">uản lý độ cao chướng ngại vật hàng không và các trận địa quản lý, bảo vệ vùng trời Việt Nam; </w:t>
            </w:r>
          </w:p>
          <w:p w:rsidR="00D5141B" w:rsidRPr="00203ADE" w:rsidRDefault="00D5141B" w:rsidP="00D5141B">
            <w:pPr>
              <w:jc w:val="both"/>
              <w:rPr>
                <w:sz w:val="26"/>
                <w:szCs w:val="26"/>
                <w:lang w:val="sv-SE"/>
              </w:rPr>
            </w:pPr>
            <w:r w:rsidRPr="00203ADE">
              <w:rPr>
                <w:sz w:val="26"/>
                <w:szCs w:val="26"/>
                <w:lang w:val="sv-SE"/>
              </w:rPr>
              <w:t>- Nghị đị</w:t>
            </w:r>
            <w:r w:rsidR="00134392">
              <w:rPr>
                <w:sz w:val="26"/>
                <w:szCs w:val="26"/>
                <w:lang w:val="sv-SE"/>
              </w:rPr>
              <w:t>nh 68/2017/NĐ-CP ngày 25/</w:t>
            </w:r>
            <w:r w:rsidRPr="00203ADE">
              <w:rPr>
                <w:sz w:val="26"/>
                <w:szCs w:val="26"/>
                <w:lang w:val="sv-SE"/>
              </w:rPr>
              <w:t xml:space="preserve">5/2017 của Chính phủ về quản lý phát triển cụm công nghiệp. </w:t>
            </w:r>
          </w:p>
          <w:p w:rsidR="00D5141B" w:rsidRPr="00203ADE" w:rsidRDefault="00D5141B" w:rsidP="00D5141B">
            <w:pPr>
              <w:jc w:val="both"/>
              <w:rPr>
                <w:sz w:val="26"/>
                <w:szCs w:val="26"/>
                <w:lang w:val="sv-SE"/>
              </w:rPr>
            </w:pPr>
            <w:r w:rsidRPr="00203ADE">
              <w:rPr>
                <w:sz w:val="26"/>
                <w:szCs w:val="26"/>
                <w:lang w:val="sv-SE"/>
              </w:rPr>
              <w:t xml:space="preserve">- Nghị định 82/2018/NĐ-CP ngày 22/5/2018 của Chính phủ về quy định quản lý khu công nghiệp và khu kinh tế.  </w:t>
            </w:r>
          </w:p>
          <w:p w:rsidR="00D5141B" w:rsidRPr="00203ADE" w:rsidRDefault="00D5141B" w:rsidP="00D5141B">
            <w:pPr>
              <w:jc w:val="both"/>
              <w:rPr>
                <w:sz w:val="26"/>
                <w:szCs w:val="26"/>
                <w:lang w:val="sv-SE"/>
              </w:rPr>
            </w:pPr>
            <w:r w:rsidRPr="00203ADE">
              <w:rPr>
                <w:sz w:val="26"/>
                <w:szCs w:val="26"/>
                <w:lang w:val="sv-SE"/>
              </w:rPr>
              <w:t>- Nghị định số</w:t>
            </w:r>
            <w:r w:rsidR="00134392">
              <w:rPr>
                <w:sz w:val="26"/>
                <w:szCs w:val="26"/>
                <w:lang w:val="sv-SE"/>
              </w:rPr>
              <w:t xml:space="preserve"> 72/2019/NĐ-CP ngày 30/</w:t>
            </w:r>
            <w:r w:rsidRPr="00203ADE">
              <w:rPr>
                <w:sz w:val="26"/>
                <w:szCs w:val="26"/>
                <w:lang w:val="sv-SE"/>
              </w:rPr>
              <w:t xml:space="preserve">8/2019 sửa đổi, bổ sung một số điều của Nghị định số 37/2010/NĐ-CP ngày 07 tháng 4 năm 2010 về lập thẩm định, phê duyệt và quản lý quy hoạch đô thị và nghị định số 44/2015/NĐ-CP ngày </w:t>
            </w:r>
            <w:r w:rsidR="00134392">
              <w:rPr>
                <w:sz w:val="26"/>
                <w:szCs w:val="26"/>
                <w:lang w:val="sv-SE"/>
              </w:rPr>
              <w:t>0</w:t>
            </w:r>
            <w:r w:rsidRPr="00203ADE">
              <w:rPr>
                <w:sz w:val="26"/>
                <w:szCs w:val="26"/>
                <w:lang w:val="sv-SE"/>
              </w:rPr>
              <w:t xml:space="preserve">6/5/2015 quy </w:t>
            </w:r>
            <w:r w:rsidRPr="00203ADE">
              <w:rPr>
                <w:sz w:val="26"/>
                <w:szCs w:val="26"/>
                <w:lang w:val="sv-SE"/>
              </w:rPr>
              <w:lastRenderedPageBreak/>
              <w:t xml:space="preserve">định chi tiết một số nội dung về quy hoạch xây dựng; </w:t>
            </w:r>
          </w:p>
          <w:p w:rsidR="00D5141B" w:rsidRPr="00203ADE" w:rsidRDefault="00D5141B" w:rsidP="00D5141B">
            <w:pPr>
              <w:jc w:val="both"/>
              <w:rPr>
                <w:sz w:val="26"/>
                <w:szCs w:val="26"/>
                <w:lang w:val="sv-SE"/>
              </w:rPr>
            </w:pPr>
            <w:r w:rsidRPr="00203ADE">
              <w:rPr>
                <w:sz w:val="26"/>
                <w:szCs w:val="26"/>
                <w:lang w:val="sv-SE"/>
              </w:rPr>
              <w:t>- Thông tư số 10/2007/TT-BXD ngày 22/11/2007 của Bộ Xây dự</w:t>
            </w:r>
            <w:r w:rsidR="00134392">
              <w:rPr>
                <w:sz w:val="26"/>
                <w:szCs w:val="26"/>
                <w:lang w:val="sv-SE"/>
              </w:rPr>
              <w:t>ng h</w:t>
            </w:r>
            <w:r w:rsidRPr="00203ADE">
              <w:rPr>
                <w:sz w:val="26"/>
                <w:szCs w:val="26"/>
                <w:lang w:val="sv-SE"/>
              </w:rPr>
              <w:t>ướng dẫ</w:t>
            </w:r>
            <w:r w:rsidR="00134392">
              <w:rPr>
                <w:sz w:val="26"/>
                <w:szCs w:val="26"/>
                <w:lang w:val="sv-SE"/>
              </w:rPr>
              <w:t>n q</w:t>
            </w:r>
            <w:r w:rsidRPr="00203ADE">
              <w:rPr>
                <w:sz w:val="26"/>
                <w:szCs w:val="26"/>
                <w:lang w:val="sv-SE"/>
              </w:rPr>
              <w:t xml:space="preserve">uy hoạch xây dựng công sở các cơ quan Đảng, Nhà nước, tổ chức chính trị- xã hội cấp tỉnh, cấp huyện, cấp xã; </w:t>
            </w:r>
          </w:p>
          <w:p w:rsidR="00D5141B" w:rsidRPr="00203ADE" w:rsidRDefault="00D5141B" w:rsidP="00D5141B">
            <w:pPr>
              <w:jc w:val="both"/>
              <w:rPr>
                <w:sz w:val="26"/>
                <w:szCs w:val="26"/>
                <w:lang w:val="sv-SE"/>
              </w:rPr>
            </w:pPr>
            <w:r w:rsidRPr="00203ADE">
              <w:rPr>
                <w:sz w:val="26"/>
                <w:szCs w:val="26"/>
                <w:lang w:val="sv-SE"/>
              </w:rPr>
              <w:t>- Thông tư số 06/2013/TT-BXD ngày 13/5/2013 của Bộ Xây dự</w:t>
            </w:r>
            <w:r w:rsidR="00134392">
              <w:rPr>
                <w:sz w:val="26"/>
                <w:szCs w:val="26"/>
                <w:lang w:val="sv-SE"/>
              </w:rPr>
              <w:t>ng h</w:t>
            </w:r>
            <w:r w:rsidRPr="00203ADE">
              <w:rPr>
                <w:sz w:val="26"/>
                <w:szCs w:val="26"/>
                <w:lang w:val="sv-SE"/>
              </w:rPr>
              <w:t>ướng dẫn về nộ</w:t>
            </w:r>
            <w:r w:rsidR="00134392">
              <w:rPr>
                <w:sz w:val="26"/>
                <w:szCs w:val="26"/>
                <w:lang w:val="sv-SE"/>
              </w:rPr>
              <w:t>i du</w:t>
            </w:r>
            <w:r w:rsidR="008219A0">
              <w:rPr>
                <w:sz w:val="26"/>
                <w:szCs w:val="26"/>
                <w:lang w:val="sv-SE"/>
              </w:rPr>
              <w:t>ng T</w:t>
            </w:r>
            <w:r w:rsidRPr="00203ADE">
              <w:rPr>
                <w:sz w:val="26"/>
                <w:szCs w:val="26"/>
                <w:lang w:val="sv-SE"/>
              </w:rPr>
              <w:t xml:space="preserve">hiết kế đô thị; </w:t>
            </w:r>
          </w:p>
          <w:p w:rsidR="00D5141B" w:rsidRPr="00203ADE" w:rsidRDefault="00D5141B" w:rsidP="00D5141B">
            <w:pPr>
              <w:jc w:val="both"/>
              <w:rPr>
                <w:sz w:val="26"/>
                <w:szCs w:val="26"/>
                <w:lang w:val="sv-SE"/>
              </w:rPr>
            </w:pPr>
            <w:r w:rsidRPr="00203ADE">
              <w:rPr>
                <w:sz w:val="26"/>
                <w:szCs w:val="26"/>
                <w:lang w:val="sv-SE"/>
              </w:rPr>
              <w:t>- Thông tư số 16/2013/TT-BXD ngày 16/10/2013 của Bộ Xây dự</w:t>
            </w:r>
            <w:r w:rsidR="00134392">
              <w:rPr>
                <w:sz w:val="26"/>
                <w:szCs w:val="26"/>
                <w:lang w:val="sv-SE"/>
              </w:rPr>
              <w:t>ng s</w:t>
            </w:r>
            <w:r w:rsidRPr="00203ADE">
              <w:rPr>
                <w:sz w:val="26"/>
                <w:szCs w:val="26"/>
                <w:lang w:val="sv-SE"/>
              </w:rPr>
              <w:t xml:space="preserve">ửa đổi, bổ sung một số điều của Thông tư số </w:t>
            </w:r>
            <w:r w:rsidR="00134392">
              <w:rPr>
                <w:sz w:val="26"/>
                <w:szCs w:val="26"/>
                <w:lang w:val="sv-SE"/>
              </w:rPr>
              <w:t xml:space="preserve">06/2013/TT-BXD  ngày 13/5/2013 </w:t>
            </w:r>
            <w:r w:rsidRPr="00203ADE">
              <w:rPr>
                <w:sz w:val="26"/>
                <w:szCs w:val="26"/>
                <w:lang w:val="sv-SE"/>
              </w:rPr>
              <w:t>của Bộ trưởng Bộ Xây dựng hướng dẫn về nộ</w:t>
            </w:r>
            <w:r w:rsidR="008219A0">
              <w:rPr>
                <w:sz w:val="26"/>
                <w:szCs w:val="26"/>
                <w:lang w:val="sv-SE"/>
              </w:rPr>
              <w:t>i dung T</w:t>
            </w:r>
            <w:r w:rsidRPr="00203ADE">
              <w:rPr>
                <w:sz w:val="26"/>
                <w:szCs w:val="26"/>
                <w:lang w:val="sv-SE"/>
              </w:rPr>
              <w:t xml:space="preserve">hiết kế đô thị; </w:t>
            </w:r>
          </w:p>
          <w:p w:rsidR="00D5141B" w:rsidRPr="00203ADE" w:rsidRDefault="00D5141B" w:rsidP="00D5141B">
            <w:pPr>
              <w:jc w:val="both"/>
              <w:rPr>
                <w:sz w:val="26"/>
                <w:szCs w:val="26"/>
                <w:lang w:val="sv-SE"/>
              </w:rPr>
            </w:pPr>
            <w:r w:rsidRPr="00203ADE">
              <w:rPr>
                <w:sz w:val="26"/>
                <w:szCs w:val="26"/>
                <w:lang w:val="sv-SE"/>
              </w:rPr>
              <w:t>- Thông tư số 10/2016/TT-BXD ngày 15/3/2016 của Bộ Xây dự</w:t>
            </w:r>
            <w:r w:rsidR="00134392">
              <w:rPr>
                <w:sz w:val="26"/>
                <w:szCs w:val="26"/>
                <w:lang w:val="sv-SE"/>
              </w:rPr>
              <w:t>ng q</w:t>
            </w:r>
            <w:r w:rsidRPr="00203ADE">
              <w:rPr>
                <w:sz w:val="26"/>
                <w:szCs w:val="26"/>
                <w:lang w:val="sv-SE"/>
              </w:rPr>
              <w:t xml:space="preserve">uy định cắm mốc giới và quản lý mốc giới theo quy hoạch đô thị; </w:t>
            </w:r>
          </w:p>
          <w:p w:rsidR="00D5141B" w:rsidRPr="00203ADE" w:rsidRDefault="00D5141B" w:rsidP="00D5141B">
            <w:pPr>
              <w:jc w:val="both"/>
              <w:rPr>
                <w:sz w:val="26"/>
                <w:szCs w:val="26"/>
                <w:lang w:val="sv-SE"/>
              </w:rPr>
            </w:pPr>
            <w:r w:rsidRPr="00203ADE">
              <w:rPr>
                <w:sz w:val="26"/>
                <w:szCs w:val="26"/>
                <w:lang w:val="sv-SE"/>
              </w:rPr>
              <w:t xml:space="preserve">- Thông tư số 12/2016/TT-BXD </w:t>
            </w:r>
            <w:r w:rsidRPr="00203ADE">
              <w:rPr>
                <w:sz w:val="26"/>
                <w:szCs w:val="26"/>
                <w:lang w:val="sv-SE"/>
              </w:rPr>
              <w:lastRenderedPageBreak/>
              <w:t>ngày 29/6/2016 của Bộ Xây dự</w:t>
            </w:r>
            <w:r w:rsidR="00134392">
              <w:rPr>
                <w:sz w:val="26"/>
                <w:szCs w:val="26"/>
                <w:lang w:val="sv-SE"/>
              </w:rPr>
              <w:t>ng q</w:t>
            </w:r>
            <w:r w:rsidRPr="00203ADE">
              <w:rPr>
                <w:sz w:val="26"/>
                <w:szCs w:val="26"/>
                <w:lang w:val="sv-SE"/>
              </w:rPr>
              <w:t xml:space="preserve">uy định về hồ sơ của nhiệm vụ và đồ án quy hoạch xây dựng vùng, quy hoạch đô thị và quy hoạch xây dựng khu chức năng đặc thù; </w:t>
            </w:r>
          </w:p>
          <w:p w:rsidR="00D5141B" w:rsidRPr="00203ADE" w:rsidRDefault="00D5141B" w:rsidP="00D5141B">
            <w:pPr>
              <w:jc w:val="both"/>
              <w:rPr>
                <w:sz w:val="26"/>
                <w:szCs w:val="26"/>
                <w:lang w:val="sv-SE"/>
              </w:rPr>
            </w:pPr>
            <w:r w:rsidRPr="00203ADE">
              <w:rPr>
                <w:sz w:val="26"/>
                <w:szCs w:val="26"/>
                <w:lang w:val="sv-SE"/>
              </w:rPr>
              <w:t xml:space="preserve">- Thông tư số 17/2016/TT-BXD ngày 30/6/2016 của Bộ Xây dựng hướng dẫn về năng lực của tổ chức, cá nhân tham gia hoạt động xây dựng; </w:t>
            </w:r>
          </w:p>
          <w:p w:rsidR="00D5141B" w:rsidRPr="00203ADE" w:rsidRDefault="00D5141B" w:rsidP="00D5141B">
            <w:pPr>
              <w:jc w:val="both"/>
              <w:rPr>
                <w:sz w:val="26"/>
                <w:szCs w:val="26"/>
                <w:lang w:val="sv-SE"/>
              </w:rPr>
            </w:pPr>
            <w:r w:rsidRPr="00203ADE">
              <w:rPr>
                <w:sz w:val="26"/>
                <w:szCs w:val="26"/>
                <w:lang w:val="sv-SE"/>
              </w:rPr>
              <w:t xml:space="preserve">- Thông tư </w:t>
            </w:r>
            <w:r w:rsidR="00134392">
              <w:rPr>
                <w:sz w:val="26"/>
                <w:szCs w:val="26"/>
                <w:lang w:val="sv-SE"/>
              </w:rPr>
              <w:t xml:space="preserve">số </w:t>
            </w:r>
            <w:r w:rsidRPr="00203ADE">
              <w:rPr>
                <w:sz w:val="26"/>
                <w:szCs w:val="26"/>
                <w:lang w:val="sv-SE"/>
              </w:rPr>
              <w:t>02/2017/TT-BXD ngày 01/3/2017 của Bộ Xây dự</w:t>
            </w:r>
            <w:r w:rsidR="00134392">
              <w:rPr>
                <w:sz w:val="26"/>
                <w:szCs w:val="26"/>
                <w:lang w:val="sv-SE"/>
              </w:rPr>
              <w:t>ng h</w:t>
            </w:r>
            <w:r w:rsidRPr="00203ADE">
              <w:rPr>
                <w:sz w:val="26"/>
                <w:szCs w:val="26"/>
                <w:lang w:val="sv-SE"/>
              </w:rPr>
              <w:t xml:space="preserve">ướng dẫn về quy hoạch xây dựng nông thôn; </w:t>
            </w:r>
          </w:p>
          <w:p w:rsidR="00D5141B" w:rsidRPr="00203ADE" w:rsidRDefault="00D5141B" w:rsidP="00D5141B">
            <w:pPr>
              <w:jc w:val="both"/>
              <w:rPr>
                <w:sz w:val="26"/>
                <w:szCs w:val="26"/>
                <w:lang w:val="sv-SE"/>
              </w:rPr>
            </w:pPr>
            <w:r w:rsidRPr="00203ADE">
              <w:rPr>
                <w:sz w:val="26"/>
                <w:szCs w:val="26"/>
                <w:lang w:val="sv-SE"/>
              </w:rPr>
              <w:t>- Thông tư 05/2017/TT-BXD ngày 05/04/2017 của Bộ Xây dựng hướng dẫn xác định, quản lý chi phí quy hoạch xây dựng và quy hoạch đô thị;</w:t>
            </w:r>
          </w:p>
          <w:p w:rsidR="00D5141B" w:rsidRPr="00203ADE" w:rsidRDefault="00D5141B" w:rsidP="00D5141B">
            <w:pPr>
              <w:jc w:val="both"/>
              <w:rPr>
                <w:sz w:val="26"/>
                <w:szCs w:val="26"/>
                <w:lang w:val="sv-SE"/>
              </w:rPr>
            </w:pPr>
            <w:r w:rsidRPr="00203ADE">
              <w:rPr>
                <w:sz w:val="26"/>
                <w:szCs w:val="26"/>
                <w:lang w:val="sv-SE"/>
              </w:rPr>
              <w:t xml:space="preserve">- Thông tư số 24/2018/TT-BTNMT ngày 15/11/2018 của Bộ Tài nguyên và Môi trường quy định về kiểm tra, thẩm định, nghiệm thu chất lượng sản phẩm đo đạc và bản đồ; </w:t>
            </w:r>
          </w:p>
          <w:p w:rsidR="00D5141B" w:rsidRPr="00203ADE" w:rsidRDefault="00D5141B" w:rsidP="00D5141B">
            <w:pPr>
              <w:jc w:val="both"/>
              <w:rPr>
                <w:sz w:val="26"/>
                <w:szCs w:val="26"/>
                <w:lang w:val="sv-SE"/>
              </w:rPr>
            </w:pPr>
            <w:r w:rsidRPr="00203ADE">
              <w:rPr>
                <w:sz w:val="26"/>
                <w:szCs w:val="26"/>
                <w:lang w:val="sv-SE"/>
              </w:rPr>
              <w:t>- Căn cứ Quyết định số 11/2017/QĐ-</w:t>
            </w:r>
            <w:r w:rsidRPr="00203ADE">
              <w:rPr>
                <w:sz w:val="26"/>
                <w:szCs w:val="26"/>
                <w:lang w:val="sv-SE"/>
              </w:rPr>
              <w:lastRenderedPageBreak/>
              <w:t>UBND ngày 15/3/2017 về việ</w:t>
            </w:r>
            <w:r w:rsidR="00134392">
              <w:rPr>
                <w:sz w:val="26"/>
                <w:szCs w:val="26"/>
                <w:lang w:val="sv-SE"/>
              </w:rPr>
              <w:t>c ban hành Q</w:t>
            </w:r>
            <w:r w:rsidRPr="00203ADE">
              <w:rPr>
                <w:sz w:val="26"/>
                <w:szCs w:val="26"/>
                <w:lang w:val="sv-SE"/>
              </w:rPr>
              <w:t xml:space="preserve">uy định về lập, thẩm định, phê duyệt và tổ chức thực hiện hồ sơ quy hoạch xây dựng trên địa bàn tỉnh Đồng Nai; </w:t>
            </w:r>
          </w:p>
          <w:p w:rsidR="00D5141B" w:rsidRPr="00203ADE" w:rsidRDefault="00D5141B" w:rsidP="00D5141B">
            <w:pPr>
              <w:jc w:val="both"/>
              <w:rPr>
                <w:sz w:val="26"/>
                <w:szCs w:val="26"/>
                <w:lang w:val="sv-SE"/>
              </w:rPr>
            </w:pPr>
            <w:r w:rsidRPr="00203ADE">
              <w:rPr>
                <w:sz w:val="26"/>
                <w:szCs w:val="26"/>
                <w:lang w:val="sv-SE"/>
              </w:rPr>
              <w:t>- Quyết định số 62/2020/QĐ-UBND ngày 31/12/2020 của UBND tỉnh về việc sửa đổi, bổ sung một số điều củ</w:t>
            </w:r>
            <w:r w:rsidR="00134392">
              <w:rPr>
                <w:sz w:val="26"/>
                <w:szCs w:val="26"/>
                <w:lang w:val="sv-SE"/>
              </w:rPr>
              <w:t>a q</w:t>
            </w:r>
            <w:r w:rsidRPr="00203ADE">
              <w:rPr>
                <w:sz w:val="26"/>
                <w:szCs w:val="26"/>
                <w:lang w:val="sv-SE"/>
              </w:rPr>
              <w:t xml:space="preserve">uy định lập, thẩm định, phê duyệt và tổ chức thực hiện hồ sơ quy hoạch xây dựng trên địa bàn tỉnh kèm theo Quyết định số 11/2017/QĐ-UBND ngày 15/3/2017 của UBND tỉnh. </w:t>
            </w:r>
          </w:p>
          <w:p w:rsidR="003D7D8C" w:rsidRPr="00203ADE" w:rsidRDefault="00D5141B" w:rsidP="00D5141B">
            <w:pPr>
              <w:jc w:val="both"/>
              <w:rPr>
                <w:sz w:val="26"/>
                <w:szCs w:val="26"/>
                <w:lang w:val="sv-SE"/>
              </w:rPr>
            </w:pPr>
            <w:r w:rsidRPr="00203ADE">
              <w:rPr>
                <w:sz w:val="26"/>
                <w:szCs w:val="26"/>
                <w:lang w:val="sv-SE"/>
              </w:rPr>
              <w:t xml:space="preserve">- Các quy chuẩn, tiêu chuẩn xây dựng hiện hành.  </w:t>
            </w:r>
          </w:p>
        </w:tc>
        <w:tc>
          <w:tcPr>
            <w:tcW w:w="950" w:type="dxa"/>
            <w:tcBorders>
              <w:top w:val="single" w:sz="4" w:space="0" w:color="auto"/>
              <w:left w:val="single" w:sz="4" w:space="0" w:color="auto"/>
              <w:bottom w:val="single" w:sz="4" w:space="0" w:color="auto"/>
              <w:right w:val="single" w:sz="4" w:space="0" w:color="auto"/>
            </w:tcBorders>
          </w:tcPr>
          <w:p w:rsidR="003D7D8C" w:rsidRPr="00203ADE" w:rsidRDefault="00EF75B6" w:rsidP="00BD289D">
            <w:pPr>
              <w:shd w:val="clear" w:color="auto" w:fill="FFFFFF"/>
              <w:jc w:val="center"/>
              <w:rPr>
                <w:sz w:val="26"/>
                <w:szCs w:val="26"/>
              </w:rPr>
            </w:pPr>
            <w:r w:rsidRPr="00203ADE">
              <w:rPr>
                <w:sz w:val="26"/>
                <w:szCs w:val="26"/>
              </w:rPr>
              <w:lastRenderedPageBreak/>
              <w:t>22</w:t>
            </w:r>
          </w:p>
        </w:tc>
      </w:tr>
    </w:tbl>
    <w:p w:rsidR="00744B3E" w:rsidRDefault="00744B3E">
      <w:pPr>
        <w:spacing w:after="160" w:line="259" w:lineRule="auto"/>
        <w:rPr>
          <w:rFonts w:eastAsia="Times New Roman"/>
          <w:b/>
          <w:sz w:val="26"/>
          <w:szCs w:val="26"/>
        </w:rPr>
      </w:pPr>
      <w:r>
        <w:rPr>
          <w:rFonts w:eastAsia="Times New Roman"/>
          <w:b/>
          <w:sz w:val="26"/>
          <w:szCs w:val="26"/>
        </w:rPr>
        <w:lastRenderedPageBreak/>
        <w:br w:type="page"/>
      </w:r>
    </w:p>
    <w:p w:rsidR="00C77846" w:rsidRPr="00203ADE" w:rsidRDefault="00607D7B" w:rsidP="0082158D">
      <w:pPr>
        <w:tabs>
          <w:tab w:val="left" w:pos="567"/>
        </w:tabs>
        <w:jc w:val="both"/>
        <w:rPr>
          <w:rFonts w:eastAsia="Times New Roman"/>
          <w:b/>
          <w:sz w:val="26"/>
          <w:szCs w:val="26"/>
        </w:rPr>
      </w:pPr>
      <w:r>
        <w:rPr>
          <w:rFonts w:eastAsia="Times New Roman"/>
          <w:b/>
          <w:sz w:val="26"/>
          <w:szCs w:val="26"/>
        </w:rPr>
        <w:lastRenderedPageBreak/>
        <w:t>C</w:t>
      </w:r>
      <w:r w:rsidR="00C77846" w:rsidRPr="00203ADE">
        <w:rPr>
          <w:rFonts w:eastAsia="Times New Roman"/>
          <w:b/>
          <w:sz w:val="26"/>
          <w:szCs w:val="26"/>
        </w:rPr>
        <w:t xml:space="preserve">. </w:t>
      </w:r>
      <w:r w:rsidR="00CC2591" w:rsidRPr="00203ADE">
        <w:rPr>
          <w:rFonts w:eastAsia="Times New Roman"/>
          <w:b/>
          <w:sz w:val="26"/>
          <w:szCs w:val="26"/>
        </w:rPr>
        <w:t>DANH MỤC THỦ TỤC HÀNH CHÍNH BỊ BÃI BỎ</w:t>
      </w:r>
    </w:p>
    <w:p w:rsidR="00CB3914" w:rsidRPr="00203ADE" w:rsidRDefault="00502142" w:rsidP="0082158D">
      <w:pPr>
        <w:tabs>
          <w:tab w:val="left" w:pos="567"/>
        </w:tabs>
        <w:jc w:val="both"/>
        <w:rPr>
          <w:rFonts w:eastAsia="Times New Roman"/>
          <w:b/>
          <w:sz w:val="26"/>
          <w:szCs w:val="26"/>
        </w:rPr>
      </w:pPr>
      <w:r w:rsidRPr="00203ADE">
        <w:rPr>
          <w:rFonts w:eastAsia="Times New Roman"/>
          <w:b/>
          <w:sz w:val="26"/>
          <w:szCs w:val="26"/>
        </w:rPr>
        <w:t>I. THỦ TỤC HÀNH CHÍNH CẤP TỈNH</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678"/>
        <w:gridCol w:w="1201"/>
        <w:gridCol w:w="4695"/>
        <w:gridCol w:w="7209"/>
      </w:tblGrid>
      <w:tr w:rsidR="007A0AAE" w:rsidRPr="00203ADE" w:rsidTr="00744B3E">
        <w:trPr>
          <w:trHeight w:val="936"/>
          <w:tblHeader/>
          <w:jc w:val="center"/>
        </w:trPr>
        <w:tc>
          <w:tcPr>
            <w:tcW w:w="1346" w:type="dxa"/>
            <w:gridSpan w:val="2"/>
            <w:tcBorders>
              <w:top w:val="single" w:sz="4" w:space="0" w:color="auto"/>
              <w:left w:val="single" w:sz="4" w:space="0" w:color="auto"/>
              <w:bottom w:val="single" w:sz="4" w:space="0" w:color="auto"/>
              <w:right w:val="single" w:sz="4" w:space="0" w:color="auto"/>
            </w:tcBorders>
            <w:vAlign w:val="center"/>
          </w:tcPr>
          <w:p w:rsidR="009447EB" w:rsidRPr="00203ADE" w:rsidRDefault="009447EB" w:rsidP="00135DAD">
            <w:pPr>
              <w:jc w:val="center"/>
              <w:rPr>
                <w:b/>
                <w:sz w:val="26"/>
                <w:szCs w:val="26"/>
              </w:rPr>
            </w:pPr>
            <w:r w:rsidRPr="00203ADE">
              <w:rPr>
                <w:b/>
                <w:sz w:val="26"/>
                <w:szCs w:val="26"/>
              </w:rPr>
              <w:t>S</w:t>
            </w:r>
            <w:r w:rsidR="00134392">
              <w:rPr>
                <w:b/>
                <w:sz w:val="26"/>
                <w:szCs w:val="26"/>
              </w:rPr>
              <w:t>TT</w:t>
            </w:r>
          </w:p>
        </w:tc>
        <w:tc>
          <w:tcPr>
            <w:tcW w:w="1201" w:type="dxa"/>
            <w:tcBorders>
              <w:top w:val="single" w:sz="4" w:space="0" w:color="auto"/>
              <w:left w:val="single" w:sz="4" w:space="0" w:color="auto"/>
              <w:bottom w:val="single" w:sz="4" w:space="0" w:color="auto"/>
              <w:right w:val="single" w:sz="4" w:space="0" w:color="auto"/>
            </w:tcBorders>
            <w:vAlign w:val="center"/>
          </w:tcPr>
          <w:p w:rsidR="009447EB" w:rsidRPr="00203ADE" w:rsidRDefault="009447EB" w:rsidP="0082158D">
            <w:pPr>
              <w:jc w:val="center"/>
              <w:rPr>
                <w:b/>
                <w:sz w:val="26"/>
                <w:szCs w:val="26"/>
              </w:rPr>
            </w:pPr>
            <w:r w:rsidRPr="00203ADE">
              <w:rPr>
                <w:b/>
                <w:sz w:val="26"/>
                <w:szCs w:val="26"/>
              </w:rPr>
              <w:t>Mã TTHC</w:t>
            </w:r>
          </w:p>
        </w:tc>
        <w:tc>
          <w:tcPr>
            <w:tcW w:w="4695" w:type="dxa"/>
            <w:tcBorders>
              <w:top w:val="single" w:sz="4" w:space="0" w:color="auto"/>
              <w:left w:val="single" w:sz="4" w:space="0" w:color="auto"/>
              <w:bottom w:val="single" w:sz="4" w:space="0" w:color="auto"/>
              <w:right w:val="single" w:sz="4" w:space="0" w:color="auto"/>
            </w:tcBorders>
            <w:vAlign w:val="center"/>
          </w:tcPr>
          <w:p w:rsidR="009D0B3E" w:rsidRPr="00203ADE" w:rsidRDefault="009447EB" w:rsidP="0082158D">
            <w:pPr>
              <w:jc w:val="center"/>
              <w:rPr>
                <w:b/>
                <w:sz w:val="26"/>
                <w:szCs w:val="26"/>
              </w:rPr>
            </w:pPr>
            <w:r w:rsidRPr="00203ADE">
              <w:rPr>
                <w:b/>
                <w:sz w:val="26"/>
                <w:szCs w:val="26"/>
              </w:rPr>
              <w:t xml:space="preserve">Tên thủ tục hành chính bị </w:t>
            </w:r>
          </w:p>
          <w:p w:rsidR="009447EB" w:rsidRPr="00203ADE" w:rsidRDefault="009447EB" w:rsidP="0082158D">
            <w:pPr>
              <w:jc w:val="center"/>
              <w:rPr>
                <w:b/>
                <w:sz w:val="26"/>
                <w:szCs w:val="26"/>
              </w:rPr>
            </w:pPr>
            <w:r w:rsidRPr="00203ADE">
              <w:rPr>
                <w:b/>
                <w:sz w:val="26"/>
                <w:szCs w:val="26"/>
              </w:rPr>
              <w:t>bãi bỏ</w:t>
            </w:r>
          </w:p>
        </w:tc>
        <w:tc>
          <w:tcPr>
            <w:tcW w:w="7209" w:type="dxa"/>
            <w:tcBorders>
              <w:top w:val="single" w:sz="4" w:space="0" w:color="auto"/>
              <w:left w:val="single" w:sz="4" w:space="0" w:color="auto"/>
              <w:bottom w:val="single" w:sz="4" w:space="0" w:color="auto"/>
              <w:right w:val="single" w:sz="4" w:space="0" w:color="auto"/>
            </w:tcBorders>
            <w:vAlign w:val="center"/>
          </w:tcPr>
          <w:p w:rsidR="009447EB" w:rsidRPr="00203ADE" w:rsidRDefault="009447EB" w:rsidP="0082158D">
            <w:pPr>
              <w:jc w:val="center"/>
              <w:rPr>
                <w:b/>
                <w:sz w:val="26"/>
                <w:szCs w:val="26"/>
              </w:rPr>
            </w:pPr>
            <w:r w:rsidRPr="00203ADE">
              <w:rPr>
                <w:b/>
                <w:sz w:val="26"/>
                <w:szCs w:val="26"/>
              </w:rPr>
              <w:t>Căn cứ pháp lý</w:t>
            </w:r>
          </w:p>
        </w:tc>
      </w:tr>
      <w:tr w:rsidR="007A0AAE" w:rsidRPr="00203ADE" w:rsidTr="00744B3E">
        <w:trPr>
          <w:trHeight w:val="495"/>
          <w:jc w:val="center"/>
        </w:trPr>
        <w:tc>
          <w:tcPr>
            <w:tcW w:w="14451" w:type="dxa"/>
            <w:gridSpan w:val="5"/>
            <w:tcBorders>
              <w:top w:val="single" w:sz="4" w:space="0" w:color="auto"/>
              <w:left w:val="single" w:sz="4" w:space="0" w:color="auto"/>
              <w:bottom w:val="single" w:sz="4" w:space="0" w:color="auto"/>
              <w:right w:val="single" w:sz="4" w:space="0" w:color="auto"/>
            </w:tcBorders>
            <w:vAlign w:val="center"/>
          </w:tcPr>
          <w:p w:rsidR="009447EB" w:rsidRPr="00203ADE" w:rsidRDefault="009447EB" w:rsidP="009D0B3E">
            <w:pPr>
              <w:rPr>
                <w:b/>
                <w:sz w:val="26"/>
                <w:szCs w:val="26"/>
              </w:rPr>
            </w:pPr>
            <w:r w:rsidRPr="00203ADE">
              <w:rPr>
                <w:b/>
                <w:sz w:val="26"/>
                <w:szCs w:val="26"/>
              </w:rPr>
              <w:t xml:space="preserve">1. </w:t>
            </w:r>
            <w:r w:rsidRPr="00203ADE">
              <w:rPr>
                <w:rFonts w:eastAsia="Times New Roman"/>
                <w:b/>
                <w:sz w:val="26"/>
                <w:szCs w:val="26"/>
              </w:rPr>
              <w:t xml:space="preserve">Lĩnh vực </w:t>
            </w:r>
            <w:r w:rsidR="009D0B3E" w:rsidRPr="00203ADE">
              <w:rPr>
                <w:rFonts w:eastAsia="Times New Roman"/>
                <w:b/>
                <w:sz w:val="26"/>
                <w:szCs w:val="26"/>
              </w:rPr>
              <w:t>phát triển đô thị</w:t>
            </w:r>
          </w:p>
        </w:tc>
      </w:tr>
      <w:tr w:rsidR="007A0AAE" w:rsidRPr="00203ADE" w:rsidTr="00744B3E">
        <w:trPr>
          <w:trHeight w:val="1761"/>
          <w:jc w:val="center"/>
        </w:trPr>
        <w:tc>
          <w:tcPr>
            <w:tcW w:w="668" w:type="dxa"/>
            <w:tcBorders>
              <w:top w:val="single" w:sz="4" w:space="0" w:color="auto"/>
              <w:left w:val="single" w:sz="4" w:space="0" w:color="auto"/>
              <w:bottom w:val="single" w:sz="4" w:space="0" w:color="auto"/>
              <w:right w:val="single" w:sz="4" w:space="0" w:color="auto"/>
            </w:tcBorders>
          </w:tcPr>
          <w:p w:rsidR="009447EB" w:rsidRPr="00203ADE" w:rsidRDefault="009447EB" w:rsidP="00607D7B">
            <w:pPr>
              <w:jc w:val="center"/>
              <w:rPr>
                <w:sz w:val="26"/>
                <w:szCs w:val="26"/>
              </w:rPr>
            </w:pPr>
            <w:r w:rsidRPr="00203ADE">
              <w:rPr>
                <w:sz w:val="26"/>
                <w:szCs w:val="26"/>
              </w:rPr>
              <w:t>1.1</w:t>
            </w:r>
          </w:p>
        </w:tc>
        <w:tc>
          <w:tcPr>
            <w:tcW w:w="678" w:type="dxa"/>
            <w:tcBorders>
              <w:top w:val="single" w:sz="4" w:space="0" w:color="auto"/>
              <w:left w:val="single" w:sz="4" w:space="0" w:color="auto"/>
              <w:bottom w:val="single" w:sz="4" w:space="0" w:color="auto"/>
              <w:right w:val="single" w:sz="4" w:space="0" w:color="auto"/>
            </w:tcBorders>
          </w:tcPr>
          <w:p w:rsidR="009447EB" w:rsidRPr="00203ADE" w:rsidRDefault="00B51B0C" w:rsidP="00607D7B">
            <w:pPr>
              <w:jc w:val="center"/>
              <w:rPr>
                <w:sz w:val="26"/>
                <w:szCs w:val="26"/>
              </w:rPr>
            </w:pPr>
            <w:r w:rsidRPr="00203ADE">
              <w:rPr>
                <w:sz w:val="26"/>
                <w:szCs w:val="26"/>
              </w:rPr>
              <w:t>1</w:t>
            </w:r>
          </w:p>
        </w:tc>
        <w:tc>
          <w:tcPr>
            <w:tcW w:w="1201" w:type="dxa"/>
            <w:tcBorders>
              <w:top w:val="single" w:sz="4" w:space="0" w:color="auto"/>
              <w:left w:val="single" w:sz="4" w:space="0" w:color="auto"/>
              <w:bottom w:val="single" w:sz="4" w:space="0" w:color="auto"/>
              <w:right w:val="single" w:sz="4" w:space="0" w:color="auto"/>
            </w:tcBorders>
          </w:tcPr>
          <w:p w:rsidR="009447EB" w:rsidRPr="00203ADE" w:rsidRDefault="009D0B3E" w:rsidP="00607D7B">
            <w:pPr>
              <w:jc w:val="center"/>
              <w:rPr>
                <w:sz w:val="26"/>
                <w:szCs w:val="26"/>
              </w:rPr>
            </w:pPr>
            <w:r w:rsidRPr="00203ADE">
              <w:rPr>
                <w:sz w:val="26"/>
                <w:szCs w:val="26"/>
              </w:rPr>
              <w:t>1.002562</w:t>
            </w:r>
          </w:p>
        </w:tc>
        <w:tc>
          <w:tcPr>
            <w:tcW w:w="4695" w:type="dxa"/>
            <w:tcBorders>
              <w:top w:val="single" w:sz="4" w:space="0" w:color="auto"/>
              <w:left w:val="single" w:sz="4" w:space="0" w:color="auto"/>
              <w:bottom w:val="single" w:sz="4" w:space="0" w:color="auto"/>
              <w:right w:val="single" w:sz="4" w:space="0" w:color="auto"/>
            </w:tcBorders>
          </w:tcPr>
          <w:p w:rsidR="009447EB" w:rsidRPr="00203ADE" w:rsidRDefault="009D0B3E" w:rsidP="000314D0">
            <w:pPr>
              <w:jc w:val="both"/>
              <w:rPr>
                <w:sz w:val="26"/>
                <w:szCs w:val="26"/>
              </w:rPr>
            </w:pPr>
            <w:r w:rsidRPr="00203ADE">
              <w:rPr>
                <w:sz w:val="26"/>
                <w:szCs w:val="26"/>
              </w:rPr>
              <w:t>Chấp thuận đầu tư đối với các dự án đầu tư xây dựng khu đô thị mới; dự án tái thiết khu đô thị; dự án bảo tồn, tôn tạo khu đô thị; dự án cải tạo chỉnh trang khu đô thị; dự án đầu tư xây dựng khu đô thị hỗn hợp thuộc thẩm quyền của UBND cấp tỉnh</w:t>
            </w:r>
          </w:p>
        </w:tc>
        <w:tc>
          <w:tcPr>
            <w:tcW w:w="7209" w:type="dxa"/>
            <w:tcBorders>
              <w:top w:val="single" w:sz="4" w:space="0" w:color="auto"/>
              <w:left w:val="single" w:sz="4" w:space="0" w:color="auto"/>
              <w:bottom w:val="single" w:sz="4" w:space="0" w:color="auto"/>
              <w:right w:val="single" w:sz="4" w:space="0" w:color="auto"/>
            </w:tcBorders>
          </w:tcPr>
          <w:p w:rsidR="009447EB" w:rsidRPr="00203ADE" w:rsidRDefault="005E7A0C" w:rsidP="00135DAD">
            <w:pPr>
              <w:jc w:val="both"/>
              <w:rPr>
                <w:sz w:val="26"/>
                <w:szCs w:val="26"/>
              </w:rPr>
            </w:pPr>
            <w:r w:rsidRPr="00203ADE">
              <w:rPr>
                <w:sz w:val="26"/>
                <w:szCs w:val="26"/>
              </w:rPr>
              <w:t>- Nghị định số 31/2021/NĐ-CP ngày 26/3/2021 của Chính phủ quy định chi tiết và hướng dẫn thi hành một số điều của Luật Đầu tư.</w:t>
            </w:r>
          </w:p>
          <w:p w:rsidR="005E7A0C" w:rsidRPr="00203ADE" w:rsidRDefault="005E7A0C" w:rsidP="005E7A0C">
            <w:pPr>
              <w:jc w:val="both"/>
              <w:rPr>
                <w:sz w:val="26"/>
                <w:szCs w:val="26"/>
                <w:lang w:val="sv-SE"/>
              </w:rPr>
            </w:pPr>
            <w:r w:rsidRPr="00203ADE">
              <w:rPr>
                <w:sz w:val="26"/>
                <w:szCs w:val="26"/>
              </w:rPr>
              <w:t>- Quyết định số 960/QĐ-BXD ngày 26/8/2021 của Bộ Trưởng Bộ Xây dựng về</w:t>
            </w:r>
            <w:r w:rsidRPr="00203ADE">
              <w:rPr>
                <w:sz w:val="26"/>
                <w:szCs w:val="26"/>
                <w:lang w:val="sv-SE"/>
              </w:rPr>
              <w:t xml:space="preserve"> công bố thủ tục hành chính bị bãi bỏ trong lĩnh vực phát triển đô thị thuộc phạm vi chức năng quả</w:t>
            </w:r>
            <w:r w:rsidR="00134392">
              <w:rPr>
                <w:sz w:val="26"/>
                <w:szCs w:val="26"/>
                <w:lang w:val="sv-SE"/>
              </w:rPr>
              <w:t>n lý n</w:t>
            </w:r>
            <w:r w:rsidRPr="00203ADE">
              <w:rPr>
                <w:sz w:val="26"/>
                <w:szCs w:val="26"/>
                <w:lang w:val="sv-SE"/>
              </w:rPr>
              <w:t>hà nước của Bộ Xây dựng</w:t>
            </w:r>
            <w:r w:rsidR="00A633C3" w:rsidRPr="00203ADE">
              <w:rPr>
                <w:sz w:val="26"/>
                <w:szCs w:val="26"/>
                <w:lang w:val="sv-SE"/>
              </w:rPr>
              <w:t>.</w:t>
            </w:r>
            <w:r w:rsidR="00136658" w:rsidRPr="00203ADE">
              <w:rPr>
                <w:sz w:val="26"/>
                <w:szCs w:val="26"/>
                <w:lang w:val="sv-SE"/>
              </w:rPr>
              <w:t xml:space="preserve"> </w:t>
            </w:r>
          </w:p>
        </w:tc>
      </w:tr>
      <w:tr w:rsidR="00A633C3" w:rsidRPr="00203ADE" w:rsidTr="00744B3E">
        <w:trPr>
          <w:trHeight w:val="1506"/>
          <w:jc w:val="center"/>
        </w:trPr>
        <w:tc>
          <w:tcPr>
            <w:tcW w:w="668" w:type="dxa"/>
            <w:tcBorders>
              <w:top w:val="single" w:sz="4" w:space="0" w:color="auto"/>
              <w:left w:val="single" w:sz="4" w:space="0" w:color="auto"/>
              <w:bottom w:val="single" w:sz="4" w:space="0" w:color="auto"/>
              <w:right w:val="single" w:sz="4" w:space="0" w:color="auto"/>
            </w:tcBorders>
          </w:tcPr>
          <w:p w:rsidR="00A633C3" w:rsidRPr="00203ADE" w:rsidRDefault="00A633C3" w:rsidP="00607D7B">
            <w:pPr>
              <w:jc w:val="center"/>
              <w:rPr>
                <w:sz w:val="26"/>
                <w:szCs w:val="26"/>
              </w:rPr>
            </w:pPr>
            <w:r w:rsidRPr="00203ADE">
              <w:rPr>
                <w:sz w:val="26"/>
                <w:szCs w:val="26"/>
              </w:rPr>
              <w:t>1.2</w:t>
            </w:r>
          </w:p>
        </w:tc>
        <w:tc>
          <w:tcPr>
            <w:tcW w:w="678" w:type="dxa"/>
            <w:tcBorders>
              <w:top w:val="single" w:sz="4" w:space="0" w:color="auto"/>
              <w:left w:val="single" w:sz="4" w:space="0" w:color="auto"/>
              <w:bottom w:val="single" w:sz="4" w:space="0" w:color="auto"/>
              <w:right w:val="single" w:sz="4" w:space="0" w:color="auto"/>
            </w:tcBorders>
          </w:tcPr>
          <w:p w:rsidR="00A633C3" w:rsidRPr="00203ADE" w:rsidRDefault="00B51B0C" w:rsidP="00607D7B">
            <w:pPr>
              <w:jc w:val="center"/>
              <w:rPr>
                <w:sz w:val="26"/>
                <w:szCs w:val="26"/>
                <w:lang w:val="nl-NL"/>
              </w:rPr>
            </w:pPr>
            <w:r w:rsidRPr="00203ADE">
              <w:rPr>
                <w:sz w:val="26"/>
                <w:szCs w:val="26"/>
                <w:lang w:val="nl-NL"/>
              </w:rPr>
              <w:t>2</w:t>
            </w:r>
          </w:p>
        </w:tc>
        <w:tc>
          <w:tcPr>
            <w:tcW w:w="1201" w:type="dxa"/>
            <w:tcBorders>
              <w:top w:val="single" w:sz="4" w:space="0" w:color="auto"/>
              <w:left w:val="single" w:sz="4" w:space="0" w:color="auto"/>
              <w:bottom w:val="single" w:sz="4" w:space="0" w:color="auto"/>
              <w:right w:val="single" w:sz="4" w:space="0" w:color="auto"/>
            </w:tcBorders>
          </w:tcPr>
          <w:p w:rsidR="00A633C3" w:rsidRPr="00203ADE" w:rsidRDefault="00A633C3" w:rsidP="00607D7B">
            <w:pPr>
              <w:jc w:val="center"/>
              <w:rPr>
                <w:sz w:val="26"/>
                <w:szCs w:val="26"/>
                <w:lang w:val="nl-NL"/>
              </w:rPr>
            </w:pPr>
            <w:r w:rsidRPr="00203ADE">
              <w:rPr>
                <w:sz w:val="26"/>
                <w:szCs w:val="26"/>
                <w:lang w:val="nl-NL"/>
              </w:rPr>
              <w:t>1.002526</w:t>
            </w:r>
          </w:p>
        </w:tc>
        <w:tc>
          <w:tcPr>
            <w:tcW w:w="4695" w:type="dxa"/>
            <w:tcBorders>
              <w:top w:val="single" w:sz="4" w:space="0" w:color="auto"/>
              <w:left w:val="single" w:sz="4" w:space="0" w:color="auto"/>
              <w:bottom w:val="single" w:sz="4" w:space="0" w:color="auto"/>
              <w:right w:val="single" w:sz="4" w:space="0" w:color="auto"/>
            </w:tcBorders>
          </w:tcPr>
          <w:p w:rsidR="00A633C3" w:rsidRPr="00203ADE" w:rsidRDefault="00A633C3" w:rsidP="00134392">
            <w:pPr>
              <w:keepNext/>
              <w:spacing w:line="264" w:lineRule="auto"/>
              <w:jc w:val="both"/>
              <w:rPr>
                <w:sz w:val="26"/>
                <w:szCs w:val="26"/>
                <w:lang w:val="nl-NL"/>
              </w:rPr>
            </w:pPr>
            <w:r w:rsidRPr="00203ADE">
              <w:rPr>
                <w:sz w:val="26"/>
                <w:szCs w:val="26"/>
                <w:lang w:val="nl-NL"/>
              </w:rPr>
              <w:t xml:space="preserve">Điều chỉnh đối với các dự án đầu tư xây dựng khu đô thị mới; dự án tái thiết khu đô thị; dự án bảo tồn, tôn tạo khu đô thị; dự án cải tạo chỉnh trang khu đô thị; dự án đầu tư xây dựng khu đô thị hỗn hợp thuộc thẩm quyền chấp thuận của UBND cấp tỉnh </w:t>
            </w:r>
          </w:p>
        </w:tc>
        <w:tc>
          <w:tcPr>
            <w:tcW w:w="7209" w:type="dxa"/>
            <w:tcBorders>
              <w:top w:val="single" w:sz="4" w:space="0" w:color="auto"/>
              <w:left w:val="single" w:sz="4" w:space="0" w:color="auto"/>
              <w:bottom w:val="single" w:sz="4" w:space="0" w:color="auto"/>
              <w:right w:val="single" w:sz="4" w:space="0" w:color="auto"/>
            </w:tcBorders>
          </w:tcPr>
          <w:p w:rsidR="00A633C3" w:rsidRPr="00203ADE" w:rsidRDefault="00A633C3" w:rsidP="00B51B0C">
            <w:pPr>
              <w:keepNext/>
              <w:ind w:right="95"/>
              <w:jc w:val="both"/>
              <w:rPr>
                <w:sz w:val="26"/>
                <w:szCs w:val="26"/>
                <w:highlight w:val="yellow"/>
                <w:lang w:val="nl-NL"/>
              </w:rPr>
            </w:pPr>
            <w:r w:rsidRPr="00203ADE">
              <w:rPr>
                <w:sz w:val="26"/>
                <w:szCs w:val="26"/>
                <w:lang w:val="nl-NL"/>
              </w:rPr>
              <w:t xml:space="preserve">- Nghị định số 31/2021/NĐ-CP ngày 26/3/2021 của Chính phủ quy định chi tiết và hướng dẫn thi hành một số điều của Luật Đầu tư. </w:t>
            </w:r>
          </w:p>
          <w:p w:rsidR="00A633C3" w:rsidRPr="00744B3E" w:rsidRDefault="00A633C3" w:rsidP="00744B3E">
            <w:pPr>
              <w:jc w:val="both"/>
              <w:rPr>
                <w:sz w:val="26"/>
                <w:szCs w:val="26"/>
                <w:lang w:val="sv-SE"/>
              </w:rPr>
            </w:pPr>
            <w:r w:rsidRPr="00203ADE">
              <w:rPr>
                <w:sz w:val="26"/>
                <w:szCs w:val="26"/>
                <w:lang w:val="nl-NL"/>
              </w:rPr>
              <w:t>- Quyết định số 960/QĐ-BXD ngày 26/8/2021 của Bộ Trưởng Bộ Xây dựng về</w:t>
            </w:r>
            <w:r w:rsidRPr="00203ADE">
              <w:rPr>
                <w:sz w:val="26"/>
                <w:szCs w:val="26"/>
                <w:lang w:val="sv-SE"/>
              </w:rPr>
              <w:t xml:space="preserve"> công bố thủ tục hành chính bị bãi bỏ trong lĩnh vực phát triển đô thị thuộc phạm vi chức năng quả</w:t>
            </w:r>
            <w:r w:rsidR="00134392">
              <w:rPr>
                <w:sz w:val="26"/>
                <w:szCs w:val="26"/>
                <w:lang w:val="sv-SE"/>
              </w:rPr>
              <w:t>n lý n</w:t>
            </w:r>
            <w:r w:rsidRPr="00203ADE">
              <w:rPr>
                <w:sz w:val="26"/>
                <w:szCs w:val="26"/>
                <w:lang w:val="sv-SE"/>
              </w:rPr>
              <w:t>hà nước của Bộ Xây dựng.</w:t>
            </w:r>
            <w:r w:rsidR="00CB22A5" w:rsidRPr="00203ADE">
              <w:rPr>
                <w:sz w:val="26"/>
                <w:szCs w:val="26"/>
                <w:lang w:val="sv-SE"/>
              </w:rPr>
              <w:t xml:space="preserve"> </w:t>
            </w:r>
          </w:p>
        </w:tc>
      </w:tr>
      <w:tr w:rsidR="00B51B0C" w:rsidRPr="00203ADE" w:rsidTr="00744B3E">
        <w:trPr>
          <w:trHeight w:val="1506"/>
          <w:jc w:val="center"/>
        </w:trPr>
        <w:tc>
          <w:tcPr>
            <w:tcW w:w="668" w:type="dxa"/>
            <w:tcBorders>
              <w:top w:val="single" w:sz="4" w:space="0" w:color="auto"/>
              <w:left w:val="single" w:sz="4" w:space="0" w:color="auto"/>
              <w:bottom w:val="single" w:sz="4" w:space="0" w:color="auto"/>
              <w:right w:val="single" w:sz="4" w:space="0" w:color="auto"/>
            </w:tcBorders>
          </w:tcPr>
          <w:p w:rsidR="00B51B0C" w:rsidRPr="00203ADE" w:rsidRDefault="00B51B0C" w:rsidP="0082158D">
            <w:pPr>
              <w:jc w:val="center"/>
              <w:rPr>
                <w:sz w:val="26"/>
                <w:szCs w:val="26"/>
              </w:rPr>
            </w:pPr>
            <w:r w:rsidRPr="00203ADE">
              <w:rPr>
                <w:sz w:val="26"/>
                <w:szCs w:val="26"/>
              </w:rPr>
              <w:t>1.3</w:t>
            </w:r>
          </w:p>
        </w:tc>
        <w:tc>
          <w:tcPr>
            <w:tcW w:w="678" w:type="dxa"/>
            <w:tcBorders>
              <w:top w:val="single" w:sz="4" w:space="0" w:color="auto"/>
              <w:left w:val="single" w:sz="4" w:space="0" w:color="auto"/>
              <w:bottom w:val="single" w:sz="4" w:space="0" w:color="auto"/>
              <w:right w:val="single" w:sz="4" w:space="0" w:color="auto"/>
            </w:tcBorders>
          </w:tcPr>
          <w:p w:rsidR="00B51B0C" w:rsidRPr="00203ADE" w:rsidRDefault="00B51B0C" w:rsidP="0082158D">
            <w:pPr>
              <w:rPr>
                <w:sz w:val="26"/>
                <w:szCs w:val="26"/>
                <w:lang w:val="nl-NL"/>
              </w:rPr>
            </w:pPr>
            <w:r w:rsidRPr="00203ADE">
              <w:rPr>
                <w:sz w:val="26"/>
                <w:szCs w:val="26"/>
                <w:lang w:val="nl-NL"/>
              </w:rPr>
              <w:t>3</w:t>
            </w:r>
          </w:p>
        </w:tc>
        <w:tc>
          <w:tcPr>
            <w:tcW w:w="1201" w:type="dxa"/>
            <w:tcBorders>
              <w:top w:val="single" w:sz="4" w:space="0" w:color="auto"/>
              <w:left w:val="single" w:sz="4" w:space="0" w:color="auto"/>
              <w:bottom w:val="single" w:sz="4" w:space="0" w:color="auto"/>
              <w:right w:val="single" w:sz="4" w:space="0" w:color="auto"/>
            </w:tcBorders>
          </w:tcPr>
          <w:p w:rsidR="00B51B0C" w:rsidRPr="00203ADE" w:rsidRDefault="00B51B0C" w:rsidP="00921BD1">
            <w:pPr>
              <w:rPr>
                <w:sz w:val="26"/>
                <w:szCs w:val="26"/>
              </w:rPr>
            </w:pPr>
            <w:r w:rsidRPr="00203ADE">
              <w:rPr>
                <w:sz w:val="26"/>
                <w:szCs w:val="26"/>
              </w:rPr>
              <w:t>1.002605</w:t>
            </w:r>
          </w:p>
        </w:tc>
        <w:tc>
          <w:tcPr>
            <w:tcW w:w="4695" w:type="dxa"/>
            <w:tcBorders>
              <w:top w:val="single" w:sz="4" w:space="0" w:color="auto"/>
              <w:left w:val="single" w:sz="4" w:space="0" w:color="auto"/>
              <w:bottom w:val="single" w:sz="4" w:space="0" w:color="auto"/>
              <w:right w:val="single" w:sz="4" w:space="0" w:color="auto"/>
            </w:tcBorders>
          </w:tcPr>
          <w:p w:rsidR="00B51B0C" w:rsidRPr="00203ADE" w:rsidRDefault="00B51B0C" w:rsidP="00134392">
            <w:pPr>
              <w:jc w:val="both"/>
              <w:rPr>
                <w:sz w:val="26"/>
                <w:szCs w:val="26"/>
              </w:rPr>
            </w:pPr>
            <w:r w:rsidRPr="00203ADE">
              <w:rPr>
                <w:sz w:val="26"/>
                <w:szCs w:val="26"/>
              </w:rPr>
              <w:t>Chấp thuận đầu tư đối với các dự án đầu tư xây dựng công trình trong khu vực hạn chế phát triển hoặc nội đô lịch sử của đô thị đặc biệt</w:t>
            </w:r>
          </w:p>
        </w:tc>
        <w:tc>
          <w:tcPr>
            <w:tcW w:w="7209" w:type="dxa"/>
            <w:tcBorders>
              <w:top w:val="single" w:sz="4" w:space="0" w:color="auto"/>
              <w:left w:val="single" w:sz="4" w:space="0" w:color="auto"/>
              <w:bottom w:val="single" w:sz="4" w:space="0" w:color="auto"/>
              <w:right w:val="single" w:sz="4" w:space="0" w:color="auto"/>
            </w:tcBorders>
          </w:tcPr>
          <w:p w:rsidR="00B51B0C" w:rsidRPr="00203ADE" w:rsidRDefault="00B51B0C" w:rsidP="00921BD1">
            <w:pPr>
              <w:rPr>
                <w:sz w:val="26"/>
                <w:szCs w:val="26"/>
              </w:rPr>
            </w:pPr>
            <w:r w:rsidRPr="00203ADE">
              <w:rPr>
                <w:sz w:val="26"/>
                <w:szCs w:val="26"/>
              </w:rPr>
              <w:t>- Nghị định số 31/2021/NĐ-CP ngày 26/3/2021 của Chính phủ quy định chi tiết và hướng dẫn thi hành một số điều của Luật Đầu tư.</w:t>
            </w:r>
          </w:p>
          <w:p w:rsidR="00B51B0C" w:rsidRPr="00744B3E" w:rsidRDefault="00B51B0C" w:rsidP="00744B3E">
            <w:pPr>
              <w:jc w:val="both"/>
              <w:rPr>
                <w:sz w:val="26"/>
                <w:szCs w:val="26"/>
                <w:lang w:val="sv-SE"/>
              </w:rPr>
            </w:pPr>
            <w:r w:rsidRPr="00203ADE">
              <w:rPr>
                <w:sz w:val="26"/>
                <w:szCs w:val="26"/>
              </w:rPr>
              <w:t>- Quyết định số 960/QĐ-BXD ngày 26/8/2021 của Bộ Trưởng Bộ Xây dựng về</w:t>
            </w:r>
            <w:r w:rsidRPr="00203ADE">
              <w:rPr>
                <w:sz w:val="26"/>
                <w:szCs w:val="26"/>
                <w:lang w:val="sv-SE"/>
              </w:rPr>
              <w:t xml:space="preserve"> công bố thủ tục hành chính bị bãi bỏ trong lĩnh vực phát triển đô thị thuộc phạm vi chức năng quả</w:t>
            </w:r>
            <w:r w:rsidR="00134392">
              <w:rPr>
                <w:sz w:val="26"/>
                <w:szCs w:val="26"/>
                <w:lang w:val="sv-SE"/>
              </w:rPr>
              <w:t>n lý n</w:t>
            </w:r>
            <w:r w:rsidRPr="00203ADE">
              <w:rPr>
                <w:sz w:val="26"/>
                <w:szCs w:val="26"/>
                <w:lang w:val="sv-SE"/>
              </w:rPr>
              <w:t>hà nước của Bộ Xây dựng.</w:t>
            </w:r>
            <w:r w:rsidR="00060FBE" w:rsidRPr="00203ADE">
              <w:rPr>
                <w:sz w:val="26"/>
                <w:szCs w:val="26"/>
                <w:lang w:val="sv-SE"/>
              </w:rPr>
              <w:t xml:space="preserve"> </w:t>
            </w:r>
          </w:p>
        </w:tc>
      </w:tr>
      <w:tr w:rsidR="00B51B0C" w:rsidRPr="00203ADE" w:rsidTr="00134392">
        <w:trPr>
          <w:trHeight w:val="74"/>
          <w:jc w:val="center"/>
        </w:trPr>
        <w:tc>
          <w:tcPr>
            <w:tcW w:w="668" w:type="dxa"/>
            <w:tcBorders>
              <w:top w:val="single" w:sz="4" w:space="0" w:color="auto"/>
              <w:left w:val="single" w:sz="4" w:space="0" w:color="auto"/>
              <w:bottom w:val="single" w:sz="4" w:space="0" w:color="auto"/>
              <w:right w:val="single" w:sz="4" w:space="0" w:color="auto"/>
            </w:tcBorders>
          </w:tcPr>
          <w:p w:rsidR="00B51B0C" w:rsidRPr="00203ADE" w:rsidRDefault="00B51B0C" w:rsidP="00607D7B">
            <w:pPr>
              <w:jc w:val="center"/>
              <w:rPr>
                <w:sz w:val="26"/>
                <w:szCs w:val="26"/>
              </w:rPr>
            </w:pPr>
            <w:bookmarkStart w:id="0" w:name="_GoBack" w:colFirst="0" w:colLast="2"/>
            <w:r w:rsidRPr="00203ADE">
              <w:rPr>
                <w:sz w:val="26"/>
                <w:szCs w:val="26"/>
              </w:rPr>
              <w:t>1.4</w:t>
            </w:r>
          </w:p>
        </w:tc>
        <w:tc>
          <w:tcPr>
            <w:tcW w:w="678" w:type="dxa"/>
            <w:tcBorders>
              <w:top w:val="single" w:sz="4" w:space="0" w:color="auto"/>
              <w:left w:val="single" w:sz="4" w:space="0" w:color="auto"/>
              <w:bottom w:val="single" w:sz="4" w:space="0" w:color="auto"/>
              <w:right w:val="single" w:sz="4" w:space="0" w:color="auto"/>
            </w:tcBorders>
          </w:tcPr>
          <w:p w:rsidR="00B51B0C" w:rsidRPr="00203ADE" w:rsidRDefault="00B51B0C" w:rsidP="00607D7B">
            <w:pPr>
              <w:jc w:val="center"/>
              <w:rPr>
                <w:sz w:val="26"/>
                <w:szCs w:val="26"/>
                <w:lang w:val="nl-NL"/>
              </w:rPr>
            </w:pPr>
            <w:r w:rsidRPr="00203ADE">
              <w:rPr>
                <w:sz w:val="26"/>
                <w:szCs w:val="26"/>
                <w:lang w:val="nl-NL"/>
              </w:rPr>
              <w:t>4</w:t>
            </w:r>
          </w:p>
        </w:tc>
        <w:tc>
          <w:tcPr>
            <w:tcW w:w="1201" w:type="dxa"/>
            <w:tcBorders>
              <w:top w:val="single" w:sz="4" w:space="0" w:color="auto"/>
              <w:left w:val="single" w:sz="4" w:space="0" w:color="auto"/>
              <w:bottom w:val="single" w:sz="4" w:space="0" w:color="auto"/>
              <w:right w:val="single" w:sz="4" w:space="0" w:color="auto"/>
            </w:tcBorders>
          </w:tcPr>
          <w:p w:rsidR="00B51B0C" w:rsidRPr="00203ADE" w:rsidRDefault="00B51B0C" w:rsidP="00607D7B">
            <w:pPr>
              <w:jc w:val="center"/>
              <w:rPr>
                <w:sz w:val="26"/>
                <w:szCs w:val="26"/>
              </w:rPr>
            </w:pPr>
            <w:r w:rsidRPr="00203ADE">
              <w:rPr>
                <w:sz w:val="26"/>
                <w:szCs w:val="26"/>
              </w:rPr>
              <w:t>1.002580</w:t>
            </w:r>
          </w:p>
        </w:tc>
        <w:tc>
          <w:tcPr>
            <w:tcW w:w="4695" w:type="dxa"/>
            <w:tcBorders>
              <w:top w:val="single" w:sz="4" w:space="0" w:color="auto"/>
              <w:left w:val="single" w:sz="4" w:space="0" w:color="auto"/>
              <w:bottom w:val="single" w:sz="4" w:space="0" w:color="auto"/>
              <w:right w:val="single" w:sz="4" w:space="0" w:color="auto"/>
            </w:tcBorders>
          </w:tcPr>
          <w:p w:rsidR="00B51B0C" w:rsidRPr="00203ADE" w:rsidRDefault="00B51B0C" w:rsidP="00134392">
            <w:pPr>
              <w:jc w:val="both"/>
              <w:rPr>
                <w:sz w:val="26"/>
                <w:szCs w:val="26"/>
              </w:rPr>
            </w:pPr>
            <w:r w:rsidRPr="00203ADE">
              <w:rPr>
                <w:sz w:val="26"/>
                <w:szCs w:val="26"/>
              </w:rPr>
              <w:t xml:space="preserve">Lấy ý kiến của các sở: Quy hoạch kiến trúc, Xây dựng, Văn hóa Thể thao và Du lịch đối với các dự án bảo tồn tôn tạo các công trình di tích cấp tỉnh </w:t>
            </w:r>
          </w:p>
        </w:tc>
        <w:tc>
          <w:tcPr>
            <w:tcW w:w="7209" w:type="dxa"/>
            <w:tcBorders>
              <w:top w:val="single" w:sz="4" w:space="0" w:color="auto"/>
              <w:left w:val="single" w:sz="4" w:space="0" w:color="auto"/>
              <w:bottom w:val="single" w:sz="4" w:space="0" w:color="auto"/>
              <w:right w:val="single" w:sz="4" w:space="0" w:color="auto"/>
            </w:tcBorders>
            <w:vAlign w:val="center"/>
          </w:tcPr>
          <w:p w:rsidR="00B51B0C" w:rsidRPr="00203ADE" w:rsidRDefault="00B51B0C" w:rsidP="00CE2532">
            <w:pPr>
              <w:jc w:val="both"/>
              <w:rPr>
                <w:sz w:val="26"/>
                <w:szCs w:val="26"/>
              </w:rPr>
            </w:pPr>
            <w:r w:rsidRPr="00203ADE">
              <w:rPr>
                <w:sz w:val="26"/>
                <w:szCs w:val="26"/>
              </w:rPr>
              <w:t>- Nghị định số 31/2021/NĐ-CP ngày 26/3/2021 của Chính phủ quy định chi tiết và hướng dẫn thi hành một số điều của Luật Đầu tư.</w:t>
            </w:r>
            <w:r w:rsidR="00294C9E" w:rsidRPr="00203ADE">
              <w:rPr>
                <w:sz w:val="26"/>
                <w:szCs w:val="26"/>
              </w:rPr>
              <w:t xml:space="preserve"> </w:t>
            </w:r>
          </w:p>
        </w:tc>
      </w:tr>
      <w:bookmarkEnd w:id="0"/>
    </w:tbl>
    <w:p w:rsidR="00C77846" w:rsidRPr="00744B3E" w:rsidRDefault="00C77846" w:rsidP="0082158D">
      <w:pPr>
        <w:tabs>
          <w:tab w:val="left" w:pos="567"/>
        </w:tabs>
        <w:jc w:val="both"/>
        <w:rPr>
          <w:rFonts w:eastAsia="Times New Roman"/>
          <w:b/>
          <w:sz w:val="2"/>
          <w:szCs w:val="26"/>
        </w:rPr>
      </w:pPr>
    </w:p>
    <w:sectPr w:rsidR="00C77846" w:rsidRPr="00744B3E" w:rsidSect="00203ADE">
      <w:headerReference w:type="default" r:id="rId9"/>
      <w:pgSz w:w="16840" w:h="11907" w:orient="landscape"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A13" w:rsidRDefault="008F2A13" w:rsidP="00B11471">
      <w:r>
        <w:separator/>
      </w:r>
    </w:p>
  </w:endnote>
  <w:endnote w:type="continuationSeparator" w:id="0">
    <w:p w:rsidR="008F2A13" w:rsidRDefault="008F2A13" w:rsidP="00B1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A13" w:rsidRDefault="008F2A13" w:rsidP="00B11471">
      <w:r>
        <w:separator/>
      </w:r>
    </w:p>
  </w:footnote>
  <w:footnote w:type="continuationSeparator" w:id="0">
    <w:p w:rsidR="008F2A13" w:rsidRDefault="008F2A13" w:rsidP="00B11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816638"/>
      <w:docPartObj>
        <w:docPartGallery w:val="Page Numbers (Top of Page)"/>
        <w:docPartUnique/>
      </w:docPartObj>
    </w:sdtPr>
    <w:sdtEndPr>
      <w:rPr>
        <w:noProof/>
        <w:sz w:val="24"/>
        <w:szCs w:val="24"/>
      </w:rPr>
    </w:sdtEndPr>
    <w:sdtContent>
      <w:p w:rsidR="001377C6" w:rsidRPr="00DF31B0" w:rsidRDefault="001377C6" w:rsidP="00DF31B0">
        <w:pPr>
          <w:pStyle w:val="Header"/>
          <w:jc w:val="center"/>
          <w:rPr>
            <w:sz w:val="24"/>
            <w:szCs w:val="24"/>
          </w:rPr>
        </w:pPr>
        <w:r w:rsidRPr="00B11471">
          <w:rPr>
            <w:sz w:val="24"/>
            <w:szCs w:val="24"/>
          </w:rPr>
          <w:fldChar w:fldCharType="begin"/>
        </w:r>
        <w:r w:rsidRPr="00B11471">
          <w:rPr>
            <w:sz w:val="24"/>
            <w:szCs w:val="24"/>
          </w:rPr>
          <w:instrText xml:space="preserve"> PAGE   \* MERGEFORMAT </w:instrText>
        </w:r>
        <w:r w:rsidRPr="00B11471">
          <w:rPr>
            <w:sz w:val="24"/>
            <w:szCs w:val="24"/>
          </w:rPr>
          <w:fldChar w:fldCharType="separate"/>
        </w:r>
        <w:r w:rsidR="00607D7B">
          <w:rPr>
            <w:noProof/>
            <w:sz w:val="24"/>
            <w:szCs w:val="24"/>
          </w:rPr>
          <w:t>24</w:t>
        </w:r>
        <w:r w:rsidRPr="00B11471">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C3CD4"/>
    <w:multiLevelType w:val="hybridMultilevel"/>
    <w:tmpl w:val="7E5A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4613D"/>
    <w:multiLevelType w:val="hybridMultilevel"/>
    <w:tmpl w:val="CC6A960C"/>
    <w:lvl w:ilvl="0" w:tplc="CECAA6C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35"/>
  <w:drawingGridVerticalSpacing w:val="36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1F5"/>
    <w:rsid w:val="00002E34"/>
    <w:rsid w:val="0000499D"/>
    <w:rsid w:val="00007B31"/>
    <w:rsid w:val="00010B5B"/>
    <w:rsid w:val="00011621"/>
    <w:rsid w:val="0001198B"/>
    <w:rsid w:val="000135FD"/>
    <w:rsid w:val="00017578"/>
    <w:rsid w:val="00020D44"/>
    <w:rsid w:val="00020E59"/>
    <w:rsid w:val="00021CBE"/>
    <w:rsid w:val="00021D6B"/>
    <w:rsid w:val="000226E9"/>
    <w:rsid w:val="00023A9A"/>
    <w:rsid w:val="00024F76"/>
    <w:rsid w:val="000279C2"/>
    <w:rsid w:val="00027B6B"/>
    <w:rsid w:val="000314D0"/>
    <w:rsid w:val="00031A21"/>
    <w:rsid w:val="00033694"/>
    <w:rsid w:val="000340C4"/>
    <w:rsid w:val="00035CF9"/>
    <w:rsid w:val="00036613"/>
    <w:rsid w:val="00036DF1"/>
    <w:rsid w:val="00037A1B"/>
    <w:rsid w:val="00041C27"/>
    <w:rsid w:val="000431C2"/>
    <w:rsid w:val="00046E97"/>
    <w:rsid w:val="000470C0"/>
    <w:rsid w:val="00050F1D"/>
    <w:rsid w:val="00053237"/>
    <w:rsid w:val="000543FD"/>
    <w:rsid w:val="00055AF9"/>
    <w:rsid w:val="0005781A"/>
    <w:rsid w:val="0006003D"/>
    <w:rsid w:val="00060FBE"/>
    <w:rsid w:val="00061FA3"/>
    <w:rsid w:val="000625E0"/>
    <w:rsid w:val="000633AA"/>
    <w:rsid w:val="00064A96"/>
    <w:rsid w:val="00065420"/>
    <w:rsid w:val="00066332"/>
    <w:rsid w:val="00066E7C"/>
    <w:rsid w:val="00071081"/>
    <w:rsid w:val="00071D37"/>
    <w:rsid w:val="00073242"/>
    <w:rsid w:val="00074682"/>
    <w:rsid w:val="00077A70"/>
    <w:rsid w:val="00083266"/>
    <w:rsid w:val="000842E6"/>
    <w:rsid w:val="00084566"/>
    <w:rsid w:val="00085E15"/>
    <w:rsid w:val="0008652B"/>
    <w:rsid w:val="0009227B"/>
    <w:rsid w:val="0009336E"/>
    <w:rsid w:val="000942A4"/>
    <w:rsid w:val="000A13AA"/>
    <w:rsid w:val="000A2E7F"/>
    <w:rsid w:val="000A4816"/>
    <w:rsid w:val="000A566C"/>
    <w:rsid w:val="000A70F6"/>
    <w:rsid w:val="000A747D"/>
    <w:rsid w:val="000A7BA0"/>
    <w:rsid w:val="000B285F"/>
    <w:rsid w:val="000B3476"/>
    <w:rsid w:val="000B5181"/>
    <w:rsid w:val="000B5369"/>
    <w:rsid w:val="000B7039"/>
    <w:rsid w:val="000C101A"/>
    <w:rsid w:val="000C1E0C"/>
    <w:rsid w:val="000C44E2"/>
    <w:rsid w:val="000C50A5"/>
    <w:rsid w:val="000C5B0C"/>
    <w:rsid w:val="000C61CC"/>
    <w:rsid w:val="000C62D3"/>
    <w:rsid w:val="000C731D"/>
    <w:rsid w:val="000C75C8"/>
    <w:rsid w:val="000C7E3F"/>
    <w:rsid w:val="000D06D6"/>
    <w:rsid w:val="000D1BF4"/>
    <w:rsid w:val="000D1D85"/>
    <w:rsid w:val="000D1F82"/>
    <w:rsid w:val="000D264F"/>
    <w:rsid w:val="000D2955"/>
    <w:rsid w:val="000D6C93"/>
    <w:rsid w:val="000D711E"/>
    <w:rsid w:val="000D7546"/>
    <w:rsid w:val="000E04DA"/>
    <w:rsid w:val="000E1A1D"/>
    <w:rsid w:val="000E736B"/>
    <w:rsid w:val="000F2973"/>
    <w:rsid w:val="000F697D"/>
    <w:rsid w:val="000F69FE"/>
    <w:rsid w:val="00101F5A"/>
    <w:rsid w:val="0010212B"/>
    <w:rsid w:val="00107626"/>
    <w:rsid w:val="00111A01"/>
    <w:rsid w:val="001132B1"/>
    <w:rsid w:val="00113EE8"/>
    <w:rsid w:val="00115B8C"/>
    <w:rsid w:val="00115B8F"/>
    <w:rsid w:val="001166F7"/>
    <w:rsid w:val="00116ACE"/>
    <w:rsid w:val="001179DF"/>
    <w:rsid w:val="00122A13"/>
    <w:rsid w:val="00123814"/>
    <w:rsid w:val="00125D10"/>
    <w:rsid w:val="00126650"/>
    <w:rsid w:val="0012726D"/>
    <w:rsid w:val="00130AE3"/>
    <w:rsid w:val="00131B6B"/>
    <w:rsid w:val="00134392"/>
    <w:rsid w:val="00135DAD"/>
    <w:rsid w:val="00136658"/>
    <w:rsid w:val="001377C6"/>
    <w:rsid w:val="00141229"/>
    <w:rsid w:val="00141D4A"/>
    <w:rsid w:val="0014364B"/>
    <w:rsid w:val="001447A3"/>
    <w:rsid w:val="001448A7"/>
    <w:rsid w:val="00145A34"/>
    <w:rsid w:val="00147717"/>
    <w:rsid w:val="00147847"/>
    <w:rsid w:val="00147CB2"/>
    <w:rsid w:val="00150E9C"/>
    <w:rsid w:val="001510AE"/>
    <w:rsid w:val="0015466B"/>
    <w:rsid w:val="001551D6"/>
    <w:rsid w:val="00156B2C"/>
    <w:rsid w:val="00160F01"/>
    <w:rsid w:val="0016258E"/>
    <w:rsid w:val="001644ED"/>
    <w:rsid w:val="0016520F"/>
    <w:rsid w:val="0017028C"/>
    <w:rsid w:val="001708FC"/>
    <w:rsid w:val="00171A10"/>
    <w:rsid w:val="00174C4A"/>
    <w:rsid w:val="001771E6"/>
    <w:rsid w:val="00180309"/>
    <w:rsid w:val="00181261"/>
    <w:rsid w:val="0018201F"/>
    <w:rsid w:val="001860CD"/>
    <w:rsid w:val="00187080"/>
    <w:rsid w:val="00191863"/>
    <w:rsid w:val="00196F10"/>
    <w:rsid w:val="0019734D"/>
    <w:rsid w:val="001A076E"/>
    <w:rsid w:val="001A116A"/>
    <w:rsid w:val="001A2019"/>
    <w:rsid w:val="001A3A44"/>
    <w:rsid w:val="001A586E"/>
    <w:rsid w:val="001A6758"/>
    <w:rsid w:val="001A73D4"/>
    <w:rsid w:val="001B022F"/>
    <w:rsid w:val="001B12E1"/>
    <w:rsid w:val="001B2AE0"/>
    <w:rsid w:val="001B35C3"/>
    <w:rsid w:val="001B3DD4"/>
    <w:rsid w:val="001B46E5"/>
    <w:rsid w:val="001B7C6F"/>
    <w:rsid w:val="001C0C2D"/>
    <w:rsid w:val="001C2E6E"/>
    <w:rsid w:val="001C4713"/>
    <w:rsid w:val="001C4A96"/>
    <w:rsid w:val="001C6064"/>
    <w:rsid w:val="001D017A"/>
    <w:rsid w:val="001D4100"/>
    <w:rsid w:val="001D44ED"/>
    <w:rsid w:val="001D4B15"/>
    <w:rsid w:val="001D4B4B"/>
    <w:rsid w:val="001D5EC5"/>
    <w:rsid w:val="001E01C2"/>
    <w:rsid w:val="001E2590"/>
    <w:rsid w:val="001E3BEC"/>
    <w:rsid w:val="001E42F2"/>
    <w:rsid w:val="001E5B46"/>
    <w:rsid w:val="001E7199"/>
    <w:rsid w:val="001F2435"/>
    <w:rsid w:val="001F3B6C"/>
    <w:rsid w:val="001F4FDD"/>
    <w:rsid w:val="001F530B"/>
    <w:rsid w:val="001F5F77"/>
    <w:rsid w:val="001F629A"/>
    <w:rsid w:val="001F6736"/>
    <w:rsid w:val="001F6C19"/>
    <w:rsid w:val="00201E16"/>
    <w:rsid w:val="00203086"/>
    <w:rsid w:val="00203ADE"/>
    <w:rsid w:val="00206819"/>
    <w:rsid w:val="00207E6C"/>
    <w:rsid w:val="00211474"/>
    <w:rsid w:val="002125ED"/>
    <w:rsid w:val="0021273A"/>
    <w:rsid w:val="0021434B"/>
    <w:rsid w:val="00215A2B"/>
    <w:rsid w:val="0021641F"/>
    <w:rsid w:val="00217EBD"/>
    <w:rsid w:val="0022058C"/>
    <w:rsid w:val="00222E0F"/>
    <w:rsid w:val="002258EA"/>
    <w:rsid w:val="00225F84"/>
    <w:rsid w:val="00226E4C"/>
    <w:rsid w:val="00227A5A"/>
    <w:rsid w:val="00230EE0"/>
    <w:rsid w:val="00231578"/>
    <w:rsid w:val="0023200B"/>
    <w:rsid w:val="00232F8B"/>
    <w:rsid w:val="0023404A"/>
    <w:rsid w:val="00235492"/>
    <w:rsid w:val="00235698"/>
    <w:rsid w:val="002374E8"/>
    <w:rsid w:val="00237D16"/>
    <w:rsid w:val="00240062"/>
    <w:rsid w:val="002400FD"/>
    <w:rsid w:val="00240358"/>
    <w:rsid w:val="00242372"/>
    <w:rsid w:val="002432FE"/>
    <w:rsid w:val="00251A87"/>
    <w:rsid w:val="00253BF0"/>
    <w:rsid w:val="0025703E"/>
    <w:rsid w:val="00257172"/>
    <w:rsid w:val="00260D8F"/>
    <w:rsid w:val="00261E20"/>
    <w:rsid w:val="00262028"/>
    <w:rsid w:val="00262163"/>
    <w:rsid w:val="00262229"/>
    <w:rsid w:val="002627DD"/>
    <w:rsid w:val="00266529"/>
    <w:rsid w:val="00270A7C"/>
    <w:rsid w:val="00270ACF"/>
    <w:rsid w:val="00271325"/>
    <w:rsid w:val="00271ECE"/>
    <w:rsid w:val="002720F4"/>
    <w:rsid w:val="00272E61"/>
    <w:rsid w:val="00276B61"/>
    <w:rsid w:val="00277225"/>
    <w:rsid w:val="002838F6"/>
    <w:rsid w:val="0028424C"/>
    <w:rsid w:val="00285C6D"/>
    <w:rsid w:val="00290BC6"/>
    <w:rsid w:val="002938B2"/>
    <w:rsid w:val="00294C9E"/>
    <w:rsid w:val="002973E8"/>
    <w:rsid w:val="002A04FA"/>
    <w:rsid w:val="002A10AA"/>
    <w:rsid w:val="002A257B"/>
    <w:rsid w:val="002A2A92"/>
    <w:rsid w:val="002A3A3C"/>
    <w:rsid w:val="002A5750"/>
    <w:rsid w:val="002A597F"/>
    <w:rsid w:val="002A6891"/>
    <w:rsid w:val="002B09F5"/>
    <w:rsid w:val="002B0C79"/>
    <w:rsid w:val="002B26B5"/>
    <w:rsid w:val="002B5B2E"/>
    <w:rsid w:val="002B5EB0"/>
    <w:rsid w:val="002B71DC"/>
    <w:rsid w:val="002B7518"/>
    <w:rsid w:val="002C08BC"/>
    <w:rsid w:val="002C27EE"/>
    <w:rsid w:val="002C5280"/>
    <w:rsid w:val="002D1040"/>
    <w:rsid w:val="002D11E8"/>
    <w:rsid w:val="002D318B"/>
    <w:rsid w:val="002D55F8"/>
    <w:rsid w:val="002D72BB"/>
    <w:rsid w:val="002E0E44"/>
    <w:rsid w:val="002E3DB5"/>
    <w:rsid w:val="002E42B7"/>
    <w:rsid w:val="002F2B72"/>
    <w:rsid w:val="002F3E28"/>
    <w:rsid w:val="002F5903"/>
    <w:rsid w:val="002F5B33"/>
    <w:rsid w:val="002F6C3F"/>
    <w:rsid w:val="00301BD1"/>
    <w:rsid w:val="0030551A"/>
    <w:rsid w:val="003058C2"/>
    <w:rsid w:val="00306EF7"/>
    <w:rsid w:val="0030718D"/>
    <w:rsid w:val="003121F5"/>
    <w:rsid w:val="003129FB"/>
    <w:rsid w:val="003139D2"/>
    <w:rsid w:val="00315F52"/>
    <w:rsid w:val="0032055B"/>
    <w:rsid w:val="003212BE"/>
    <w:rsid w:val="00322955"/>
    <w:rsid w:val="00326D1F"/>
    <w:rsid w:val="00327254"/>
    <w:rsid w:val="0033030E"/>
    <w:rsid w:val="00332EAC"/>
    <w:rsid w:val="00333AA6"/>
    <w:rsid w:val="00335758"/>
    <w:rsid w:val="0033755D"/>
    <w:rsid w:val="00337DD4"/>
    <w:rsid w:val="00344E50"/>
    <w:rsid w:val="00352838"/>
    <w:rsid w:val="00354278"/>
    <w:rsid w:val="003544EA"/>
    <w:rsid w:val="003551AC"/>
    <w:rsid w:val="00355867"/>
    <w:rsid w:val="00356428"/>
    <w:rsid w:val="00360E62"/>
    <w:rsid w:val="00364020"/>
    <w:rsid w:val="003648ED"/>
    <w:rsid w:val="00366413"/>
    <w:rsid w:val="00366DCC"/>
    <w:rsid w:val="00367B29"/>
    <w:rsid w:val="00370F73"/>
    <w:rsid w:val="0037203F"/>
    <w:rsid w:val="0037485C"/>
    <w:rsid w:val="00375866"/>
    <w:rsid w:val="00375EC0"/>
    <w:rsid w:val="00376027"/>
    <w:rsid w:val="0037784D"/>
    <w:rsid w:val="0038316E"/>
    <w:rsid w:val="00384C07"/>
    <w:rsid w:val="00384EB7"/>
    <w:rsid w:val="00385C05"/>
    <w:rsid w:val="0038634B"/>
    <w:rsid w:val="003906B8"/>
    <w:rsid w:val="003914D3"/>
    <w:rsid w:val="00397574"/>
    <w:rsid w:val="003A02B1"/>
    <w:rsid w:val="003A2CAF"/>
    <w:rsid w:val="003A3D9A"/>
    <w:rsid w:val="003A6728"/>
    <w:rsid w:val="003B174D"/>
    <w:rsid w:val="003B1BBD"/>
    <w:rsid w:val="003B267A"/>
    <w:rsid w:val="003B2BC7"/>
    <w:rsid w:val="003B31F1"/>
    <w:rsid w:val="003B4254"/>
    <w:rsid w:val="003B5AC9"/>
    <w:rsid w:val="003B5E25"/>
    <w:rsid w:val="003B6DB7"/>
    <w:rsid w:val="003C168D"/>
    <w:rsid w:val="003C2B83"/>
    <w:rsid w:val="003C2D9A"/>
    <w:rsid w:val="003C3636"/>
    <w:rsid w:val="003C6161"/>
    <w:rsid w:val="003D00F4"/>
    <w:rsid w:val="003D03A8"/>
    <w:rsid w:val="003D0AAF"/>
    <w:rsid w:val="003D0B09"/>
    <w:rsid w:val="003D19F9"/>
    <w:rsid w:val="003D1A3C"/>
    <w:rsid w:val="003D6402"/>
    <w:rsid w:val="003D7D8C"/>
    <w:rsid w:val="003E121C"/>
    <w:rsid w:val="003E1CCB"/>
    <w:rsid w:val="003E2933"/>
    <w:rsid w:val="003E6CDB"/>
    <w:rsid w:val="003F0FD9"/>
    <w:rsid w:val="003F2AF6"/>
    <w:rsid w:val="0040022F"/>
    <w:rsid w:val="00400578"/>
    <w:rsid w:val="00400F30"/>
    <w:rsid w:val="00401499"/>
    <w:rsid w:val="0040151D"/>
    <w:rsid w:val="00402C69"/>
    <w:rsid w:val="00402CA3"/>
    <w:rsid w:val="004037F3"/>
    <w:rsid w:val="00405E44"/>
    <w:rsid w:val="00406D4C"/>
    <w:rsid w:val="00410F8E"/>
    <w:rsid w:val="004110D6"/>
    <w:rsid w:val="00411937"/>
    <w:rsid w:val="00415BA9"/>
    <w:rsid w:val="004179C9"/>
    <w:rsid w:val="00417DD4"/>
    <w:rsid w:val="00420B3A"/>
    <w:rsid w:val="00421568"/>
    <w:rsid w:val="00421EC7"/>
    <w:rsid w:val="0042253A"/>
    <w:rsid w:val="00423270"/>
    <w:rsid w:val="00423794"/>
    <w:rsid w:val="0042703C"/>
    <w:rsid w:val="00427886"/>
    <w:rsid w:val="00431A48"/>
    <w:rsid w:val="00437944"/>
    <w:rsid w:val="004413CD"/>
    <w:rsid w:val="0044514C"/>
    <w:rsid w:val="004468AD"/>
    <w:rsid w:val="00447494"/>
    <w:rsid w:val="00447629"/>
    <w:rsid w:val="004500A7"/>
    <w:rsid w:val="0045079B"/>
    <w:rsid w:val="00452BC2"/>
    <w:rsid w:val="004530ED"/>
    <w:rsid w:val="00457488"/>
    <w:rsid w:val="00457D89"/>
    <w:rsid w:val="004600FA"/>
    <w:rsid w:val="00460C59"/>
    <w:rsid w:val="00461CB7"/>
    <w:rsid w:val="00462E66"/>
    <w:rsid w:val="004639F7"/>
    <w:rsid w:val="00464B24"/>
    <w:rsid w:val="00464EA0"/>
    <w:rsid w:val="00466A57"/>
    <w:rsid w:val="00466FA6"/>
    <w:rsid w:val="004678D1"/>
    <w:rsid w:val="00470CB6"/>
    <w:rsid w:val="00473252"/>
    <w:rsid w:val="004736B1"/>
    <w:rsid w:val="00474FA3"/>
    <w:rsid w:val="004751F6"/>
    <w:rsid w:val="0047711C"/>
    <w:rsid w:val="004801BD"/>
    <w:rsid w:val="0048153B"/>
    <w:rsid w:val="00481D7F"/>
    <w:rsid w:val="004862C1"/>
    <w:rsid w:val="00491820"/>
    <w:rsid w:val="0049312A"/>
    <w:rsid w:val="00493D3C"/>
    <w:rsid w:val="00494E72"/>
    <w:rsid w:val="004971B5"/>
    <w:rsid w:val="004A0524"/>
    <w:rsid w:val="004A18FA"/>
    <w:rsid w:val="004A2E6F"/>
    <w:rsid w:val="004A3780"/>
    <w:rsid w:val="004A4524"/>
    <w:rsid w:val="004A6769"/>
    <w:rsid w:val="004B1791"/>
    <w:rsid w:val="004B2293"/>
    <w:rsid w:val="004B2C3D"/>
    <w:rsid w:val="004B32F3"/>
    <w:rsid w:val="004B4309"/>
    <w:rsid w:val="004B600A"/>
    <w:rsid w:val="004B62FD"/>
    <w:rsid w:val="004B72AD"/>
    <w:rsid w:val="004C2D17"/>
    <w:rsid w:val="004C30D8"/>
    <w:rsid w:val="004C4A86"/>
    <w:rsid w:val="004C56C8"/>
    <w:rsid w:val="004C7020"/>
    <w:rsid w:val="004D0F2A"/>
    <w:rsid w:val="004D1459"/>
    <w:rsid w:val="004D15CD"/>
    <w:rsid w:val="004D2D1E"/>
    <w:rsid w:val="004D3FCB"/>
    <w:rsid w:val="004D431B"/>
    <w:rsid w:val="004D54BE"/>
    <w:rsid w:val="004D6F5F"/>
    <w:rsid w:val="004E25BF"/>
    <w:rsid w:val="004E29A5"/>
    <w:rsid w:val="004E33F0"/>
    <w:rsid w:val="004E35B1"/>
    <w:rsid w:val="004E3ACE"/>
    <w:rsid w:val="004E523F"/>
    <w:rsid w:val="004E5BDC"/>
    <w:rsid w:val="004E6B62"/>
    <w:rsid w:val="004E7133"/>
    <w:rsid w:val="004F0289"/>
    <w:rsid w:val="004F2DE7"/>
    <w:rsid w:val="004F3D46"/>
    <w:rsid w:val="0050066D"/>
    <w:rsid w:val="00500C70"/>
    <w:rsid w:val="00500E42"/>
    <w:rsid w:val="00502142"/>
    <w:rsid w:val="00503EBB"/>
    <w:rsid w:val="005047B7"/>
    <w:rsid w:val="0050638F"/>
    <w:rsid w:val="0051080D"/>
    <w:rsid w:val="0051369F"/>
    <w:rsid w:val="00514812"/>
    <w:rsid w:val="00516DA7"/>
    <w:rsid w:val="005215E8"/>
    <w:rsid w:val="005217E0"/>
    <w:rsid w:val="00522F3B"/>
    <w:rsid w:val="00524617"/>
    <w:rsid w:val="00524B40"/>
    <w:rsid w:val="00525826"/>
    <w:rsid w:val="00526CC0"/>
    <w:rsid w:val="005302EC"/>
    <w:rsid w:val="005320FB"/>
    <w:rsid w:val="00532BF5"/>
    <w:rsid w:val="00533C70"/>
    <w:rsid w:val="0053577E"/>
    <w:rsid w:val="00540048"/>
    <w:rsid w:val="0054258F"/>
    <w:rsid w:val="00542810"/>
    <w:rsid w:val="00542EBF"/>
    <w:rsid w:val="00542FEF"/>
    <w:rsid w:val="0054435D"/>
    <w:rsid w:val="005456C4"/>
    <w:rsid w:val="0054748E"/>
    <w:rsid w:val="005506EC"/>
    <w:rsid w:val="005512DC"/>
    <w:rsid w:val="00553986"/>
    <w:rsid w:val="005630B6"/>
    <w:rsid w:val="00564DE0"/>
    <w:rsid w:val="00565146"/>
    <w:rsid w:val="005663EA"/>
    <w:rsid w:val="0056785D"/>
    <w:rsid w:val="005715EE"/>
    <w:rsid w:val="00571E82"/>
    <w:rsid w:val="00573609"/>
    <w:rsid w:val="005745F8"/>
    <w:rsid w:val="005748FA"/>
    <w:rsid w:val="00577F07"/>
    <w:rsid w:val="00580284"/>
    <w:rsid w:val="005806E5"/>
    <w:rsid w:val="00580AB9"/>
    <w:rsid w:val="00581E7D"/>
    <w:rsid w:val="00583C33"/>
    <w:rsid w:val="00586614"/>
    <w:rsid w:val="00590B5E"/>
    <w:rsid w:val="005910DC"/>
    <w:rsid w:val="00594F3B"/>
    <w:rsid w:val="0059548A"/>
    <w:rsid w:val="00595ABC"/>
    <w:rsid w:val="00595F18"/>
    <w:rsid w:val="00596C14"/>
    <w:rsid w:val="005A0CF1"/>
    <w:rsid w:val="005A2AE4"/>
    <w:rsid w:val="005A2C40"/>
    <w:rsid w:val="005A2D5F"/>
    <w:rsid w:val="005A4AD7"/>
    <w:rsid w:val="005A4BB9"/>
    <w:rsid w:val="005A515F"/>
    <w:rsid w:val="005A5F67"/>
    <w:rsid w:val="005B4269"/>
    <w:rsid w:val="005B4C41"/>
    <w:rsid w:val="005B7341"/>
    <w:rsid w:val="005C02E8"/>
    <w:rsid w:val="005C1AF2"/>
    <w:rsid w:val="005C3AD9"/>
    <w:rsid w:val="005C73A6"/>
    <w:rsid w:val="005C74B1"/>
    <w:rsid w:val="005C7DA1"/>
    <w:rsid w:val="005D092E"/>
    <w:rsid w:val="005D09FA"/>
    <w:rsid w:val="005D1659"/>
    <w:rsid w:val="005D4417"/>
    <w:rsid w:val="005D7324"/>
    <w:rsid w:val="005D7E9C"/>
    <w:rsid w:val="005D7FE9"/>
    <w:rsid w:val="005E2146"/>
    <w:rsid w:val="005E2E1F"/>
    <w:rsid w:val="005E4BC9"/>
    <w:rsid w:val="005E773D"/>
    <w:rsid w:val="005E7A0C"/>
    <w:rsid w:val="005F08A1"/>
    <w:rsid w:val="005F2FDC"/>
    <w:rsid w:val="005F3958"/>
    <w:rsid w:val="005F4ABF"/>
    <w:rsid w:val="005F623B"/>
    <w:rsid w:val="005F7559"/>
    <w:rsid w:val="006002BE"/>
    <w:rsid w:val="00600307"/>
    <w:rsid w:val="00601481"/>
    <w:rsid w:val="006029D6"/>
    <w:rsid w:val="006060D0"/>
    <w:rsid w:val="00606858"/>
    <w:rsid w:val="00606A9E"/>
    <w:rsid w:val="0060729A"/>
    <w:rsid w:val="00607D7B"/>
    <w:rsid w:val="00607FF5"/>
    <w:rsid w:val="0061080F"/>
    <w:rsid w:val="00610852"/>
    <w:rsid w:val="006115C4"/>
    <w:rsid w:val="0061256F"/>
    <w:rsid w:val="0061287B"/>
    <w:rsid w:val="00612A0B"/>
    <w:rsid w:val="0061502B"/>
    <w:rsid w:val="00617573"/>
    <w:rsid w:val="00620A3F"/>
    <w:rsid w:val="00620AD6"/>
    <w:rsid w:val="00622A06"/>
    <w:rsid w:val="00623A5E"/>
    <w:rsid w:val="0062643A"/>
    <w:rsid w:val="00626462"/>
    <w:rsid w:val="0062705A"/>
    <w:rsid w:val="00630145"/>
    <w:rsid w:val="006313DA"/>
    <w:rsid w:val="00632728"/>
    <w:rsid w:val="00637754"/>
    <w:rsid w:val="00637D2F"/>
    <w:rsid w:val="00637DCB"/>
    <w:rsid w:val="00640C91"/>
    <w:rsid w:val="0064379B"/>
    <w:rsid w:val="00644822"/>
    <w:rsid w:val="00645CAB"/>
    <w:rsid w:val="0064673E"/>
    <w:rsid w:val="00650352"/>
    <w:rsid w:val="00650417"/>
    <w:rsid w:val="00654164"/>
    <w:rsid w:val="0065776B"/>
    <w:rsid w:val="00660422"/>
    <w:rsid w:val="006608B1"/>
    <w:rsid w:val="0066475C"/>
    <w:rsid w:val="00664BC4"/>
    <w:rsid w:val="0066513D"/>
    <w:rsid w:val="00665228"/>
    <w:rsid w:val="00665C5B"/>
    <w:rsid w:val="00671533"/>
    <w:rsid w:val="00673BE1"/>
    <w:rsid w:val="00674CD0"/>
    <w:rsid w:val="00675D98"/>
    <w:rsid w:val="0067781F"/>
    <w:rsid w:val="00677AB5"/>
    <w:rsid w:val="00681DDE"/>
    <w:rsid w:val="00684A48"/>
    <w:rsid w:val="00685E20"/>
    <w:rsid w:val="00687CA9"/>
    <w:rsid w:val="00692401"/>
    <w:rsid w:val="00692C17"/>
    <w:rsid w:val="00693DDF"/>
    <w:rsid w:val="00696190"/>
    <w:rsid w:val="006A0803"/>
    <w:rsid w:val="006A08BC"/>
    <w:rsid w:val="006A0B92"/>
    <w:rsid w:val="006A20CB"/>
    <w:rsid w:val="006A2553"/>
    <w:rsid w:val="006A469A"/>
    <w:rsid w:val="006A5C78"/>
    <w:rsid w:val="006A5F8E"/>
    <w:rsid w:val="006B04BB"/>
    <w:rsid w:val="006B3AE1"/>
    <w:rsid w:val="006B3C68"/>
    <w:rsid w:val="006C01CA"/>
    <w:rsid w:val="006C072C"/>
    <w:rsid w:val="006C3B02"/>
    <w:rsid w:val="006C4FF1"/>
    <w:rsid w:val="006C6627"/>
    <w:rsid w:val="006C7BE0"/>
    <w:rsid w:val="006D2320"/>
    <w:rsid w:val="006D2D73"/>
    <w:rsid w:val="006D5BDA"/>
    <w:rsid w:val="006D71AE"/>
    <w:rsid w:val="006E0477"/>
    <w:rsid w:val="006E1319"/>
    <w:rsid w:val="006E17F1"/>
    <w:rsid w:val="006E2FB3"/>
    <w:rsid w:val="006E44C4"/>
    <w:rsid w:val="006E5F01"/>
    <w:rsid w:val="006E6054"/>
    <w:rsid w:val="006E66A5"/>
    <w:rsid w:val="006F0A83"/>
    <w:rsid w:val="006F118C"/>
    <w:rsid w:val="006F21BB"/>
    <w:rsid w:val="006F29B9"/>
    <w:rsid w:val="006F397B"/>
    <w:rsid w:val="006F5E0E"/>
    <w:rsid w:val="006F6147"/>
    <w:rsid w:val="006F7115"/>
    <w:rsid w:val="006F7401"/>
    <w:rsid w:val="006F741C"/>
    <w:rsid w:val="00700741"/>
    <w:rsid w:val="007018D0"/>
    <w:rsid w:val="00705721"/>
    <w:rsid w:val="00712AC7"/>
    <w:rsid w:val="007145F3"/>
    <w:rsid w:val="00716C5F"/>
    <w:rsid w:val="007176DA"/>
    <w:rsid w:val="00720320"/>
    <w:rsid w:val="0072084D"/>
    <w:rsid w:val="00723C45"/>
    <w:rsid w:val="00725F5A"/>
    <w:rsid w:val="00725F80"/>
    <w:rsid w:val="00727080"/>
    <w:rsid w:val="007276BC"/>
    <w:rsid w:val="00732B2A"/>
    <w:rsid w:val="007343CE"/>
    <w:rsid w:val="00734D08"/>
    <w:rsid w:val="007357EE"/>
    <w:rsid w:val="00735986"/>
    <w:rsid w:val="00736D57"/>
    <w:rsid w:val="00737B8D"/>
    <w:rsid w:val="0074199F"/>
    <w:rsid w:val="00741A92"/>
    <w:rsid w:val="007440BD"/>
    <w:rsid w:val="0074479A"/>
    <w:rsid w:val="00744B3E"/>
    <w:rsid w:val="00744EA5"/>
    <w:rsid w:val="007454F1"/>
    <w:rsid w:val="007458D4"/>
    <w:rsid w:val="00746EF1"/>
    <w:rsid w:val="007507F0"/>
    <w:rsid w:val="00751113"/>
    <w:rsid w:val="00752610"/>
    <w:rsid w:val="0075270B"/>
    <w:rsid w:val="007569A7"/>
    <w:rsid w:val="00757F6D"/>
    <w:rsid w:val="00761D60"/>
    <w:rsid w:val="00762420"/>
    <w:rsid w:val="007627A5"/>
    <w:rsid w:val="00764076"/>
    <w:rsid w:val="00764CF4"/>
    <w:rsid w:val="007657C9"/>
    <w:rsid w:val="00765B40"/>
    <w:rsid w:val="007666ED"/>
    <w:rsid w:val="007677E0"/>
    <w:rsid w:val="00767B56"/>
    <w:rsid w:val="007701AE"/>
    <w:rsid w:val="00770D52"/>
    <w:rsid w:val="007739BE"/>
    <w:rsid w:val="0077548B"/>
    <w:rsid w:val="00776DDB"/>
    <w:rsid w:val="00777DB6"/>
    <w:rsid w:val="0078103E"/>
    <w:rsid w:val="0078161C"/>
    <w:rsid w:val="00781ECB"/>
    <w:rsid w:val="007831E4"/>
    <w:rsid w:val="0078479C"/>
    <w:rsid w:val="0078664B"/>
    <w:rsid w:val="00786D97"/>
    <w:rsid w:val="007903E8"/>
    <w:rsid w:val="007925A3"/>
    <w:rsid w:val="00793EF7"/>
    <w:rsid w:val="007A045E"/>
    <w:rsid w:val="007A0AAE"/>
    <w:rsid w:val="007A0F7D"/>
    <w:rsid w:val="007A2048"/>
    <w:rsid w:val="007A3DAF"/>
    <w:rsid w:val="007A46D2"/>
    <w:rsid w:val="007A7B1C"/>
    <w:rsid w:val="007B005A"/>
    <w:rsid w:val="007B0195"/>
    <w:rsid w:val="007B2844"/>
    <w:rsid w:val="007B7973"/>
    <w:rsid w:val="007C2518"/>
    <w:rsid w:val="007C2BA6"/>
    <w:rsid w:val="007C3EE1"/>
    <w:rsid w:val="007C4B93"/>
    <w:rsid w:val="007C503A"/>
    <w:rsid w:val="007C55B9"/>
    <w:rsid w:val="007C5A83"/>
    <w:rsid w:val="007C6D96"/>
    <w:rsid w:val="007C72B6"/>
    <w:rsid w:val="007D0273"/>
    <w:rsid w:val="007D100E"/>
    <w:rsid w:val="007D1D5D"/>
    <w:rsid w:val="007D1F9A"/>
    <w:rsid w:val="007D5971"/>
    <w:rsid w:val="007D5AD2"/>
    <w:rsid w:val="007E2065"/>
    <w:rsid w:val="007E4E77"/>
    <w:rsid w:val="007E6249"/>
    <w:rsid w:val="007E64E3"/>
    <w:rsid w:val="007E74BC"/>
    <w:rsid w:val="007F0E6E"/>
    <w:rsid w:val="007F246D"/>
    <w:rsid w:val="007F5C9B"/>
    <w:rsid w:val="007F5D1F"/>
    <w:rsid w:val="007F658B"/>
    <w:rsid w:val="00802257"/>
    <w:rsid w:val="00802479"/>
    <w:rsid w:val="0080272B"/>
    <w:rsid w:val="008028E0"/>
    <w:rsid w:val="00803DB8"/>
    <w:rsid w:val="0080424E"/>
    <w:rsid w:val="0080488D"/>
    <w:rsid w:val="00804D46"/>
    <w:rsid w:val="00805BCA"/>
    <w:rsid w:val="008112CA"/>
    <w:rsid w:val="00811C04"/>
    <w:rsid w:val="008130CA"/>
    <w:rsid w:val="00814654"/>
    <w:rsid w:val="00815025"/>
    <w:rsid w:val="00817C63"/>
    <w:rsid w:val="008203D5"/>
    <w:rsid w:val="00821146"/>
    <w:rsid w:val="0082158D"/>
    <w:rsid w:val="008219A0"/>
    <w:rsid w:val="00822998"/>
    <w:rsid w:val="008252E6"/>
    <w:rsid w:val="00826362"/>
    <w:rsid w:val="00826F61"/>
    <w:rsid w:val="008302FA"/>
    <w:rsid w:val="00830E19"/>
    <w:rsid w:val="00831332"/>
    <w:rsid w:val="00833C3E"/>
    <w:rsid w:val="00833D0B"/>
    <w:rsid w:val="008342CC"/>
    <w:rsid w:val="0083445E"/>
    <w:rsid w:val="00835BDD"/>
    <w:rsid w:val="00842680"/>
    <w:rsid w:val="00844230"/>
    <w:rsid w:val="00845C57"/>
    <w:rsid w:val="008462B0"/>
    <w:rsid w:val="0084667B"/>
    <w:rsid w:val="0084716F"/>
    <w:rsid w:val="00847BD1"/>
    <w:rsid w:val="0086020C"/>
    <w:rsid w:val="00860328"/>
    <w:rsid w:val="008605C2"/>
    <w:rsid w:val="00860BB0"/>
    <w:rsid w:val="00861D0F"/>
    <w:rsid w:val="00862DB8"/>
    <w:rsid w:val="008631F5"/>
    <w:rsid w:val="0086524D"/>
    <w:rsid w:val="00865C7C"/>
    <w:rsid w:val="008661AF"/>
    <w:rsid w:val="00870160"/>
    <w:rsid w:val="008713A2"/>
    <w:rsid w:val="00872738"/>
    <w:rsid w:val="008738BA"/>
    <w:rsid w:val="00873EA4"/>
    <w:rsid w:val="00874A70"/>
    <w:rsid w:val="0087579E"/>
    <w:rsid w:val="00875DED"/>
    <w:rsid w:val="00876EA2"/>
    <w:rsid w:val="00880CFD"/>
    <w:rsid w:val="008813A8"/>
    <w:rsid w:val="00882C80"/>
    <w:rsid w:val="008854FE"/>
    <w:rsid w:val="00885E4D"/>
    <w:rsid w:val="00887C2D"/>
    <w:rsid w:val="00890496"/>
    <w:rsid w:val="0089239C"/>
    <w:rsid w:val="00893B47"/>
    <w:rsid w:val="00894278"/>
    <w:rsid w:val="00894829"/>
    <w:rsid w:val="00895892"/>
    <w:rsid w:val="008959AE"/>
    <w:rsid w:val="00895C80"/>
    <w:rsid w:val="00895F4B"/>
    <w:rsid w:val="00896199"/>
    <w:rsid w:val="00896759"/>
    <w:rsid w:val="00897820"/>
    <w:rsid w:val="008A0780"/>
    <w:rsid w:val="008A153F"/>
    <w:rsid w:val="008A27C1"/>
    <w:rsid w:val="008A4675"/>
    <w:rsid w:val="008A5CB7"/>
    <w:rsid w:val="008A70AD"/>
    <w:rsid w:val="008B2B0C"/>
    <w:rsid w:val="008B2B17"/>
    <w:rsid w:val="008B6BA4"/>
    <w:rsid w:val="008B77F9"/>
    <w:rsid w:val="008B7A5C"/>
    <w:rsid w:val="008C0749"/>
    <w:rsid w:val="008C1033"/>
    <w:rsid w:val="008C176E"/>
    <w:rsid w:val="008C303C"/>
    <w:rsid w:val="008C3858"/>
    <w:rsid w:val="008C647D"/>
    <w:rsid w:val="008D086C"/>
    <w:rsid w:val="008D1F8C"/>
    <w:rsid w:val="008D230E"/>
    <w:rsid w:val="008D49AD"/>
    <w:rsid w:val="008D591E"/>
    <w:rsid w:val="008D5CE1"/>
    <w:rsid w:val="008E08D6"/>
    <w:rsid w:val="008E0EC4"/>
    <w:rsid w:val="008E101C"/>
    <w:rsid w:val="008E2BB7"/>
    <w:rsid w:val="008E4E9C"/>
    <w:rsid w:val="008E72F0"/>
    <w:rsid w:val="008F2A13"/>
    <w:rsid w:val="008F2FD0"/>
    <w:rsid w:val="008F5242"/>
    <w:rsid w:val="008F7D7A"/>
    <w:rsid w:val="00900707"/>
    <w:rsid w:val="00902A78"/>
    <w:rsid w:val="00903242"/>
    <w:rsid w:val="00904494"/>
    <w:rsid w:val="009049F7"/>
    <w:rsid w:val="00907987"/>
    <w:rsid w:val="00910FC0"/>
    <w:rsid w:val="00911D76"/>
    <w:rsid w:val="00913D00"/>
    <w:rsid w:val="00915F7B"/>
    <w:rsid w:val="00916CAD"/>
    <w:rsid w:val="00920BA1"/>
    <w:rsid w:val="00920D19"/>
    <w:rsid w:val="00920EE4"/>
    <w:rsid w:val="00923D4B"/>
    <w:rsid w:val="00923F5E"/>
    <w:rsid w:val="009256E6"/>
    <w:rsid w:val="009260AD"/>
    <w:rsid w:val="00926AA4"/>
    <w:rsid w:val="00931F7F"/>
    <w:rsid w:val="00934395"/>
    <w:rsid w:val="00934C87"/>
    <w:rsid w:val="00940367"/>
    <w:rsid w:val="00940B90"/>
    <w:rsid w:val="00941D5E"/>
    <w:rsid w:val="00941F13"/>
    <w:rsid w:val="00944150"/>
    <w:rsid w:val="009443D1"/>
    <w:rsid w:val="00944486"/>
    <w:rsid w:val="009447EB"/>
    <w:rsid w:val="00944A0A"/>
    <w:rsid w:val="0095161C"/>
    <w:rsid w:val="00952EFA"/>
    <w:rsid w:val="00955834"/>
    <w:rsid w:val="00955837"/>
    <w:rsid w:val="00957126"/>
    <w:rsid w:val="00960DAD"/>
    <w:rsid w:val="0096196B"/>
    <w:rsid w:val="0096277F"/>
    <w:rsid w:val="00962A2E"/>
    <w:rsid w:val="0096387D"/>
    <w:rsid w:val="009647EE"/>
    <w:rsid w:val="00964B59"/>
    <w:rsid w:val="00965ECA"/>
    <w:rsid w:val="0096708C"/>
    <w:rsid w:val="0096751C"/>
    <w:rsid w:val="0097031C"/>
    <w:rsid w:val="00971EC4"/>
    <w:rsid w:val="0097316F"/>
    <w:rsid w:val="0097415D"/>
    <w:rsid w:val="00974A2A"/>
    <w:rsid w:val="00977B18"/>
    <w:rsid w:val="00982375"/>
    <w:rsid w:val="00983FA2"/>
    <w:rsid w:val="009843BC"/>
    <w:rsid w:val="0098452C"/>
    <w:rsid w:val="00986E2E"/>
    <w:rsid w:val="0099001E"/>
    <w:rsid w:val="00991090"/>
    <w:rsid w:val="00992282"/>
    <w:rsid w:val="00993439"/>
    <w:rsid w:val="00995808"/>
    <w:rsid w:val="00996CA0"/>
    <w:rsid w:val="009A2077"/>
    <w:rsid w:val="009A3AD0"/>
    <w:rsid w:val="009A3F55"/>
    <w:rsid w:val="009A4A5C"/>
    <w:rsid w:val="009A7727"/>
    <w:rsid w:val="009B111A"/>
    <w:rsid w:val="009B1262"/>
    <w:rsid w:val="009B1F34"/>
    <w:rsid w:val="009B242D"/>
    <w:rsid w:val="009B244A"/>
    <w:rsid w:val="009B3297"/>
    <w:rsid w:val="009B5598"/>
    <w:rsid w:val="009B6631"/>
    <w:rsid w:val="009C2FA3"/>
    <w:rsid w:val="009D092B"/>
    <w:rsid w:val="009D0B3E"/>
    <w:rsid w:val="009D1D36"/>
    <w:rsid w:val="009D3A7A"/>
    <w:rsid w:val="009D479F"/>
    <w:rsid w:val="009D484C"/>
    <w:rsid w:val="009D59AE"/>
    <w:rsid w:val="009D614F"/>
    <w:rsid w:val="009D703B"/>
    <w:rsid w:val="009E1519"/>
    <w:rsid w:val="009E197A"/>
    <w:rsid w:val="009E280A"/>
    <w:rsid w:val="009F0BE3"/>
    <w:rsid w:val="009F1194"/>
    <w:rsid w:val="009F5CA8"/>
    <w:rsid w:val="009F65E5"/>
    <w:rsid w:val="009F6C90"/>
    <w:rsid w:val="009F6F8D"/>
    <w:rsid w:val="009F7878"/>
    <w:rsid w:val="00A00798"/>
    <w:rsid w:val="00A01F7C"/>
    <w:rsid w:val="00A0336B"/>
    <w:rsid w:val="00A0538D"/>
    <w:rsid w:val="00A06848"/>
    <w:rsid w:val="00A11AB2"/>
    <w:rsid w:val="00A12DEB"/>
    <w:rsid w:val="00A139E2"/>
    <w:rsid w:val="00A161E8"/>
    <w:rsid w:val="00A16D91"/>
    <w:rsid w:val="00A17C15"/>
    <w:rsid w:val="00A17FC5"/>
    <w:rsid w:val="00A20AC0"/>
    <w:rsid w:val="00A24461"/>
    <w:rsid w:val="00A253B7"/>
    <w:rsid w:val="00A25D25"/>
    <w:rsid w:val="00A30A06"/>
    <w:rsid w:val="00A32E4F"/>
    <w:rsid w:val="00A3319D"/>
    <w:rsid w:val="00A33C2B"/>
    <w:rsid w:val="00A34A3C"/>
    <w:rsid w:val="00A41D84"/>
    <w:rsid w:val="00A42B24"/>
    <w:rsid w:val="00A455A9"/>
    <w:rsid w:val="00A4681E"/>
    <w:rsid w:val="00A522DB"/>
    <w:rsid w:val="00A52C93"/>
    <w:rsid w:val="00A5366F"/>
    <w:rsid w:val="00A5377D"/>
    <w:rsid w:val="00A55A7F"/>
    <w:rsid w:val="00A5611B"/>
    <w:rsid w:val="00A57BF4"/>
    <w:rsid w:val="00A616AA"/>
    <w:rsid w:val="00A61F67"/>
    <w:rsid w:val="00A62C9F"/>
    <w:rsid w:val="00A6313F"/>
    <w:rsid w:val="00A633C3"/>
    <w:rsid w:val="00A65703"/>
    <w:rsid w:val="00A65750"/>
    <w:rsid w:val="00A67000"/>
    <w:rsid w:val="00A67AF5"/>
    <w:rsid w:val="00A73DBF"/>
    <w:rsid w:val="00A74C7B"/>
    <w:rsid w:val="00A76913"/>
    <w:rsid w:val="00A83AD0"/>
    <w:rsid w:val="00A858AD"/>
    <w:rsid w:val="00A86FE9"/>
    <w:rsid w:val="00A901E9"/>
    <w:rsid w:val="00A90E8C"/>
    <w:rsid w:val="00A9203E"/>
    <w:rsid w:val="00A943A9"/>
    <w:rsid w:val="00A95A64"/>
    <w:rsid w:val="00AA0610"/>
    <w:rsid w:val="00AA304B"/>
    <w:rsid w:val="00AA396F"/>
    <w:rsid w:val="00AA4AA2"/>
    <w:rsid w:val="00AA4BB6"/>
    <w:rsid w:val="00AA5E81"/>
    <w:rsid w:val="00AA68A1"/>
    <w:rsid w:val="00AB06F1"/>
    <w:rsid w:val="00AB107A"/>
    <w:rsid w:val="00AB10BE"/>
    <w:rsid w:val="00AB16DE"/>
    <w:rsid w:val="00AB2397"/>
    <w:rsid w:val="00AB2E7D"/>
    <w:rsid w:val="00AB3F6E"/>
    <w:rsid w:val="00AB677D"/>
    <w:rsid w:val="00AB6F9A"/>
    <w:rsid w:val="00AB73B1"/>
    <w:rsid w:val="00AB7A09"/>
    <w:rsid w:val="00AC080E"/>
    <w:rsid w:val="00AC330F"/>
    <w:rsid w:val="00AC3B11"/>
    <w:rsid w:val="00AC46F2"/>
    <w:rsid w:val="00AC5854"/>
    <w:rsid w:val="00AC58C8"/>
    <w:rsid w:val="00AC71AE"/>
    <w:rsid w:val="00AC77B7"/>
    <w:rsid w:val="00AD02AA"/>
    <w:rsid w:val="00AD5F6F"/>
    <w:rsid w:val="00AD77FA"/>
    <w:rsid w:val="00AD7C77"/>
    <w:rsid w:val="00AD7DF2"/>
    <w:rsid w:val="00AE0094"/>
    <w:rsid w:val="00AE0B99"/>
    <w:rsid w:val="00AE0E02"/>
    <w:rsid w:val="00AE13CB"/>
    <w:rsid w:val="00AE2E93"/>
    <w:rsid w:val="00AE3B6B"/>
    <w:rsid w:val="00AE5372"/>
    <w:rsid w:val="00AE5989"/>
    <w:rsid w:val="00AE5C4D"/>
    <w:rsid w:val="00AE5F44"/>
    <w:rsid w:val="00AE6B1A"/>
    <w:rsid w:val="00AF2079"/>
    <w:rsid w:val="00AF2958"/>
    <w:rsid w:val="00AF49A0"/>
    <w:rsid w:val="00AF5F52"/>
    <w:rsid w:val="00AF77F3"/>
    <w:rsid w:val="00B0178C"/>
    <w:rsid w:val="00B03ADF"/>
    <w:rsid w:val="00B05981"/>
    <w:rsid w:val="00B05B24"/>
    <w:rsid w:val="00B100B2"/>
    <w:rsid w:val="00B11471"/>
    <w:rsid w:val="00B11DCF"/>
    <w:rsid w:val="00B13AD9"/>
    <w:rsid w:val="00B15C1C"/>
    <w:rsid w:val="00B20F58"/>
    <w:rsid w:val="00B21C35"/>
    <w:rsid w:val="00B2257A"/>
    <w:rsid w:val="00B2415C"/>
    <w:rsid w:val="00B2462E"/>
    <w:rsid w:val="00B25022"/>
    <w:rsid w:val="00B27793"/>
    <w:rsid w:val="00B32688"/>
    <w:rsid w:val="00B33E00"/>
    <w:rsid w:val="00B351D5"/>
    <w:rsid w:val="00B35BEC"/>
    <w:rsid w:val="00B4137C"/>
    <w:rsid w:val="00B4290A"/>
    <w:rsid w:val="00B4297B"/>
    <w:rsid w:val="00B42E8E"/>
    <w:rsid w:val="00B435DD"/>
    <w:rsid w:val="00B46346"/>
    <w:rsid w:val="00B46CA6"/>
    <w:rsid w:val="00B518E0"/>
    <w:rsid w:val="00B51B0C"/>
    <w:rsid w:val="00B52EED"/>
    <w:rsid w:val="00B53799"/>
    <w:rsid w:val="00B57AE4"/>
    <w:rsid w:val="00B615DA"/>
    <w:rsid w:val="00B61F64"/>
    <w:rsid w:val="00B62CB7"/>
    <w:rsid w:val="00B63109"/>
    <w:rsid w:val="00B638F7"/>
    <w:rsid w:val="00B6678D"/>
    <w:rsid w:val="00B710F6"/>
    <w:rsid w:val="00B72A44"/>
    <w:rsid w:val="00B7422C"/>
    <w:rsid w:val="00B762C3"/>
    <w:rsid w:val="00B76939"/>
    <w:rsid w:val="00B77DBD"/>
    <w:rsid w:val="00B80B9C"/>
    <w:rsid w:val="00B81B28"/>
    <w:rsid w:val="00B81E7A"/>
    <w:rsid w:val="00B82513"/>
    <w:rsid w:val="00B83A8E"/>
    <w:rsid w:val="00B84AEA"/>
    <w:rsid w:val="00B92774"/>
    <w:rsid w:val="00B928AD"/>
    <w:rsid w:val="00B9367C"/>
    <w:rsid w:val="00B93B40"/>
    <w:rsid w:val="00B94B63"/>
    <w:rsid w:val="00B95926"/>
    <w:rsid w:val="00B95DAA"/>
    <w:rsid w:val="00B95EAA"/>
    <w:rsid w:val="00BA2208"/>
    <w:rsid w:val="00BA35F7"/>
    <w:rsid w:val="00BA64B3"/>
    <w:rsid w:val="00BA756A"/>
    <w:rsid w:val="00BA75EE"/>
    <w:rsid w:val="00BB1BDA"/>
    <w:rsid w:val="00BB1BDC"/>
    <w:rsid w:val="00BB296B"/>
    <w:rsid w:val="00BB5926"/>
    <w:rsid w:val="00BC4890"/>
    <w:rsid w:val="00BC48E5"/>
    <w:rsid w:val="00BC5BE8"/>
    <w:rsid w:val="00BC65A4"/>
    <w:rsid w:val="00BD1BDE"/>
    <w:rsid w:val="00BD20A8"/>
    <w:rsid w:val="00BD35D7"/>
    <w:rsid w:val="00BD6283"/>
    <w:rsid w:val="00BD6C41"/>
    <w:rsid w:val="00BD7A2F"/>
    <w:rsid w:val="00BE04AC"/>
    <w:rsid w:val="00BE0673"/>
    <w:rsid w:val="00BE1C16"/>
    <w:rsid w:val="00BE25CB"/>
    <w:rsid w:val="00BF04FF"/>
    <w:rsid w:val="00BF0A6C"/>
    <w:rsid w:val="00BF1506"/>
    <w:rsid w:val="00BF18AE"/>
    <w:rsid w:val="00BF18BC"/>
    <w:rsid w:val="00BF339D"/>
    <w:rsid w:val="00BF36BA"/>
    <w:rsid w:val="00BF3817"/>
    <w:rsid w:val="00BF3C0A"/>
    <w:rsid w:val="00BF3CD8"/>
    <w:rsid w:val="00BF5788"/>
    <w:rsid w:val="00C024BE"/>
    <w:rsid w:val="00C032D8"/>
    <w:rsid w:val="00C03D48"/>
    <w:rsid w:val="00C05D93"/>
    <w:rsid w:val="00C0685B"/>
    <w:rsid w:val="00C071B4"/>
    <w:rsid w:val="00C07839"/>
    <w:rsid w:val="00C07E29"/>
    <w:rsid w:val="00C112B5"/>
    <w:rsid w:val="00C1140F"/>
    <w:rsid w:val="00C13403"/>
    <w:rsid w:val="00C13658"/>
    <w:rsid w:val="00C15972"/>
    <w:rsid w:val="00C16BDD"/>
    <w:rsid w:val="00C25F46"/>
    <w:rsid w:val="00C26212"/>
    <w:rsid w:val="00C2784A"/>
    <w:rsid w:val="00C30630"/>
    <w:rsid w:val="00C31345"/>
    <w:rsid w:val="00C314C1"/>
    <w:rsid w:val="00C31E1F"/>
    <w:rsid w:val="00C322E4"/>
    <w:rsid w:val="00C325BE"/>
    <w:rsid w:val="00C337F8"/>
    <w:rsid w:val="00C338ED"/>
    <w:rsid w:val="00C33F47"/>
    <w:rsid w:val="00C37BF5"/>
    <w:rsid w:val="00C4037D"/>
    <w:rsid w:val="00C40A10"/>
    <w:rsid w:val="00C41A41"/>
    <w:rsid w:val="00C436B5"/>
    <w:rsid w:val="00C449CC"/>
    <w:rsid w:val="00C44D59"/>
    <w:rsid w:val="00C50557"/>
    <w:rsid w:val="00C51FCF"/>
    <w:rsid w:val="00C522F2"/>
    <w:rsid w:val="00C53615"/>
    <w:rsid w:val="00C5559F"/>
    <w:rsid w:val="00C57627"/>
    <w:rsid w:val="00C57799"/>
    <w:rsid w:val="00C62618"/>
    <w:rsid w:val="00C6332D"/>
    <w:rsid w:val="00C63373"/>
    <w:rsid w:val="00C64792"/>
    <w:rsid w:val="00C6480F"/>
    <w:rsid w:val="00C65B54"/>
    <w:rsid w:val="00C66506"/>
    <w:rsid w:val="00C709B6"/>
    <w:rsid w:val="00C7162D"/>
    <w:rsid w:val="00C7422D"/>
    <w:rsid w:val="00C74CC7"/>
    <w:rsid w:val="00C76BA4"/>
    <w:rsid w:val="00C77846"/>
    <w:rsid w:val="00C77D33"/>
    <w:rsid w:val="00C80BDA"/>
    <w:rsid w:val="00C815F4"/>
    <w:rsid w:val="00C818DD"/>
    <w:rsid w:val="00C82EDA"/>
    <w:rsid w:val="00C83827"/>
    <w:rsid w:val="00C847F8"/>
    <w:rsid w:val="00C86B47"/>
    <w:rsid w:val="00C86CCA"/>
    <w:rsid w:val="00C87A88"/>
    <w:rsid w:val="00C922F3"/>
    <w:rsid w:val="00C96E95"/>
    <w:rsid w:val="00CA1334"/>
    <w:rsid w:val="00CA545F"/>
    <w:rsid w:val="00CA5AA0"/>
    <w:rsid w:val="00CA608B"/>
    <w:rsid w:val="00CA66FC"/>
    <w:rsid w:val="00CB0798"/>
    <w:rsid w:val="00CB1AA2"/>
    <w:rsid w:val="00CB22A5"/>
    <w:rsid w:val="00CB24A0"/>
    <w:rsid w:val="00CB255F"/>
    <w:rsid w:val="00CB3914"/>
    <w:rsid w:val="00CB3BEF"/>
    <w:rsid w:val="00CB3EE2"/>
    <w:rsid w:val="00CB41B0"/>
    <w:rsid w:val="00CC06E1"/>
    <w:rsid w:val="00CC1D3A"/>
    <w:rsid w:val="00CC21D0"/>
    <w:rsid w:val="00CC2591"/>
    <w:rsid w:val="00CC48AD"/>
    <w:rsid w:val="00CC5691"/>
    <w:rsid w:val="00CC6721"/>
    <w:rsid w:val="00CC7A78"/>
    <w:rsid w:val="00CC7D71"/>
    <w:rsid w:val="00CD218E"/>
    <w:rsid w:val="00CD32CB"/>
    <w:rsid w:val="00CD3FAE"/>
    <w:rsid w:val="00CD596D"/>
    <w:rsid w:val="00CD6A65"/>
    <w:rsid w:val="00CD6D32"/>
    <w:rsid w:val="00CD7B95"/>
    <w:rsid w:val="00CE18EC"/>
    <w:rsid w:val="00CE2532"/>
    <w:rsid w:val="00CE5DBF"/>
    <w:rsid w:val="00CE6F65"/>
    <w:rsid w:val="00CE7888"/>
    <w:rsid w:val="00CF2CD0"/>
    <w:rsid w:val="00CF3D0C"/>
    <w:rsid w:val="00CF4B39"/>
    <w:rsid w:val="00CF7BC0"/>
    <w:rsid w:val="00D00062"/>
    <w:rsid w:val="00D00E97"/>
    <w:rsid w:val="00D02296"/>
    <w:rsid w:val="00D03EB7"/>
    <w:rsid w:val="00D105C2"/>
    <w:rsid w:val="00D121AB"/>
    <w:rsid w:val="00D124E7"/>
    <w:rsid w:val="00D1344B"/>
    <w:rsid w:val="00D163E3"/>
    <w:rsid w:val="00D16698"/>
    <w:rsid w:val="00D209E5"/>
    <w:rsid w:val="00D20E75"/>
    <w:rsid w:val="00D20FE0"/>
    <w:rsid w:val="00D233E6"/>
    <w:rsid w:val="00D234B3"/>
    <w:rsid w:val="00D234BB"/>
    <w:rsid w:val="00D2432B"/>
    <w:rsid w:val="00D25145"/>
    <w:rsid w:val="00D2596E"/>
    <w:rsid w:val="00D2686A"/>
    <w:rsid w:val="00D307EA"/>
    <w:rsid w:val="00D316E7"/>
    <w:rsid w:val="00D32049"/>
    <w:rsid w:val="00D32DC8"/>
    <w:rsid w:val="00D34457"/>
    <w:rsid w:val="00D4160F"/>
    <w:rsid w:val="00D422DB"/>
    <w:rsid w:val="00D46CB5"/>
    <w:rsid w:val="00D47001"/>
    <w:rsid w:val="00D473A4"/>
    <w:rsid w:val="00D5141B"/>
    <w:rsid w:val="00D51DCA"/>
    <w:rsid w:val="00D5207F"/>
    <w:rsid w:val="00D52770"/>
    <w:rsid w:val="00D5355C"/>
    <w:rsid w:val="00D57572"/>
    <w:rsid w:val="00D5758D"/>
    <w:rsid w:val="00D577F9"/>
    <w:rsid w:val="00D604E9"/>
    <w:rsid w:val="00D614DA"/>
    <w:rsid w:val="00D61CAA"/>
    <w:rsid w:val="00D62CDB"/>
    <w:rsid w:val="00D63978"/>
    <w:rsid w:val="00D6712A"/>
    <w:rsid w:val="00D701CF"/>
    <w:rsid w:val="00D70A48"/>
    <w:rsid w:val="00D7139A"/>
    <w:rsid w:val="00D73045"/>
    <w:rsid w:val="00D801A2"/>
    <w:rsid w:val="00D83272"/>
    <w:rsid w:val="00D837EB"/>
    <w:rsid w:val="00D849F1"/>
    <w:rsid w:val="00D86945"/>
    <w:rsid w:val="00D871A6"/>
    <w:rsid w:val="00D93F16"/>
    <w:rsid w:val="00D94A8D"/>
    <w:rsid w:val="00D97796"/>
    <w:rsid w:val="00D97AE7"/>
    <w:rsid w:val="00DA20F5"/>
    <w:rsid w:val="00DA25AA"/>
    <w:rsid w:val="00DA2C14"/>
    <w:rsid w:val="00DA5175"/>
    <w:rsid w:val="00DA7E85"/>
    <w:rsid w:val="00DB19D6"/>
    <w:rsid w:val="00DB222A"/>
    <w:rsid w:val="00DB304F"/>
    <w:rsid w:val="00DB3A84"/>
    <w:rsid w:val="00DB632A"/>
    <w:rsid w:val="00DB6336"/>
    <w:rsid w:val="00DB740F"/>
    <w:rsid w:val="00DB7B6C"/>
    <w:rsid w:val="00DC136A"/>
    <w:rsid w:val="00DC3F87"/>
    <w:rsid w:val="00DC47DE"/>
    <w:rsid w:val="00DC7CD8"/>
    <w:rsid w:val="00DD106F"/>
    <w:rsid w:val="00DD478B"/>
    <w:rsid w:val="00DD5075"/>
    <w:rsid w:val="00DD6552"/>
    <w:rsid w:val="00DD7D9E"/>
    <w:rsid w:val="00DE1584"/>
    <w:rsid w:val="00DE17E7"/>
    <w:rsid w:val="00DE28E5"/>
    <w:rsid w:val="00DE340D"/>
    <w:rsid w:val="00DE4758"/>
    <w:rsid w:val="00DE5C45"/>
    <w:rsid w:val="00DF2E82"/>
    <w:rsid w:val="00DF30AD"/>
    <w:rsid w:val="00DF31B0"/>
    <w:rsid w:val="00DF7AAC"/>
    <w:rsid w:val="00DF7D01"/>
    <w:rsid w:val="00E0057C"/>
    <w:rsid w:val="00E00815"/>
    <w:rsid w:val="00E00F49"/>
    <w:rsid w:val="00E02739"/>
    <w:rsid w:val="00E054BD"/>
    <w:rsid w:val="00E12378"/>
    <w:rsid w:val="00E13694"/>
    <w:rsid w:val="00E1373D"/>
    <w:rsid w:val="00E16DBF"/>
    <w:rsid w:val="00E1758D"/>
    <w:rsid w:val="00E17A83"/>
    <w:rsid w:val="00E22C0F"/>
    <w:rsid w:val="00E23390"/>
    <w:rsid w:val="00E233EC"/>
    <w:rsid w:val="00E268E5"/>
    <w:rsid w:val="00E26C12"/>
    <w:rsid w:val="00E27132"/>
    <w:rsid w:val="00E3125A"/>
    <w:rsid w:val="00E339B4"/>
    <w:rsid w:val="00E346E8"/>
    <w:rsid w:val="00E34857"/>
    <w:rsid w:val="00E366D6"/>
    <w:rsid w:val="00E3734F"/>
    <w:rsid w:val="00E40017"/>
    <w:rsid w:val="00E409D4"/>
    <w:rsid w:val="00E41679"/>
    <w:rsid w:val="00E4169F"/>
    <w:rsid w:val="00E425AD"/>
    <w:rsid w:val="00E43175"/>
    <w:rsid w:val="00E448CD"/>
    <w:rsid w:val="00E45347"/>
    <w:rsid w:val="00E45934"/>
    <w:rsid w:val="00E45B0B"/>
    <w:rsid w:val="00E523DA"/>
    <w:rsid w:val="00E536A9"/>
    <w:rsid w:val="00E53E2F"/>
    <w:rsid w:val="00E56850"/>
    <w:rsid w:val="00E6100E"/>
    <w:rsid w:val="00E615F0"/>
    <w:rsid w:val="00E654B1"/>
    <w:rsid w:val="00E659DD"/>
    <w:rsid w:val="00E670A1"/>
    <w:rsid w:val="00E70467"/>
    <w:rsid w:val="00E722C9"/>
    <w:rsid w:val="00E8240D"/>
    <w:rsid w:val="00E830D3"/>
    <w:rsid w:val="00E832F6"/>
    <w:rsid w:val="00E848D9"/>
    <w:rsid w:val="00E84B52"/>
    <w:rsid w:val="00E86805"/>
    <w:rsid w:val="00E9122D"/>
    <w:rsid w:val="00E95010"/>
    <w:rsid w:val="00E9581E"/>
    <w:rsid w:val="00E95D12"/>
    <w:rsid w:val="00EA0743"/>
    <w:rsid w:val="00EA3382"/>
    <w:rsid w:val="00EA4856"/>
    <w:rsid w:val="00EA4CF0"/>
    <w:rsid w:val="00EA51F5"/>
    <w:rsid w:val="00EA62A4"/>
    <w:rsid w:val="00EB21FD"/>
    <w:rsid w:val="00EB5509"/>
    <w:rsid w:val="00EB5BA0"/>
    <w:rsid w:val="00EB6330"/>
    <w:rsid w:val="00EB63FD"/>
    <w:rsid w:val="00EB67CC"/>
    <w:rsid w:val="00EB6D6E"/>
    <w:rsid w:val="00EB75D1"/>
    <w:rsid w:val="00EB78E0"/>
    <w:rsid w:val="00EC0C01"/>
    <w:rsid w:val="00EC290E"/>
    <w:rsid w:val="00EC4982"/>
    <w:rsid w:val="00EC6D03"/>
    <w:rsid w:val="00EC7D55"/>
    <w:rsid w:val="00ED1672"/>
    <w:rsid w:val="00ED2125"/>
    <w:rsid w:val="00ED6E12"/>
    <w:rsid w:val="00ED726B"/>
    <w:rsid w:val="00ED7482"/>
    <w:rsid w:val="00EE17E3"/>
    <w:rsid w:val="00EE33B6"/>
    <w:rsid w:val="00EE3952"/>
    <w:rsid w:val="00EF05EE"/>
    <w:rsid w:val="00EF252D"/>
    <w:rsid w:val="00EF28B0"/>
    <w:rsid w:val="00EF52A9"/>
    <w:rsid w:val="00EF75B6"/>
    <w:rsid w:val="00F017DE"/>
    <w:rsid w:val="00F03196"/>
    <w:rsid w:val="00F039C1"/>
    <w:rsid w:val="00F039ED"/>
    <w:rsid w:val="00F05299"/>
    <w:rsid w:val="00F0643A"/>
    <w:rsid w:val="00F06E1B"/>
    <w:rsid w:val="00F108CD"/>
    <w:rsid w:val="00F11D97"/>
    <w:rsid w:val="00F12490"/>
    <w:rsid w:val="00F144BB"/>
    <w:rsid w:val="00F20E57"/>
    <w:rsid w:val="00F2301E"/>
    <w:rsid w:val="00F2462C"/>
    <w:rsid w:val="00F25903"/>
    <w:rsid w:val="00F26EE7"/>
    <w:rsid w:val="00F3040A"/>
    <w:rsid w:val="00F341B1"/>
    <w:rsid w:val="00F350FF"/>
    <w:rsid w:val="00F351EF"/>
    <w:rsid w:val="00F3550D"/>
    <w:rsid w:val="00F35CFA"/>
    <w:rsid w:val="00F35FDE"/>
    <w:rsid w:val="00F36018"/>
    <w:rsid w:val="00F363C2"/>
    <w:rsid w:val="00F36452"/>
    <w:rsid w:val="00F436E4"/>
    <w:rsid w:val="00F44E51"/>
    <w:rsid w:val="00F45E3E"/>
    <w:rsid w:val="00F4742A"/>
    <w:rsid w:val="00F5075D"/>
    <w:rsid w:val="00F60BDA"/>
    <w:rsid w:val="00F61CB0"/>
    <w:rsid w:val="00F61FE1"/>
    <w:rsid w:val="00F6294B"/>
    <w:rsid w:val="00F65006"/>
    <w:rsid w:val="00F65450"/>
    <w:rsid w:val="00F663B9"/>
    <w:rsid w:val="00F711DF"/>
    <w:rsid w:val="00F71B49"/>
    <w:rsid w:val="00F76F66"/>
    <w:rsid w:val="00F81A6F"/>
    <w:rsid w:val="00F82D76"/>
    <w:rsid w:val="00F83594"/>
    <w:rsid w:val="00F837C5"/>
    <w:rsid w:val="00F84359"/>
    <w:rsid w:val="00F8492E"/>
    <w:rsid w:val="00F86058"/>
    <w:rsid w:val="00F86372"/>
    <w:rsid w:val="00F877CD"/>
    <w:rsid w:val="00F87C70"/>
    <w:rsid w:val="00F9127E"/>
    <w:rsid w:val="00F94680"/>
    <w:rsid w:val="00F94DFC"/>
    <w:rsid w:val="00F956CC"/>
    <w:rsid w:val="00F97D97"/>
    <w:rsid w:val="00FA1CAE"/>
    <w:rsid w:val="00FA48CB"/>
    <w:rsid w:val="00FA517B"/>
    <w:rsid w:val="00FA5966"/>
    <w:rsid w:val="00FA5C9D"/>
    <w:rsid w:val="00FA7A07"/>
    <w:rsid w:val="00FB13EC"/>
    <w:rsid w:val="00FB1D44"/>
    <w:rsid w:val="00FB3CE8"/>
    <w:rsid w:val="00FB7985"/>
    <w:rsid w:val="00FC11A4"/>
    <w:rsid w:val="00FC2BA2"/>
    <w:rsid w:val="00FC447B"/>
    <w:rsid w:val="00FC4C28"/>
    <w:rsid w:val="00FC6B8F"/>
    <w:rsid w:val="00FC77B9"/>
    <w:rsid w:val="00FC7DC0"/>
    <w:rsid w:val="00FD02EF"/>
    <w:rsid w:val="00FD17DF"/>
    <w:rsid w:val="00FD22C3"/>
    <w:rsid w:val="00FD3D81"/>
    <w:rsid w:val="00FD3E17"/>
    <w:rsid w:val="00FD69E4"/>
    <w:rsid w:val="00FD7AEC"/>
    <w:rsid w:val="00FE1BAA"/>
    <w:rsid w:val="00FE2590"/>
    <w:rsid w:val="00FE53CD"/>
    <w:rsid w:val="00FE5D59"/>
    <w:rsid w:val="00FE5EAC"/>
    <w:rsid w:val="00FE676B"/>
    <w:rsid w:val="00FF0ADD"/>
    <w:rsid w:val="00FF0DC5"/>
    <w:rsid w:val="00FF1E71"/>
    <w:rsid w:val="00FF30C7"/>
    <w:rsid w:val="00FF3C09"/>
    <w:rsid w:val="00FF6DBE"/>
    <w:rsid w:val="00FF75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1F5"/>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631F5"/>
    <w:pPr>
      <w:spacing w:before="100" w:beforeAutospacing="1" w:after="100" w:afterAutospacing="1"/>
    </w:pPr>
    <w:rPr>
      <w:sz w:val="24"/>
      <w:szCs w:val="24"/>
    </w:rPr>
  </w:style>
  <w:style w:type="character" w:styleId="Hyperlink">
    <w:name w:val="Hyperlink"/>
    <w:uiPriority w:val="99"/>
    <w:rsid w:val="008631F5"/>
    <w:rPr>
      <w:color w:val="0000FF"/>
      <w:u w:val="single"/>
    </w:rPr>
  </w:style>
  <w:style w:type="paragraph" w:styleId="ListParagraph">
    <w:name w:val="List Paragraph"/>
    <w:basedOn w:val="Normal"/>
    <w:qFormat/>
    <w:rsid w:val="008631F5"/>
    <w:pPr>
      <w:ind w:left="720"/>
    </w:pPr>
  </w:style>
  <w:style w:type="paragraph" w:styleId="Header">
    <w:name w:val="header"/>
    <w:basedOn w:val="Normal"/>
    <w:link w:val="HeaderChar"/>
    <w:uiPriority w:val="99"/>
    <w:unhideWhenUsed/>
    <w:rsid w:val="00B11471"/>
    <w:pPr>
      <w:tabs>
        <w:tab w:val="center" w:pos="4680"/>
        <w:tab w:val="right" w:pos="9360"/>
      </w:tabs>
    </w:pPr>
  </w:style>
  <w:style w:type="character" w:customStyle="1" w:styleId="HeaderChar">
    <w:name w:val="Header Char"/>
    <w:basedOn w:val="DefaultParagraphFont"/>
    <w:link w:val="Header"/>
    <w:uiPriority w:val="99"/>
    <w:rsid w:val="00B11471"/>
    <w:rPr>
      <w:rFonts w:ascii="Times New Roman" w:eastAsia="Calibri" w:hAnsi="Times New Roman" w:cs="Times New Roman"/>
      <w:sz w:val="20"/>
      <w:szCs w:val="20"/>
    </w:rPr>
  </w:style>
  <w:style w:type="paragraph" w:styleId="Footer">
    <w:name w:val="footer"/>
    <w:basedOn w:val="Normal"/>
    <w:link w:val="FooterChar"/>
    <w:uiPriority w:val="99"/>
    <w:unhideWhenUsed/>
    <w:rsid w:val="00B11471"/>
    <w:pPr>
      <w:tabs>
        <w:tab w:val="center" w:pos="4680"/>
        <w:tab w:val="right" w:pos="9360"/>
      </w:tabs>
    </w:pPr>
  </w:style>
  <w:style w:type="character" w:customStyle="1" w:styleId="FooterChar">
    <w:name w:val="Footer Char"/>
    <w:basedOn w:val="DefaultParagraphFont"/>
    <w:link w:val="Footer"/>
    <w:uiPriority w:val="99"/>
    <w:rsid w:val="00B11471"/>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944486"/>
    <w:rPr>
      <w:rFonts w:ascii="Tahoma" w:hAnsi="Tahoma" w:cs="Tahoma"/>
      <w:sz w:val="16"/>
      <w:szCs w:val="16"/>
    </w:rPr>
  </w:style>
  <w:style w:type="character" w:customStyle="1" w:styleId="BalloonTextChar">
    <w:name w:val="Balloon Text Char"/>
    <w:basedOn w:val="DefaultParagraphFont"/>
    <w:link w:val="BalloonText"/>
    <w:uiPriority w:val="99"/>
    <w:semiHidden/>
    <w:rsid w:val="0094448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1F5"/>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631F5"/>
    <w:pPr>
      <w:spacing w:before="100" w:beforeAutospacing="1" w:after="100" w:afterAutospacing="1"/>
    </w:pPr>
    <w:rPr>
      <w:sz w:val="24"/>
      <w:szCs w:val="24"/>
    </w:rPr>
  </w:style>
  <w:style w:type="character" w:styleId="Hyperlink">
    <w:name w:val="Hyperlink"/>
    <w:uiPriority w:val="99"/>
    <w:rsid w:val="008631F5"/>
    <w:rPr>
      <w:color w:val="0000FF"/>
      <w:u w:val="single"/>
    </w:rPr>
  </w:style>
  <w:style w:type="paragraph" w:styleId="ListParagraph">
    <w:name w:val="List Paragraph"/>
    <w:basedOn w:val="Normal"/>
    <w:qFormat/>
    <w:rsid w:val="008631F5"/>
    <w:pPr>
      <w:ind w:left="720"/>
    </w:pPr>
  </w:style>
  <w:style w:type="paragraph" w:styleId="Header">
    <w:name w:val="header"/>
    <w:basedOn w:val="Normal"/>
    <w:link w:val="HeaderChar"/>
    <w:uiPriority w:val="99"/>
    <w:unhideWhenUsed/>
    <w:rsid w:val="00B11471"/>
    <w:pPr>
      <w:tabs>
        <w:tab w:val="center" w:pos="4680"/>
        <w:tab w:val="right" w:pos="9360"/>
      </w:tabs>
    </w:pPr>
  </w:style>
  <w:style w:type="character" w:customStyle="1" w:styleId="HeaderChar">
    <w:name w:val="Header Char"/>
    <w:basedOn w:val="DefaultParagraphFont"/>
    <w:link w:val="Header"/>
    <w:uiPriority w:val="99"/>
    <w:rsid w:val="00B11471"/>
    <w:rPr>
      <w:rFonts w:ascii="Times New Roman" w:eastAsia="Calibri" w:hAnsi="Times New Roman" w:cs="Times New Roman"/>
      <w:sz w:val="20"/>
      <w:szCs w:val="20"/>
    </w:rPr>
  </w:style>
  <w:style w:type="paragraph" w:styleId="Footer">
    <w:name w:val="footer"/>
    <w:basedOn w:val="Normal"/>
    <w:link w:val="FooterChar"/>
    <w:uiPriority w:val="99"/>
    <w:unhideWhenUsed/>
    <w:rsid w:val="00B11471"/>
    <w:pPr>
      <w:tabs>
        <w:tab w:val="center" w:pos="4680"/>
        <w:tab w:val="right" w:pos="9360"/>
      </w:tabs>
    </w:pPr>
  </w:style>
  <w:style w:type="character" w:customStyle="1" w:styleId="FooterChar">
    <w:name w:val="Footer Char"/>
    <w:basedOn w:val="DefaultParagraphFont"/>
    <w:link w:val="Footer"/>
    <w:uiPriority w:val="99"/>
    <w:rsid w:val="00B11471"/>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944486"/>
    <w:rPr>
      <w:rFonts w:ascii="Tahoma" w:hAnsi="Tahoma" w:cs="Tahoma"/>
      <w:sz w:val="16"/>
      <w:szCs w:val="16"/>
    </w:rPr>
  </w:style>
  <w:style w:type="character" w:customStyle="1" w:styleId="BalloonTextChar">
    <w:name w:val="Balloon Text Char"/>
    <w:basedOn w:val="DefaultParagraphFont"/>
    <w:link w:val="BalloonText"/>
    <w:uiPriority w:val="99"/>
    <w:semiHidden/>
    <w:rsid w:val="0094448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432">
      <w:bodyDiv w:val="1"/>
      <w:marLeft w:val="0"/>
      <w:marRight w:val="0"/>
      <w:marTop w:val="0"/>
      <w:marBottom w:val="0"/>
      <w:divBdr>
        <w:top w:val="none" w:sz="0" w:space="0" w:color="auto"/>
        <w:left w:val="none" w:sz="0" w:space="0" w:color="auto"/>
        <w:bottom w:val="none" w:sz="0" w:space="0" w:color="auto"/>
        <w:right w:val="none" w:sz="0" w:space="0" w:color="auto"/>
      </w:divBdr>
    </w:div>
    <w:div w:id="109035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67C61-8134-4081-9509-6D88612EED9F}"/>
</file>

<file path=customXml/itemProps2.xml><?xml version="1.0" encoding="utf-8"?>
<ds:datastoreItem xmlns:ds="http://schemas.openxmlformats.org/officeDocument/2006/customXml" ds:itemID="{B0431174-2980-4F44-BB68-A8751B8B7816}"/>
</file>

<file path=customXml/itemProps3.xml><?xml version="1.0" encoding="utf-8"?>
<ds:datastoreItem xmlns:ds="http://schemas.openxmlformats.org/officeDocument/2006/customXml" ds:itemID="{22955407-1C35-4FCC-B2BA-9A6808F327DA}"/>
</file>

<file path=customXml/itemProps4.xml><?xml version="1.0" encoding="utf-8"?>
<ds:datastoreItem xmlns:ds="http://schemas.openxmlformats.org/officeDocument/2006/customXml" ds:itemID="{D24E621F-ADFE-4765-A12F-FC14C16DCBB6}"/>
</file>

<file path=docProps/app.xml><?xml version="1.0" encoding="utf-8"?>
<Properties xmlns="http://schemas.openxmlformats.org/officeDocument/2006/extended-properties" xmlns:vt="http://schemas.openxmlformats.org/officeDocument/2006/docPropsVTypes">
  <Template>Normal</Template>
  <TotalTime>373</TotalTime>
  <Pages>24</Pages>
  <Words>3516</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minh nguyen</dc:creator>
  <cp:lastModifiedBy>DDT</cp:lastModifiedBy>
  <cp:revision>611</cp:revision>
  <cp:lastPrinted>2021-12-03T03:36:00Z</cp:lastPrinted>
  <dcterms:created xsi:type="dcterms:W3CDTF">2021-11-30T06:57:00Z</dcterms:created>
  <dcterms:modified xsi:type="dcterms:W3CDTF">2022-01-26T04:10:00Z</dcterms:modified>
</cp:coreProperties>
</file>