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C7B8A" w:rsidRPr="00F37B87" w14:paraId="4BC4DEC7" w14:textId="77777777" w:rsidTr="001A3254">
        <w:trPr>
          <w:tblCellSpacing w:w="0" w:type="dxa"/>
        </w:trPr>
        <w:tc>
          <w:tcPr>
            <w:tcW w:w="3348" w:type="dxa"/>
            <w:tcMar>
              <w:top w:w="0" w:type="dxa"/>
              <w:left w:w="108" w:type="dxa"/>
              <w:bottom w:w="0" w:type="dxa"/>
              <w:right w:w="108" w:type="dxa"/>
            </w:tcMar>
            <w:hideMark/>
          </w:tcPr>
          <w:p w14:paraId="4B2A0F09" w14:textId="56E34D96" w:rsidR="00DC7B8A" w:rsidRPr="00F37B87" w:rsidRDefault="00377023" w:rsidP="001A3254">
            <w:pPr>
              <w:spacing w:after="0" w:line="240" w:lineRule="auto"/>
              <w:jc w:val="center"/>
              <w:rPr>
                <w:rFonts w:eastAsia="Times New Roman" w:cs="Times New Roman"/>
                <w:sz w:val="24"/>
                <w:szCs w:val="24"/>
                <w:highlight w:val="white"/>
              </w:rPr>
            </w:pPr>
            <w:r w:rsidRPr="00F37B87">
              <w:rPr>
                <w:rFonts w:eastAsia="Times New Roman" w:cs="Times New Roman"/>
                <w:b/>
                <w:bCs/>
                <w:noProof/>
                <w:color w:val="000000" w:themeColor="text1"/>
                <w:sz w:val="24"/>
                <w:szCs w:val="24"/>
                <w:highlight w:val="white"/>
              </w:rPr>
              <mc:AlternateContent>
                <mc:Choice Requires="wps">
                  <w:drawing>
                    <wp:anchor distT="0" distB="0" distL="114300" distR="114300" simplePos="0" relativeHeight="251668480" behindDoc="0" locked="0" layoutInCell="1" allowOverlap="1" wp14:anchorId="692455CC" wp14:editId="52EE5927">
                      <wp:simplePos x="0" y="0"/>
                      <wp:positionH relativeFrom="column">
                        <wp:posOffset>679772</wp:posOffset>
                      </wp:positionH>
                      <wp:positionV relativeFrom="paragraph">
                        <wp:posOffset>394726</wp:posOffset>
                      </wp:positionV>
                      <wp:extent cx="645090"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645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55pt,31.1pt" to="104.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3rswEAALYDAAAOAAAAZHJzL2Uyb0RvYy54bWysU02P0zAQvSPxHyzfadIVrCBquoeu4IKg&#10;YuEHeJ1xY2F7rLFp0n/P2G2zCBBCiIvjj/dm5r2ZbO5m78QRKFkMvVyvWikgaBxsOPTyy+e3L15L&#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" strokecolor="black [3200]" strokeweight=".5pt">
                      <v:stroke joinstyle="miter"/>
                    </v:line>
                  </w:pict>
                </mc:Fallback>
              </mc:AlternateContent>
            </w:r>
            <w:r w:rsidR="008051CD" w:rsidRPr="00F37B87">
              <w:rPr>
                <w:rFonts w:eastAsia="Times New Roman" w:cs="Times New Roman"/>
                <w:b/>
                <w:bCs/>
                <w:sz w:val="24"/>
                <w:szCs w:val="24"/>
                <w:highlight w:val="white"/>
              </w:rPr>
              <w:t xml:space="preserve"> </w:t>
            </w:r>
            <w:r w:rsidR="00DC7B8A" w:rsidRPr="00F37B87">
              <w:rPr>
                <w:rFonts w:eastAsia="Times New Roman" w:cs="Times New Roman"/>
                <w:b/>
                <w:bCs/>
                <w:sz w:val="24"/>
                <w:szCs w:val="24"/>
                <w:highlight w:val="white"/>
              </w:rPr>
              <w:t>ỦY BAN NHÂN DÂN</w:t>
            </w:r>
            <w:r w:rsidR="00DC7B8A" w:rsidRPr="00F37B87">
              <w:rPr>
                <w:rFonts w:eastAsia="Times New Roman" w:cs="Times New Roman"/>
                <w:b/>
                <w:bCs/>
                <w:sz w:val="24"/>
                <w:szCs w:val="24"/>
                <w:highlight w:val="white"/>
              </w:rPr>
              <w:br/>
              <w:t>TỈNH ĐỒNG NAI</w:t>
            </w:r>
            <w:r w:rsidR="00DC7B8A" w:rsidRPr="00F37B87">
              <w:rPr>
                <w:rFonts w:eastAsia="Times New Roman" w:cs="Times New Roman"/>
                <w:b/>
                <w:bCs/>
                <w:sz w:val="24"/>
                <w:szCs w:val="24"/>
                <w:highlight w:val="white"/>
              </w:rPr>
              <w:br/>
            </w:r>
          </w:p>
        </w:tc>
        <w:tc>
          <w:tcPr>
            <w:tcW w:w="5508" w:type="dxa"/>
            <w:tcMar>
              <w:top w:w="0" w:type="dxa"/>
              <w:left w:w="108" w:type="dxa"/>
              <w:bottom w:w="0" w:type="dxa"/>
              <w:right w:w="108" w:type="dxa"/>
            </w:tcMar>
            <w:hideMark/>
          </w:tcPr>
          <w:p w14:paraId="278F9E9E" w14:textId="1CDF05BC" w:rsidR="00DC7B8A" w:rsidRPr="00F37B87" w:rsidRDefault="00377023" w:rsidP="001A3254">
            <w:pPr>
              <w:spacing w:after="0" w:line="240" w:lineRule="auto"/>
              <w:jc w:val="center"/>
              <w:rPr>
                <w:rFonts w:eastAsia="Times New Roman" w:cs="Times New Roman"/>
                <w:sz w:val="24"/>
                <w:szCs w:val="24"/>
                <w:highlight w:val="white"/>
              </w:rPr>
            </w:pPr>
            <w:r w:rsidRPr="00F37B87">
              <w:rPr>
                <w:rFonts w:eastAsia="Times New Roman" w:cs="Times New Roman"/>
                <w:b/>
                <w:bCs/>
                <w:noProof/>
                <w:sz w:val="24"/>
                <w:szCs w:val="24"/>
                <w:highlight w:val="white"/>
              </w:rPr>
              <mc:AlternateContent>
                <mc:Choice Requires="wps">
                  <w:drawing>
                    <wp:anchor distT="0" distB="0" distL="114300" distR="114300" simplePos="0" relativeHeight="251669504" behindDoc="0" locked="0" layoutInCell="1" allowOverlap="1" wp14:anchorId="02BBA4B0" wp14:editId="32EBCB99">
                      <wp:simplePos x="0" y="0"/>
                      <wp:positionH relativeFrom="column">
                        <wp:posOffset>565784</wp:posOffset>
                      </wp:positionH>
                      <wp:positionV relativeFrom="paragraph">
                        <wp:posOffset>394335</wp:posOffset>
                      </wp:positionV>
                      <wp:extent cx="22193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4.55pt,31.05pt" to="219.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" strokecolor="black [3200]" strokeweight=".5pt">
                      <v:stroke joinstyle="miter"/>
                    </v:line>
                  </w:pict>
                </mc:Fallback>
              </mc:AlternateContent>
            </w:r>
            <w:r w:rsidR="00DC7B8A" w:rsidRPr="00F37B87">
              <w:rPr>
                <w:rFonts w:eastAsia="Times New Roman" w:cs="Times New Roman"/>
                <w:b/>
                <w:bCs/>
                <w:sz w:val="24"/>
                <w:szCs w:val="24"/>
                <w:highlight w:val="white"/>
              </w:rPr>
              <w:t>CỘNG HÒA XÃ HỘI CHỦ NGHĨA VIỆT NAM</w:t>
            </w:r>
            <w:r w:rsidR="00DC7B8A" w:rsidRPr="00F37B87">
              <w:rPr>
                <w:rFonts w:eastAsia="Times New Roman" w:cs="Times New Roman"/>
                <w:b/>
                <w:bCs/>
                <w:sz w:val="24"/>
                <w:szCs w:val="24"/>
                <w:highlight w:val="white"/>
              </w:rPr>
              <w:br/>
            </w:r>
            <w:r w:rsidR="00DC7B8A" w:rsidRPr="00F37B87">
              <w:rPr>
                <w:rFonts w:eastAsia="Times New Roman" w:cs="Times New Roman"/>
                <w:b/>
                <w:bCs/>
                <w:szCs w:val="28"/>
                <w:highlight w:val="white"/>
              </w:rPr>
              <w:t>Độc lập - Tự do - Hạnh phúc</w:t>
            </w:r>
            <w:r w:rsidR="00DC7B8A" w:rsidRPr="00F37B87">
              <w:rPr>
                <w:rFonts w:eastAsia="Times New Roman" w:cs="Times New Roman"/>
                <w:b/>
                <w:bCs/>
                <w:szCs w:val="28"/>
                <w:highlight w:val="white"/>
              </w:rPr>
              <w:br/>
            </w:r>
          </w:p>
        </w:tc>
      </w:tr>
      <w:tr w:rsidR="00DC7B8A" w:rsidRPr="00F37B87" w14:paraId="131C0EA9" w14:textId="77777777" w:rsidTr="001A3254">
        <w:trPr>
          <w:tblCellSpacing w:w="0" w:type="dxa"/>
        </w:trPr>
        <w:tc>
          <w:tcPr>
            <w:tcW w:w="3348" w:type="dxa"/>
            <w:tcMar>
              <w:top w:w="0" w:type="dxa"/>
              <w:left w:w="108" w:type="dxa"/>
              <w:bottom w:w="0" w:type="dxa"/>
              <w:right w:w="108" w:type="dxa"/>
            </w:tcMar>
            <w:hideMark/>
          </w:tcPr>
          <w:p w14:paraId="5AA347CA" w14:textId="0C743DE5" w:rsidR="00DC7B8A" w:rsidRPr="00F37B87" w:rsidRDefault="00DC7B8A" w:rsidP="001A3254">
            <w:pPr>
              <w:spacing w:after="0" w:line="240" w:lineRule="auto"/>
              <w:jc w:val="center"/>
              <w:rPr>
                <w:rFonts w:eastAsia="Times New Roman" w:cs="Times New Roman"/>
                <w:sz w:val="24"/>
                <w:szCs w:val="24"/>
                <w:highlight w:val="white"/>
              </w:rPr>
            </w:pPr>
          </w:p>
        </w:tc>
        <w:tc>
          <w:tcPr>
            <w:tcW w:w="5508" w:type="dxa"/>
            <w:tcMar>
              <w:top w:w="0" w:type="dxa"/>
              <w:left w:w="108" w:type="dxa"/>
              <w:bottom w:w="0" w:type="dxa"/>
              <w:right w:w="108" w:type="dxa"/>
            </w:tcMar>
            <w:hideMark/>
          </w:tcPr>
          <w:p w14:paraId="450605DF" w14:textId="22CF0605" w:rsidR="00DC7B8A" w:rsidRPr="00F37B87" w:rsidRDefault="00DC7B8A" w:rsidP="001A3254">
            <w:pPr>
              <w:spacing w:after="0" w:line="240" w:lineRule="auto"/>
              <w:jc w:val="center"/>
              <w:rPr>
                <w:rFonts w:eastAsia="Times New Roman" w:cs="Times New Roman"/>
                <w:szCs w:val="28"/>
                <w:highlight w:val="white"/>
              </w:rPr>
            </w:pPr>
          </w:p>
        </w:tc>
      </w:tr>
    </w:tbl>
    <w:p w14:paraId="7A36A8C6" w14:textId="39AE59C9" w:rsidR="00DC7B8A" w:rsidRPr="00F37B87" w:rsidRDefault="00DC7B8A" w:rsidP="00372A96">
      <w:pPr>
        <w:spacing w:after="0" w:line="340" w:lineRule="exact"/>
        <w:jc w:val="center"/>
        <w:rPr>
          <w:b/>
          <w:sz w:val="32"/>
          <w:szCs w:val="32"/>
          <w:highlight w:val="white"/>
        </w:rPr>
      </w:pPr>
    </w:p>
    <w:p w14:paraId="2B66B43E" w14:textId="77777777" w:rsidR="00721F1E" w:rsidRPr="00F37B87" w:rsidRDefault="00721F1E" w:rsidP="00A83FB3">
      <w:pPr>
        <w:spacing w:after="0" w:line="340" w:lineRule="exact"/>
        <w:jc w:val="center"/>
        <w:rPr>
          <w:b/>
          <w:szCs w:val="28"/>
          <w:highlight w:val="white"/>
        </w:rPr>
      </w:pPr>
    </w:p>
    <w:p w14:paraId="41109641" w14:textId="695B0B5A" w:rsidR="00014711" w:rsidRPr="00F37B87" w:rsidRDefault="00014711" w:rsidP="00A83FB3">
      <w:pPr>
        <w:spacing w:after="0" w:line="340" w:lineRule="exact"/>
        <w:jc w:val="center"/>
        <w:rPr>
          <w:b/>
          <w:szCs w:val="28"/>
          <w:highlight w:val="white"/>
        </w:rPr>
      </w:pPr>
      <w:r w:rsidRPr="00F37B87">
        <w:rPr>
          <w:b/>
          <w:szCs w:val="28"/>
          <w:highlight w:val="white"/>
        </w:rPr>
        <w:t>ĐỀ ÁN</w:t>
      </w:r>
    </w:p>
    <w:p w14:paraId="1B8B1FC1" w14:textId="77777777" w:rsidR="00DC7B8A" w:rsidRPr="00F37B87" w:rsidRDefault="008A7A26" w:rsidP="00372A96">
      <w:pPr>
        <w:spacing w:after="0" w:line="340" w:lineRule="exact"/>
        <w:jc w:val="center"/>
        <w:rPr>
          <w:b/>
          <w:szCs w:val="28"/>
          <w:highlight w:val="white"/>
        </w:rPr>
      </w:pPr>
      <w:r w:rsidRPr="00F37B87">
        <w:rPr>
          <w:b/>
          <w:szCs w:val="28"/>
          <w:highlight w:val="white"/>
        </w:rPr>
        <w:t xml:space="preserve">Đầu tư tín dụng </w:t>
      </w:r>
      <w:r w:rsidR="003B03E8" w:rsidRPr="00F37B87">
        <w:rPr>
          <w:b/>
          <w:szCs w:val="28"/>
          <w:highlight w:val="white"/>
        </w:rPr>
        <w:t xml:space="preserve">đối với </w:t>
      </w:r>
      <w:r w:rsidR="0092010C" w:rsidRPr="00F37B87">
        <w:rPr>
          <w:b/>
          <w:szCs w:val="28"/>
          <w:highlight w:val="white"/>
        </w:rPr>
        <w:t>hộ</w:t>
      </w:r>
      <w:r w:rsidR="003B03E8" w:rsidRPr="00F37B87">
        <w:rPr>
          <w:b/>
          <w:szCs w:val="28"/>
          <w:highlight w:val="white"/>
        </w:rPr>
        <w:t xml:space="preserve"> nghèo, </w:t>
      </w:r>
      <w:r w:rsidR="0092010C" w:rsidRPr="00F37B87">
        <w:rPr>
          <w:b/>
          <w:szCs w:val="28"/>
          <w:highlight w:val="white"/>
          <w:u w:color="FF0000"/>
        </w:rPr>
        <w:t>hộ cận nghèo</w:t>
      </w:r>
      <w:r w:rsidR="0092010C" w:rsidRPr="00F37B87">
        <w:rPr>
          <w:b/>
          <w:szCs w:val="28"/>
          <w:highlight w:val="white"/>
        </w:rPr>
        <w:t xml:space="preserve">, </w:t>
      </w:r>
      <w:r w:rsidR="003B03E8" w:rsidRPr="00F37B87">
        <w:rPr>
          <w:b/>
          <w:szCs w:val="28"/>
          <w:highlight w:val="white"/>
        </w:rPr>
        <w:t xml:space="preserve">đối tượng chính sách </w:t>
      </w:r>
      <w:r w:rsidR="00372A96" w:rsidRPr="00F37B87">
        <w:rPr>
          <w:b/>
          <w:szCs w:val="28"/>
          <w:highlight w:val="white"/>
        </w:rPr>
        <w:t xml:space="preserve">khác </w:t>
      </w:r>
      <w:r w:rsidR="00D334B9" w:rsidRPr="00F37B87">
        <w:rPr>
          <w:b/>
          <w:szCs w:val="28"/>
          <w:highlight w:val="white"/>
        </w:rPr>
        <w:t xml:space="preserve">bằng nguồn vốn ngân sách địa phương </w:t>
      </w:r>
      <w:r w:rsidR="00372A96" w:rsidRPr="00F37B87">
        <w:rPr>
          <w:b/>
          <w:szCs w:val="28"/>
          <w:highlight w:val="white"/>
        </w:rPr>
        <w:t xml:space="preserve">trên địa bàn tỉnh Đồng Nai </w:t>
      </w:r>
    </w:p>
    <w:p w14:paraId="23E1F6FD" w14:textId="30D9241C" w:rsidR="008A7A26" w:rsidRPr="00F37B87" w:rsidRDefault="000B6458" w:rsidP="00372A96">
      <w:pPr>
        <w:spacing w:after="0" w:line="340" w:lineRule="exact"/>
        <w:jc w:val="center"/>
        <w:rPr>
          <w:b/>
          <w:szCs w:val="28"/>
          <w:highlight w:val="white"/>
        </w:rPr>
      </w:pPr>
      <w:r w:rsidRPr="00F37B87">
        <w:rPr>
          <w:b/>
          <w:szCs w:val="28"/>
          <w:highlight w:val="white"/>
        </w:rPr>
        <w:t>g</w:t>
      </w:r>
      <w:r w:rsidR="008A7A26" w:rsidRPr="00F37B87">
        <w:rPr>
          <w:b/>
          <w:szCs w:val="28"/>
          <w:highlight w:val="white"/>
        </w:rPr>
        <w:t>iai đoạn 202</w:t>
      </w:r>
      <w:r w:rsidR="00E015F1" w:rsidRPr="00F37B87">
        <w:rPr>
          <w:b/>
          <w:szCs w:val="28"/>
          <w:highlight w:val="white"/>
        </w:rPr>
        <w:t>2</w:t>
      </w:r>
      <w:r w:rsidR="00377023" w:rsidRPr="00F37B87">
        <w:rPr>
          <w:b/>
          <w:szCs w:val="28"/>
          <w:highlight w:val="white"/>
        </w:rPr>
        <w:t xml:space="preserve"> </w:t>
      </w:r>
      <w:r w:rsidR="008A7A26" w:rsidRPr="00F37B87">
        <w:rPr>
          <w:b/>
          <w:szCs w:val="28"/>
          <w:highlight w:val="white"/>
        </w:rPr>
        <w:t>-</w:t>
      </w:r>
      <w:r w:rsidR="00377023" w:rsidRPr="00F37B87">
        <w:rPr>
          <w:b/>
          <w:szCs w:val="28"/>
          <w:highlight w:val="white"/>
        </w:rPr>
        <w:t xml:space="preserve"> </w:t>
      </w:r>
      <w:r w:rsidR="008A7A26" w:rsidRPr="00F37B87">
        <w:rPr>
          <w:b/>
          <w:szCs w:val="28"/>
          <w:highlight w:val="white"/>
        </w:rPr>
        <w:t>2025</w:t>
      </w:r>
    </w:p>
    <w:p w14:paraId="1E1B32F3" w14:textId="3C04AB05" w:rsidR="00DC7B8A" w:rsidRPr="00F37B87" w:rsidRDefault="00DC7B8A" w:rsidP="00372A96">
      <w:pPr>
        <w:spacing w:after="0" w:line="340" w:lineRule="exact"/>
        <w:jc w:val="center"/>
        <w:rPr>
          <w:bCs/>
          <w:i/>
          <w:iCs/>
          <w:szCs w:val="28"/>
          <w:highlight w:val="white"/>
        </w:rPr>
      </w:pPr>
      <w:r w:rsidRPr="00F37B87">
        <w:rPr>
          <w:bCs/>
          <w:i/>
          <w:iCs/>
          <w:szCs w:val="28"/>
          <w:highlight w:val="white"/>
        </w:rPr>
        <w:t>(Ban hành kèm theo Quyết định số</w:t>
      </w:r>
      <w:r w:rsidR="009E6D49" w:rsidRPr="00F37B87">
        <w:rPr>
          <w:bCs/>
          <w:i/>
          <w:iCs/>
          <w:szCs w:val="28"/>
          <w:highlight w:val="white"/>
        </w:rPr>
        <w:t xml:space="preserve"> 5246</w:t>
      </w:r>
      <w:r w:rsidRPr="00F37B87">
        <w:rPr>
          <w:bCs/>
          <w:i/>
          <w:iCs/>
          <w:szCs w:val="28"/>
          <w:highlight w:val="white"/>
        </w:rPr>
        <w:t>/QĐ-UBND ngày</w:t>
      </w:r>
      <w:r w:rsidR="009E6D49" w:rsidRPr="00F37B87">
        <w:rPr>
          <w:bCs/>
          <w:i/>
          <w:iCs/>
          <w:szCs w:val="28"/>
          <w:highlight w:val="white"/>
        </w:rPr>
        <w:t xml:space="preserve"> 28</w:t>
      </w:r>
      <w:r w:rsidR="00377023" w:rsidRPr="00F37B87">
        <w:rPr>
          <w:bCs/>
          <w:i/>
          <w:iCs/>
          <w:szCs w:val="28"/>
          <w:highlight w:val="white"/>
        </w:rPr>
        <w:t>/12</w:t>
      </w:r>
      <w:r w:rsidRPr="00F37B87">
        <w:rPr>
          <w:bCs/>
          <w:i/>
          <w:iCs/>
          <w:szCs w:val="28"/>
          <w:highlight w:val="white"/>
        </w:rPr>
        <w:t>/2021</w:t>
      </w:r>
    </w:p>
    <w:p w14:paraId="22899806" w14:textId="49348727" w:rsidR="00DC7B8A" w:rsidRPr="00F37B87" w:rsidRDefault="00DC7B8A" w:rsidP="00372A96">
      <w:pPr>
        <w:spacing w:after="0" w:line="340" w:lineRule="exact"/>
        <w:jc w:val="center"/>
        <w:rPr>
          <w:bCs/>
          <w:i/>
          <w:iCs/>
          <w:szCs w:val="28"/>
          <w:highlight w:val="white"/>
        </w:rPr>
      </w:pPr>
      <w:r w:rsidRPr="00F37B87">
        <w:rPr>
          <w:bCs/>
          <w:i/>
          <w:iCs/>
          <w:szCs w:val="28"/>
          <w:highlight w:val="white"/>
        </w:rPr>
        <w:t xml:space="preserve"> của </w:t>
      </w:r>
      <w:r w:rsidR="00377023" w:rsidRPr="00F37B87">
        <w:rPr>
          <w:bCs/>
          <w:i/>
          <w:iCs/>
          <w:szCs w:val="28"/>
          <w:highlight w:val="white"/>
        </w:rPr>
        <w:t>UBND</w:t>
      </w:r>
      <w:r w:rsidRPr="00F37B87">
        <w:rPr>
          <w:bCs/>
          <w:i/>
          <w:iCs/>
          <w:szCs w:val="28"/>
          <w:highlight w:val="white"/>
        </w:rPr>
        <w:t xml:space="preserve"> tỉnh Đồng Nai</w:t>
      </w:r>
    </w:p>
    <w:p w14:paraId="7DE5C75F" w14:textId="2D0256F6" w:rsidR="003B03E8" w:rsidRPr="00F37B87" w:rsidRDefault="008E2EB5" w:rsidP="00372A96">
      <w:pPr>
        <w:spacing w:before="60" w:after="60" w:line="340" w:lineRule="exact"/>
        <w:ind w:firstLine="720"/>
        <w:jc w:val="both"/>
        <w:rPr>
          <w:highlight w:val="white"/>
        </w:rPr>
      </w:pPr>
      <w:r w:rsidRPr="00F37B87">
        <w:rPr>
          <w:rFonts w:asciiTheme="majorHAnsi" w:eastAsia="Times New Roman" w:hAnsiTheme="majorHAnsi" w:cstheme="majorHAnsi"/>
          <w:noProof/>
          <w:szCs w:val="28"/>
          <w:highlight w:val="white"/>
        </w:rPr>
        <mc:AlternateContent>
          <mc:Choice Requires="wps">
            <w:drawing>
              <wp:anchor distT="4294967294" distB="4294967294" distL="114300" distR="114300" simplePos="0" relativeHeight="251664384" behindDoc="0" locked="0" layoutInCell="1" allowOverlap="1" wp14:anchorId="41AC540F" wp14:editId="08C74F3A">
                <wp:simplePos x="0" y="0"/>
                <wp:positionH relativeFrom="margin">
                  <wp:posOffset>2139315</wp:posOffset>
                </wp:positionH>
                <wp:positionV relativeFrom="paragraph">
                  <wp:posOffset>85725</wp:posOffset>
                </wp:positionV>
                <wp:extent cx="1543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8.45pt,6.75pt" to="289.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s8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y6fpD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">
                <w10:wrap anchorx="margin"/>
              </v:line>
            </w:pict>
          </mc:Fallback>
        </mc:AlternateContent>
      </w:r>
    </w:p>
    <w:p w14:paraId="41E8C821" w14:textId="2297E7FB" w:rsidR="00AA3E19" w:rsidRPr="00F37B87" w:rsidRDefault="00AA3E19" w:rsidP="00AA3E19">
      <w:pPr>
        <w:spacing w:before="60" w:after="60" w:line="340" w:lineRule="exact"/>
        <w:jc w:val="center"/>
        <w:rPr>
          <w:b/>
          <w:szCs w:val="28"/>
          <w:highlight w:val="white"/>
        </w:rPr>
      </w:pPr>
      <w:r w:rsidRPr="00F37B87">
        <w:rPr>
          <w:b/>
          <w:szCs w:val="28"/>
          <w:highlight w:val="white"/>
        </w:rPr>
        <w:t>Phần I</w:t>
      </w:r>
    </w:p>
    <w:p w14:paraId="67FBC024" w14:textId="712A6949" w:rsidR="00AA3E19" w:rsidRPr="00F37B87" w:rsidRDefault="00AA3E19" w:rsidP="00BB64A5">
      <w:pPr>
        <w:spacing w:before="60" w:after="60" w:line="340" w:lineRule="exact"/>
        <w:jc w:val="center"/>
        <w:rPr>
          <w:b/>
          <w:szCs w:val="28"/>
          <w:highlight w:val="white"/>
        </w:rPr>
      </w:pPr>
      <w:r w:rsidRPr="00F37B87">
        <w:rPr>
          <w:b/>
          <w:szCs w:val="28"/>
          <w:highlight w:val="white"/>
        </w:rPr>
        <w:t>THỰC TRẠNG, SỰ CẦN THIẾT VÀ CĂN CỨ XÂY DỰNG ĐỀ ÁN</w:t>
      </w:r>
    </w:p>
    <w:p w14:paraId="0316108E" w14:textId="0085D4F5" w:rsidR="00AA3E19" w:rsidRPr="00F37B87" w:rsidRDefault="00AA3E19" w:rsidP="00AA3E19">
      <w:pPr>
        <w:spacing w:before="60" w:after="60" w:line="340" w:lineRule="exact"/>
        <w:ind w:firstLine="720"/>
        <w:jc w:val="center"/>
        <w:rPr>
          <w:b/>
          <w:sz w:val="24"/>
          <w:szCs w:val="24"/>
          <w:highlight w:val="white"/>
        </w:rPr>
      </w:pPr>
    </w:p>
    <w:p w14:paraId="2947656B" w14:textId="055FA51D" w:rsidR="00AA3E19" w:rsidRPr="00F37B87" w:rsidRDefault="00AA3E19" w:rsidP="004471A2">
      <w:pPr>
        <w:spacing w:before="60" w:after="60" w:line="340" w:lineRule="exact"/>
        <w:ind w:firstLine="720"/>
        <w:jc w:val="both"/>
        <w:rPr>
          <w:b/>
          <w:sz w:val="24"/>
          <w:szCs w:val="24"/>
          <w:highlight w:val="white"/>
        </w:rPr>
      </w:pPr>
      <w:r w:rsidRPr="00F37B87">
        <w:rPr>
          <w:b/>
          <w:sz w:val="24"/>
          <w:szCs w:val="24"/>
          <w:highlight w:val="white"/>
        </w:rPr>
        <w:t>I. THỰC TRẠNG ĐẦU TƯ TÍN DỤNG CHÍNH SÁCH XÃ HỘI BẰNG NGUỒN VỐN NHẬ</w:t>
      </w:r>
      <w:r w:rsidR="00C1788D" w:rsidRPr="00F37B87">
        <w:rPr>
          <w:b/>
          <w:sz w:val="24"/>
          <w:szCs w:val="24"/>
          <w:highlight w:val="white"/>
        </w:rPr>
        <w:t>N ỦY</w:t>
      </w:r>
      <w:r w:rsidRPr="00F37B87">
        <w:rPr>
          <w:b/>
          <w:sz w:val="24"/>
          <w:szCs w:val="24"/>
          <w:highlight w:val="white"/>
        </w:rPr>
        <w:t xml:space="preserve"> THÁC TỪ NGÂN SÁCH ĐỊA PHƯƠNG GIAI ĐOẠN 2016</w:t>
      </w:r>
      <w:r w:rsidR="004C21CB" w:rsidRPr="00F37B87">
        <w:rPr>
          <w:b/>
          <w:sz w:val="24"/>
          <w:szCs w:val="24"/>
          <w:highlight w:val="white"/>
        </w:rPr>
        <w:t xml:space="preserve"> - </w:t>
      </w:r>
      <w:r w:rsidRPr="00F37B87">
        <w:rPr>
          <w:b/>
          <w:sz w:val="24"/>
          <w:szCs w:val="24"/>
          <w:highlight w:val="white"/>
        </w:rPr>
        <w:t>202</w:t>
      </w:r>
      <w:r w:rsidR="00BE1858" w:rsidRPr="00F37B87">
        <w:rPr>
          <w:b/>
          <w:sz w:val="24"/>
          <w:szCs w:val="24"/>
          <w:highlight w:val="white"/>
        </w:rPr>
        <w:t>1</w:t>
      </w:r>
    </w:p>
    <w:p w14:paraId="71BAFD5A" w14:textId="1C2716E4" w:rsidR="00AA3E19" w:rsidRPr="00F37B87" w:rsidRDefault="00AA3E19" w:rsidP="004471A2">
      <w:pPr>
        <w:spacing w:before="60" w:after="60" w:line="340" w:lineRule="exact"/>
        <w:ind w:firstLine="720"/>
        <w:jc w:val="both"/>
        <w:rPr>
          <w:rFonts w:cs="Times New Roman"/>
          <w:b/>
          <w:bCs/>
          <w:highlight w:val="white"/>
          <w:lang w:val="pt-BR"/>
        </w:rPr>
      </w:pPr>
      <w:r w:rsidRPr="00F37B87">
        <w:rPr>
          <w:rFonts w:eastAsia="Calibri"/>
          <w:szCs w:val="28"/>
          <w:highlight w:val="white"/>
        </w:rPr>
        <w:t xml:space="preserve">Trong những năm qua, Tỉnh uỷ, Hội đồng </w:t>
      </w:r>
      <w:r w:rsidR="00F06DE5" w:rsidRPr="00F37B87">
        <w:rPr>
          <w:rFonts w:eastAsia="Calibri"/>
          <w:szCs w:val="28"/>
          <w:highlight w:val="white"/>
        </w:rPr>
        <w:t>n</w:t>
      </w:r>
      <w:r w:rsidR="00A10D7C" w:rsidRPr="00F37B87">
        <w:rPr>
          <w:rFonts w:eastAsia="Calibri"/>
          <w:szCs w:val="28"/>
          <w:highlight w:val="white"/>
        </w:rPr>
        <w:t>hân dân, Ủy</w:t>
      </w:r>
      <w:r w:rsidRPr="00F37B87">
        <w:rPr>
          <w:rFonts w:eastAsia="Calibri"/>
          <w:szCs w:val="28"/>
          <w:highlight w:val="white"/>
        </w:rPr>
        <w:t xml:space="preserve"> ban </w:t>
      </w:r>
      <w:r w:rsidR="00F06DE5" w:rsidRPr="00F37B87">
        <w:rPr>
          <w:rFonts w:eastAsia="Calibri"/>
          <w:szCs w:val="28"/>
          <w:highlight w:val="white"/>
        </w:rPr>
        <w:t>n</w:t>
      </w:r>
      <w:r w:rsidRPr="00F37B87">
        <w:rPr>
          <w:rFonts w:eastAsia="Calibri"/>
          <w:szCs w:val="28"/>
          <w:highlight w:val="white"/>
        </w:rPr>
        <w:t xml:space="preserve">hân dân tỉnh Đồng Nai và các huyện/thành phố </w:t>
      </w:r>
      <w:r w:rsidRPr="00F37B87">
        <w:rPr>
          <w:rFonts w:eastAsia="Calibri"/>
          <w:szCs w:val="28"/>
          <w:highlight w:val="white"/>
          <w:u w:color="FF0000"/>
        </w:rPr>
        <w:t>trong tỉnh</w:t>
      </w:r>
      <w:r w:rsidRPr="00F37B87">
        <w:rPr>
          <w:rFonts w:eastAsia="Calibri"/>
          <w:szCs w:val="28"/>
          <w:highlight w:val="white"/>
        </w:rPr>
        <w:t xml:space="preserve"> đã thường xuyên quan tâm, cân đối, bố trí ngân sách địa phương </w:t>
      </w:r>
      <w:r w:rsidR="00C1788D" w:rsidRPr="00F37B87">
        <w:rPr>
          <w:rFonts w:eastAsia="Calibri"/>
          <w:szCs w:val="28"/>
          <w:highlight w:val="white"/>
          <w:u w:color="FF0000"/>
        </w:rPr>
        <w:t>ủy thác</w:t>
      </w:r>
      <w:r w:rsidRPr="00F37B87">
        <w:rPr>
          <w:rFonts w:eastAsia="Calibri"/>
          <w:szCs w:val="28"/>
          <w:highlight w:val="white"/>
          <w:u w:color="FF0000"/>
        </w:rPr>
        <w:t xml:space="preserve"> qua</w:t>
      </w:r>
      <w:r w:rsidRPr="00F37B87">
        <w:rPr>
          <w:rFonts w:eastAsia="Calibri"/>
          <w:szCs w:val="28"/>
          <w:highlight w:val="white"/>
        </w:rPr>
        <w:t xml:space="preserve"> chi nhánh </w:t>
      </w:r>
      <w:r w:rsidR="00F06DE5" w:rsidRPr="00F37B87">
        <w:rPr>
          <w:rFonts w:eastAsia="Calibri"/>
          <w:szCs w:val="28"/>
          <w:highlight w:val="white"/>
        </w:rPr>
        <w:t xml:space="preserve">Ngân hàng Chính sách xã hội </w:t>
      </w:r>
      <w:r w:rsidRPr="00F37B87">
        <w:rPr>
          <w:rFonts w:eastAsia="Calibri"/>
          <w:szCs w:val="28"/>
          <w:highlight w:val="white"/>
        </w:rPr>
        <w:t>tỉnh Đồng Nai để bổ sung nguồn vốn cho vay</w:t>
      </w:r>
      <w:r w:rsidR="005C54FB" w:rsidRPr="00F37B87">
        <w:rPr>
          <w:rFonts w:eastAsia="Calibri"/>
          <w:szCs w:val="28"/>
          <w:highlight w:val="white"/>
        </w:rPr>
        <w:t>. Qua đó</w:t>
      </w:r>
      <w:r w:rsidRPr="00F37B87">
        <w:rPr>
          <w:rFonts w:eastAsia="Calibri"/>
          <w:szCs w:val="28"/>
          <w:highlight w:val="white"/>
        </w:rPr>
        <w:t xml:space="preserve">, </w:t>
      </w:r>
      <w:r w:rsidR="005C54FB" w:rsidRPr="00F37B87">
        <w:rPr>
          <w:rFonts w:eastAsia="Calibri"/>
          <w:szCs w:val="28"/>
          <w:highlight w:val="white"/>
        </w:rPr>
        <w:t xml:space="preserve">tập trung nguồn lực, </w:t>
      </w:r>
      <w:r w:rsidRPr="00F37B87">
        <w:rPr>
          <w:rFonts w:eastAsia="Calibri"/>
          <w:szCs w:val="28"/>
          <w:highlight w:val="white"/>
        </w:rPr>
        <w:t xml:space="preserve">tạo điều kiện để chi nhánh triển khai đầy đủ, kịp thời các chương trình tín dụng, với quy mô ngày một mở rộng, đáp ứng ngày một nhiều hơn nhu cầu vay vốn của hộ nghèo, </w:t>
      </w:r>
      <w:r w:rsidRPr="00F37B87">
        <w:rPr>
          <w:rFonts w:eastAsia="Calibri"/>
          <w:szCs w:val="28"/>
          <w:highlight w:val="white"/>
          <w:u w:color="FF0000"/>
        </w:rPr>
        <w:t>hộ cận nghèo</w:t>
      </w:r>
      <w:r w:rsidRPr="00F37B87">
        <w:rPr>
          <w:rFonts w:eastAsia="Calibri"/>
          <w:szCs w:val="28"/>
          <w:highlight w:val="white"/>
        </w:rPr>
        <w:t>, đối tượng chính sách</w:t>
      </w:r>
      <w:r w:rsidR="005C54FB" w:rsidRPr="00F37B87">
        <w:rPr>
          <w:rFonts w:eastAsia="Calibri"/>
          <w:szCs w:val="28"/>
          <w:highlight w:val="white"/>
        </w:rPr>
        <w:t>;</w:t>
      </w:r>
      <w:r w:rsidRPr="00F37B87">
        <w:rPr>
          <w:rFonts w:eastAsia="Calibri"/>
          <w:szCs w:val="28"/>
          <w:highlight w:val="white"/>
        </w:rPr>
        <w:t xml:space="preserve"> </w:t>
      </w:r>
      <w:r w:rsidR="005C54FB" w:rsidRPr="00F37B87">
        <w:rPr>
          <w:rFonts w:cs="Times New Roman"/>
          <w:highlight w:val="white"/>
          <w:lang w:val="pt-BR"/>
        </w:rPr>
        <w:t xml:space="preserve">góp phần thực hiện thành công mục tiêu </w:t>
      </w:r>
      <w:r w:rsidR="005C54FB" w:rsidRPr="00F37B87">
        <w:rPr>
          <w:rFonts w:cs="Times New Roman"/>
          <w:highlight w:val="white"/>
          <w:u w:color="FF0000"/>
          <w:lang w:val="pt-BR"/>
        </w:rPr>
        <w:t>giảm nghèo nhanh</w:t>
      </w:r>
      <w:r w:rsidR="005C54FB" w:rsidRPr="00F37B87">
        <w:rPr>
          <w:rFonts w:cs="Times New Roman"/>
          <w:highlight w:val="white"/>
          <w:lang w:val="pt-BR"/>
        </w:rPr>
        <w:t xml:space="preserve">, bền vững, đảm bảo an sinh xã hội, ổn định chính trị, an ninh quốc phòng, xây dựng nông thôn mới trên địa bàn </w:t>
      </w:r>
      <w:r w:rsidRPr="00F37B87">
        <w:rPr>
          <w:rFonts w:eastAsia="Calibri"/>
          <w:szCs w:val="28"/>
          <w:highlight w:val="white"/>
        </w:rPr>
        <w:t>tỉnh. Kết quả đạt được như sau:</w:t>
      </w:r>
    </w:p>
    <w:p w14:paraId="7AB192F5" w14:textId="0F243D5D" w:rsidR="00AA3E19" w:rsidRPr="00F37B87" w:rsidRDefault="00AA3E19" w:rsidP="004471A2">
      <w:pPr>
        <w:tabs>
          <w:tab w:val="left" w:pos="720"/>
          <w:tab w:val="center" w:pos="4677"/>
        </w:tabs>
        <w:spacing w:before="60" w:after="60" w:line="340" w:lineRule="exact"/>
        <w:ind w:firstLine="562"/>
        <w:jc w:val="both"/>
        <w:rPr>
          <w:rFonts w:cs="Times New Roman"/>
          <w:b/>
          <w:bCs/>
          <w:highlight w:val="white"/>
          <w:lang w:val="pt-BR"/>
        </w:rPr>
      </w:pPr>
      <w:r w:rsidRPr="00F37B87">
        <w:rPr>
          <w:rFonts w:cs="Times New Roman"/>
          <w:b/>
          <w:bCs/>
          <w:highlight w:val="white"/>
          <w:lang w:val="pt-BR"/>
        </w:rPr>
        <w:t>1. Về nguồn vốn</w:t>
      </w:r>
    </w:p>
    <w:p w14:paraId="2F8FB5AA" w14:textId="5F76C0EC" w:rsidR="00C13088" w:rsidRPr="00F37B87" w:rsidRDefault="00C13088" w:rsidP="004471A2">
      <w:pPr>
        <w:spacing w:before="60" w:after="60" w:line="340" w:lineRule="exact"/>
        <w:ind w:firstLine="720"/>
        <w:jc w:val="both"/>
        <w:rPr>
          <w:highlight w:val="white"/>
          <w:lang w:val="pt-BR"/>
        </w:rPr>
      </w:pPr>
      <w:r w:rsidRPr="00F37B87">
        <w:rPr>
          <w:highlight w:val="white"/>
          <w:lang w:val="pt-BR"/>
        </w:rPr>
        <w:t xml:space="preserve">Đến 30/9/2021, ngân sách địa phương </w:t>
      </w:r>
      <w:r w:rsidRPr="00F37B87">
        <w:rPr>
          <w:highlight w:val="white"/>
          <w:u w:color="FF0000"/>
          <w:lang w:val="pt-BR"/>
        </w:rPr>
        <w:t>ủy thác qua</w:t>
      </w:r>
      <w:r w:rsidRPr="00F37B87">
        <w:rPr>
          <w:highlight w:val="white"/>
          <w:lang w:val="pt-BR"/>
        </w:rPr>
        <w:t xml:space="preserve"> chi nhánh </w:t>
      </w:r>
      <w:r w:rsidR="004471A2" w:rsidRPr="00F37B87">
        <w:rPr>
          <w:highlight w:val="white"/>
          <w:lang w:val="pt-BR"/>
        </w:rPr>
        <w:t xml:space="preserve">Ngân hàng </w:t>
      </w:r>
      <w:r w:rsidR="000C28E6" w:rsidRPr="00F37B87">
        <w:rPr>
          <w:highlight w:val="white"/>
          <w:lang w:val="pt-BR"/>
        </w:rPr>
        <w:t>Chính sách xã hội</w:t>
      </w:r>
      <w:r w:rsidRPr="00F37B87">
        <w:rPr>
          <w:highlight w:val="white"/>
          <w:lang w:val="pt-BR"/>
        </w:rPr>
        <w:t xml:space="preserve"> tỉnh Đồng Nai là 750.037 triệu đồng, trong đó: ngân sách cấp tỉnh 525.314 triệu đồng, ngân sách các huyện, thành phố 185.327 triệu đồng; nguồn vốn </w:t>
      </w:r>
      <w:r w:rsidRPr="00F37B87">
        <w:rPr>
          <w:highlight w:val="white"/>
          <w:u w:color="FF0000"/>
          <w:lang w:val="pt-BR"/>
        </w:rPr>
        <w:t>từ lãi nhập gốc</w:t>
      </w:r>
      <w:r w:rsidRPr="00F37B87">
        <w:rPr>
          <w:highlight w:val="white"/>
          <w:lang w:val="pt-BR"/>
        </w:rPr>
        <w:t xml:space="preserve"> h</w:t>
      </w:r>
      <w:r w:rsidR="00C1788D" w:rsidRPr="00F37B87">
        <w:rPr>
          <w:highlight w:val="white"/>
          <w:lang w:val="pt-BR"/>
        </w:rPr>
        <w:t>à</w:t>
      </w:r>
      <w:r w:rsidRPr="00F37B87">
        <w:rPr>
          <w:highlight w:val="white"/>
          <w:lang w:val="pt-BR"/>
        </w:rPr>
        <w:t xml:space="preserve">ng năm theo quy định 39.396 triệu đồng. Đến nay, 100% huyện, thành phố đã bố trí ngân sách địa phương </w:t>
      </w:r>
      <w:r w:rsidR="00C1788D" w:rsidRPr="00F37B87">
        <w:rPr>
          <w:highlight w:val="white"/>
          <w:u w:color="FF0000"/>
          <w:lang w:val="pt-BR"/>
        </w:rPr>
        <w:t>ủy thác</w:t>
      </w:r>
      <w:r w:rsidRPr="00F37B87">
        <w:rPr>
          <w:highlight w:val="white"/>
          <w:u w:color="FF0000"/>
          <w:lang w:val="pt-BR"/>
        </w:rPr>
        <w:t xml:space="preserve"> sang</w:t>
      </w:r>
      <w:r w:rsidRPr="00F37B87">
        <w:rPr>
          <w:highlight w:val="white"/>
          <w:lang w:val="pt-BR"/>
        </w:rPr>
        <w:t xml:space="preserve"> </w:t>
      </w:r>
      <w:r w:rsidR="004471A2" w:rsidRPr="00F37B87">
        <w:rPr>
          <w:highlight w:val="white"/>
          <w:lang w:val="pt-BR"/>
        </w:rPr>
        <w:t xml:space="preserve">Ngân hàng </w:t>
      </w:r>
      <w:r w:rsidR="000C28E6" w:rsidRPr="00F37B87">
        <w:rPr>
          <w:highlight w:val="white"/>
          <w:lang w:val="pt-BR"/>
        </w:rPr>
        <w:t>Chính sách xã hội</w:t>
      </w:r>
      <w:r w:rsidRPr="00F37B87">
        <w:rPr>
          <w:highlight w:val="white"/>
          <w:lang w:val="pt-BR"/>
        </w:rPr>
        <w:t>.</w:t>
      </w:r>
      <w:bookmarkStart w:id="0" w:name="_Hlk81574095"/>
      <w:bookmarkStart w:id="1" w:name="_Hlk81491963"/>
      <w:r w:rsidRPr="00F37B87">
        <w:rPr>
          <w:highlight w:val="white"/>
          <w:lang w:val="pt-BR"/>
        </w:rPr>
        <w:t xml:space="preserve"> </w:t>
      </w:r>
    </w:p>
    <w:p w14:paraId="373906A9" w14:textId="3360C306" w:rsidR="00C13088" w:rsidRPr="00F37B87" w:rsidRDefault="00C13088" w:rsidP="004471A2">
      <w:pPr>
        <w:tabs>
          <w:tab w:val="left" w:pos="720"/>
          <w:tab w:val="center" w:pos="4677"/>
        </w:tabs>
        <w:spacing w:before="60" w:after="60" w:line="340" w:lineRule="exact"/>
        <w:ind w:firstLine="562"/>
        <w:jc w:val="both"/>
        <w:rPr>
          <w:rFonts w:eastAsia="Calibri"/>
          <w:highlight w:val="white"/>
        </w:rPr>
      </w:pPr>
      <w:r w:rsidRPr="00F37B87">
        <w:rPr>
          <w:highlight w:val="white"/>
          <w:lang w:val="pt-BR"/>
        </w:rPr>
        <w:t xml:space="preserve">So với trước khi </w:t>
      </w:r>
      <w:r w:rsidRPr="00F37B87">
        <w:rPr>
          <w:rFonts w:eastAsia="Calibri"/>
          <w:highlight w:val="white"/>
        </w:rPr>
        <w:t xml:space="preserve">thực hiện Chỉ thị 40-CT/TW, nguồn ngân sách địa phương </w:t>
      </w:r>
      <w:r w:rsidR="00C1788D" w:rsidRPr="00F37B87">
        <w:rPr>
          <w:rFonts w:eastAsia="Calibri"/>
          <w:highlight w:val="white"/>
          <w:u w:color="FF0000"/>
        </w:rPr>
        <w:t>ủy thác</w:t>
      </w:r>
      <w:r w:rsidRPr="00F37B87">
        <w:rPr>
          <w:rFonts w:eastAsia="Calibri"/>
          <w:highlight w:val="white"/>
          <w:u w:color="FF0000"/>
        </w:rPr>
        <w:t xml:space="preserve"> qua</w:t>
      </w:r>
      <w:r w:rsidRPr="00F37B87">
        <w:rPr>
          <w:rFonts w:eastAsia="Calibri"/>
          <w:highlight w:val="white"/>
        </w:rPr>
        <w:t xml:space="preserve"> chi nhánh N</w:t>
      </w:r>
      <w:r w:rsidR="004471A2" w:rsidRPr="00F37B87">
        <w:rPr>
          <w:rFonts w:eastAsia="Calibri"/>
          <w:highlight w:val="white"/>
        </w:rPr>
        <w:t xml:space="preserve">gân hàng </w:t>
      </w:r>
      <w:r w:rsidR="000C28E6" w:rsidRPr="00F37B87">
        <w:rPr>
          <w:rFonts w:eastAsia="Calibri"/>
          <w:highlight w:val="white"/>
        </w:rPr>
        <w:t>Chính sách xã hội</w:t>
      </w:r>
      <w:r w:rsidRPr="00F37B87">
        <w:rPr>
          <w:rFonts w:eastAsia="Calibri"/>
          <w:highlight w:val="white"/>
        </w:rPr>
        <w:t xml:space="preserve"> tăng 646.570 triệu đồng (</w:t>
      </w:r>
      <w:r w:rsidRPr="00F37B87">
        <w:rPr>
          <w:rFonts w:eastAsia="Calibri"/>
          <w:highlight w:val="white"/>
          <w:u w:color="FF0000"/>
        </w:rPr>
        <w:t>tăng gấp</w:t>
      </w:r>
      <w:r w:rsidRPr="00F37B87">
        <w:rPr>
          <w:rFonts w:eastAsia="Calibri"/>
          <w:highlight w:val="white"/>
        </w:rPr>
        <w:t xml:space="preserve"> trên 06 lần), bình quân tăng trưởng 31,8</w:t>
      </w:r>
      <w:r w:rsidR="00C1788D" w:rsidRPr="00F37B87">
        <w:rPr>
          <w:rFonts w:eastAsia="Calibri"/>
          <w:highlight w:val="white"/>
        </w:rPr>
        <w:t>%/năm, trong đó: N</w:t>
      </w:r>
      <w:r w:rsidRPr="00F37B87">
        <w:rPr>
          <w:rFonts w:eastAsia="Calibri"/>
          <w:highlight w:val="white"/>
        </w:rPr>
        <w:t xml:space="preserve">gân sách cấp tỉnh tăng 448.050 (bình quân tăng 30,9%/năm), ngân sách cấp huyện tăng 161.500 triệu đồng (bình quân tăng 32,8%/năm), còn lại là nguồn tiền lãi cho vay được để lại bổ sung nguồn vốn theo quy định. Tỷ trọng nguồn vốn ngân </w:t>
      </w:r>
      <w:r w:rsidRPr="00F37B87">
        <w:rPr>
          <w:rFonts w:eastAsia="Calibri"/>
          <w:highlight w:val="white"/>
        </w:rPr>
        <w:lastRenderedPageBreak/>
        <w:t xml:space="preserve">sách địa phương trong cơ cấu nguồn vốn hoạt động của chi nhánh </w:t>
      </w:r>
      <w:r w:rsidRPr="00F37B87">
        <w:rPr>
          <w:rFonts w:eastAsia="Calibri"/>
          <w:highlight w:val="white"/>
          <w:u w:color="FF0000"/>
        </w:rPr>
        <w:t>tăng từ</w:t>
      </w:r>
      <w:r w:rsidRPr="00F37B87">
        <w:rPr>
          <w:rFonts w:eastAsia="Calibri"/>
          <w:highlight w:val="white"/>
        </w:rPr>
        <w:t xml:space="preserve"> 06% (đầu năm 2016) lên 24,5% (năm 2021).</w:t>
      </w:r>
    </w:p>
    <w:bookmarkEnd w:id="0"/>
    <w:bookmarkEnd w:id="1"/>
    <w:p w14:paraId="74E09EA6" w14:textId="58E74915" w:rsidR="00AA3E19" w:rsidRPr="00F37B87" w:rsidRDefault="00AA3E19" w:rsidP="004471A2">
      <w:pPr>
        <w:tabs>
          <w:tab w:val="left" w:pos="720"/>
          <w:tab w:val="center" w:pos="4677"/>
        </w:tabs>
        <w:spacing w:before="60" w:after="60" w:line="340" w:lineRule="exact"/>
        <w:ind w:firstLine="562"/>
        <w:jc w:val="both"/>
        <w:rPr>
          <w:rFonts w:cs="Times New Roman"/>
          <w:b/>
          <w:bCs/>
          <w:highlight w:val="white"/>
          <w:lang w:val="pt-BR"/>
        </w:rPr>
      </w:pPr>
      <w:r w:rsidRPr="00F37B87">
        <w:rPr>
          <w:rFonts w:cs="Times New Roman"/>
          <w:b/>
          <w:bCs/>
          <w:highlight w:val="white"/>
          <w:lang w:val="pt-BR"/>
        </w:rPr>
        <w:t>2. Kết quả cho vay</w:t>
      </w:r>
    </w:p>
    <w:p w14:paraId="4953C70D" w14:textId="3A8E2E3E" w:rsidR="00F354AF" w:rsidRPr="00F37B87" w:rsidRDefault="00E50D91" w:rsidP="004471A2">
      <w:pPr>
        <w:tabs>
          <w:tab w:val="left" w:pos="720"/>
          <w:tab w:val="center" w:pos="4677"/>
        </w:tabs>
        <w:spacing w:before="60" w:after="60" w:line="340" w:lineRule="exact"/>
        <w:ind w:firstLine="562"/>
        <w:jc w:val="both"/>
        <w:rPr>
          <w:rFonts w:cs="Times New Roman"/>
          <w:highlight w:val="white"/>
          <w:lang w:val="pt-BR"/>
        </w:rPr>
      </w:pPr>
      <w:r w:rsidRPr="00F37B87">
        <w:rPr>
          <w:rFonts w:cs="Times New Roman"/>
          <w:bCs/>
          <w:iCs/>
          <w:color w:val="000000"/>
          <w:highlight w:val="white"/>
          <w:lang w:val="pt-BR"/>
        </w:rPr>
        <w:t>Trong giai đoạn 2016</w:t>
      </w:r>
      <w:r w:rsidR="00C1788D" w:rsidRPr="00F37B87">
        <w:rPr>
          <w:rFonts w:cs="Times New Roman"/>
          <w:bCs/>
          <w:iCs/>
          <w:color w:val="000000"/>
          <w:highlight w:val="white"/>
          <w:lang w:val="pt-BR"/>
        </w:rPr>
        <w:t xml:space="preserve"> </w:t>
      </w:r>
      <w:r w:rsidRPr="00F37B87">
        <w:rPr>
          <w:rFonts w:cs="Times New Roman"/>
          <w:bCs/>
          <w:iCs/>
          <w:color w:val="000000"/>
          <w:highlight w:val="white"/>
          <w:lang w:val="pt-BR"/>
        </w:rPr>
        <w:t>-</w:t>
      </w:r>
      <w:r w:rsidR="00C1788D" w:rsidRPr="00F37B87">
        <w:rPr>
          <w:rFonts w:cs="Times New Roman"/>
          <w:bCs/>
          <w:iCs/>
          <w:color w:val="000000"/>
          <w:highlight w:val="white"/>
          <w:lang w:val="pt-BR"/>
        </w:rPr>
        <w:t xml:space="preserve"> </w:t>
      </w:r>
      <w:r w:rsidR="00C13088" w:rsidRPr="00F37B87">
        <w:rPr>
          <w:rFonts w:cs="Times New Roman"/>
          <w:bCs/>
          <w:iCs/>
          <w:color w:val="000000"/>
          <w:highlight w:val="white"/>
          <w:lang w:val="pt-BR"/>
        </w:rPr>
        <w:t>tháng 9/2021</w:t>
      </w:r>
      <w:r w:rsidRPr="00F37B87">
        <w:rPr>
          <w:rFonts w:cs="Times New Roman"/>
          <w:bCs/>
          <w:iCs/>
          <w:color w:val="000000"/>
          <w:highlight w:val="white"/>
          <w:lang w:val="pt-BR"/>
        </w:rPr>
        <w:t xml:space="preserve">, từ nguồn vốn ngân sách địa phương, </w:t>
      </w:r>
      <w:r w:rsidRPr="00F37B87">
        <w:rPr>
          <w:rFonts w:cs="Times New Roman"/>
          <w:bCs/>
          <w:iCs/>
          <w:highlight w:val="white"/>
          <w:lang w:val="pt-BR"/>
        </w:rPr>
        <w:t>chi nhánh N</w:t>
      </w:r>
      <w:r w:rsidR="004471A2" w:rsidRPr="00F37B87">
        <w:rPr>
          <w:rFonts w:cs="Times New Roman"/>
          <w:bCs/>
          <w:iCs/>
          <w:highlight w:val="white"/>
          <w:lang w:val="pt-BR"/>
        </w:rPr>
        <w:t xml:space="preserve">gân hàng </w:t>
      </w:r>
      <w:r w:rsidR="000C28E6" w:rsidRPr="00F37B87">
        <w:rPr>
          <w:rFonts w:cs="Times New Roman"/>
          <w:bCs/>
          <w:iCs/>
          <w:highlight w:val="white"/>
          <w:lang w:val="pt-BR"/>
        </w:rPr>
        <w:t>Chính sách xã hội</w:t>
      </w:r>
      <w:r w:rsidRPr="00F37B87">
        <w:rPr>
          <w:rFonts w:cs="Times New Roman"/>
          <w:bCs/>
          <w:iCs/>
          <w:highlight w:val="white"/>
          <w:lang w:val="pt-BR"/>
        </w:rPr>
        <w:t xml:space="preserve"> tỉnh Đồng Nai đã giải ngân cho vay với t</w:t>
      </w:r>
      <w:r w:rsidRPr="00F37B87">
        <w:rPr>
          <w:rFonts w:cs="Times New Roman"/>
          <w:bCs/>
          <w:iCs/>
          <w:color w:val="000000"/>
          <w:highlight w:val="white"/>
          <w:lang w:val="pt-BR"/>
        </w:rPr>
        <w:t xml:space="preserve">ổng doanh số đạt </w:t>
      </w:r>
      <w:bookmarkStart w:id="2" w:name="_Hlk81574157"/>
      <w:r w:rsidR="00C13088" w:rsidRPr="00F37B87">
        <w:rPr>
          <w:iCs/>
          <w:color w:val="000000"/>
          <w:highlight w:val="white"/>
          <w:lang w:val="pt-BR"/>
        </w:rPr>
        <w:t xml:space="preserve">1.007.087 triệu đồng với 27.903 lượt hộ gia đình được vay vốn, trong đó: 1.988 lượt hộ nghèo, 3.850 </w:t>
      </w:r>
      <w:r w:rsidR="00C13088" w:rsidRPr="00F37B87">
        <w:rPr>
          <w:iCs/>
          <w:color w:val="000000"/>
          <w:highlight w:val="white"/>
          <w:u w:color="FF0000"/>
          <w:lang w:val="pt-BR"/>
        </w:rPr>
        <w:t>lượt hộ cận nghèo</w:t>
      </w:r>
      <w:r w:rsidR="00C13088" w:rsidRPr="00F37B87">
        <w:rPr>
          <w:iCs/>
          <w:color w:val="000000"/>
          <w:highlight w:val="white"/>
          <w:lang w:val="pt-BR"/>
        </w:rPr>
        <w:t xml:space="preserve">, 4.524 </w:t>
      </w:r>
      <w:r w:rsidR="00C13088" w:rsidRPr="00F37B87">
        <w:rPr>
          <w:iCs/>
          <w:color w:val="000000"/>
          <w:highlight w:val="white"/>
          <w:u w:color="FF0000"/>
          <w:lang w:val="pt-BR"/>
        </w:rPr>
        <w:t>hộ mới thoát nghèo</w:t>
      </w:r>
      <w:r w:rsidR="00C13088" w:rsidRPr="00F37B87">
        <w:rPr>
          <w:iCs/>
          <w:color w:val="000000"/>
          <w:highlight w:val="white"/>
          <w:lang w:val="pt-BR"/>
        </w:rPr>
        <w:t xml:space="preserve"> và 17.222 hộ gia đình vay vốn giải quyết việc làm....Tổng doanh số </w:t>
      </w:r>
      <w:r w:rsidR="00C13088" w:rsidRPr="00F37B87">
        <w:rPr>
          <w:iCs/>
          <w:color w:val="000000"/>
          <w:highlight w:val="white"/>
          <w:u w:color="FF0000"/>
          <w:lang w:val="pt-BR"/>
        </w:rPr>
        <w:t>thu nợ</w:t>
      </w:r>
      <w:r w:rsidR="00C13088" w:rsidRPr="00F37B87">
        <w:rPr>
          <w:iCs/>
          <w:color w:val="000000"/>
          <w:highlight w:val="white"/>
          <w:lang w:val="pt-BR"/>
        </w:rPr>
        <w:t xml:space="preserve"> là 464.910 triệu đồng. </w:t>
      </w:r>
      <w:bookmarkEnd w:id="2"/>
    </w:p>
    <w:p w14:paraId="6C35C429" w14:textId="48DA4B96" w:rsidR="009318F7" w:rsidRPr="00F37B87" w:rsidRDefault="00F06DE5" w:rsidP="004471A2">
      <w:pPr>
        <w:tabs>
          <w:tab w:val="left" w:pos="720"/>
          <w:tab w:val="center" w:pos="4677"/>
        </w:tabs>
        <w:spacing w:before="60" w:after="60" w:line="340" w:lineRule="exact"/>
        <w:ind w:firstLine="562"/>
        <w:jc w:val="both"/>
        <w:rPr>
          <w:rFonts w:cs="Times New Roman"/>
          <w:highlight w:val="white"/>
          <w:lang w:val="pt-BR"/>
        </w:rPr>
      </w:pPr>
      <w:r w:rsidRPr="00F37B87">
        <w:rPr>
          <w:rFonts w:cs="Times New Roman"/>
          <w:bCs/>
          <w:iCs/>
          <w:color w:val="000000"/>
          <w:highlight w:val="white"/>
          <w:lang w:val="pt-BR"/>
        </w:rPr>
        <w:t xml:space="preserve">Đến </w:t>
      </w:r>
      <w:r w:rsidR="00815A03" w:rsidRPr="00F37B87">
        <w:rPr>
          <w:rFonts w:cs="Times New Roman"/>
          <w:bCs/>
          <w:iCs/>
          <w:color w:val="000000"/>
          <w:highlight w:val="white"/>
          <w:lang w:val="pt-BR"/>
        </w:rPr>
        <w:t>30/9</w:t>
      </w:r>
      <w:r w:rsidRPr="00F37B87">
        <w:rPr>
          <w:rFonts w:cs="Times New Roman"/>
          <w:bCs/>
          <w:iCs/>
          <w:color w:val="000000"/>
          <w:highlight w:val="white"/>
          <w:lang w:val="pt-BR"/>
        </w:rPr>
        <w:t>/2021, t</w:t>
      </w:r>
      <w:r w:rsidRPr="00F37B87">
        <w:rPr>
          <w:rFonts w:cs="Times New Roman"/>
          <w:bCs/>
          <w:iCs/>
          <w:highlight w:val="white"/>
          <w:lang w:val="pt-BR"/>
        </w:rPr>
        <w:t>ổng dư nợ đạt 660.44</w:t>
      </w:r>
      <w:r w:rsidR="00815A03" w:rsidRPr="00F37B87">
        <w:rPr>
          <w:rFonts w:cs="Times New Roman"/>
          <w:bCs/>
          <w:iCs/>
          <w:highlight w:val="white"/>
          <w:lang w:val="pt-BR"/>
        </w:rPr>
        <w:t>8</w:t>
      </w:r>
      <w:r w:rsidRPr="00F37B87">
        <w:rPr>
          <w:rFonts w:cs="Times New Roman"/>
          <w:bCs/>
          <w:iCs/>
          <w:highlight w:val="white"/>
          <w:lang w:val="pt-BR"/>
        </w:rPr>
        <w:t xml:space="preserve"> triệu đồng với 18.68</w:t>
      </w:r>
      <w:r w:rsidR="00815A03" w:rsidRPr="00F37B87">
        <w:rPr>
          <w:rFonts w:cs="Times New Roman"/>
          <w:bCs/>
          <w:iCs/>
          <w:highlight w:val="white"/>
          <w:lang w:val="pt-BR"/>
        </w:rPr>
        <w:t>9</w:t>
      </w:r>
      <w:r w:rsidRPr="00F37B87">
        <w:rPr>
          <w:rFonts w:cs="Times New Roman"/>
          <w:bCs/>
          <w:iCs/>
          <w:highlight w:val="white"/>
          <w:lang w:val="pt-BR"/>
        </w:rPr>
        <w:t xml:space="preserve"> hộ còn dư nợ, tăng 558.895 triệu đồng (tăng 5,5 lần) so với đầu năm 2016, dư nợ tăng trưởng bình quân hằng năm đạt </w:t>
      </w:r>
      <w:r w:rsidR="00F354AF" w:rsidRPr="00F37B87">
        <w:rPr>
          <w:rFonts w:cs="Times New Roman"/>
          <w:bCs/>
          <w:iCs/>
          <w:highlight w:val="white"/>
          <w:lang w:val="pt-BR"/>
        </w:rPr>
        <w:t>33</w:t>
      </w:r>
      <w:r w:rsidRPr="00F37B87">
        <w:rPr>
          <w:rFonts w:cs="Times New Roman"/>
          <w:bCs/>
          <w:iCs/>
          <w:highlight w:val="white"/>
          <w:lang w:val="pt-BR"/>
        </w:rPr>
        <w:t xml:space="preserve">,5%. Dự kiến đến 31/12/2021, tổng dư nợ đạt 739.147 triệu đồng với 19.755 khách hàng còn dư nợ. </w:t>
      </w:r>
      <w:r w:rsidR="00E50D91" w:rsidRPr="00F37B87">
        <w:rPr>
          <w:rFonts w:cs="Times New Roman"/>
          <w:bCs/>
          <w:highlight w:val="white"/>
          <w:lang w:val="pt-BR"/>
        </w:rPr>
        <w:t>Dư nợ</w:t>
      </w:r>
      <w:r w:rsidR="009318F7" w:rsidRPr="00F37B87">
        <w:rPr>
          <w:rFonts w:cs="Times New Roman"/>
          <w:bCs/>
          <w:highlight w:val="white"/>
          <w:lang w:val="pt-BR"/>
        </w:rPr>
        <w:t xml:space="preserve"> bình quân </w:t>
      </w:r>
      <w:r w:rsidR="009318F7" w:rsidRPr="00F37B87">
        <w:rPr>
          <w:rFonts w:cs="Times New Roman"/>
          <w:bCs/>
          <w:highlight w:val="white"/>
          <w:u w:color="FF0000"/>
          <w:lang w:val="pt-BR"/>
        </w:rPr>
        <w:t>tăng từ</w:t>
      </w:r>
      <w:r w:rsidR="009318F7" w:rsidRPr="00F37B87">
        <w:rPr>
          <w:rFonts w:cs="Times New Roman"/>
          <w:bCs/>
          <w:highlight w:val="white"/>
          <w:lang w:val="pt-BR"/>
        </w:rPr>
        <w:t xml:space="preserve"> </w:t>
      </w:r>
      <w:r w:rsidR="00F354AF" w:rsidRPr="00F37B87">
        <w:rPr>
          <w:rFonts w:cs="Times New Roman"/>
          <w:bCs/>
          <w:highlight w:val="white"/>
          <w:lang w:val="pt-BR"/>
        </w:rPr>
        <w:t>15,7</w:t>
      </w:r>
      <w:r w:rsidR="009318F7" w:rsidRPr="00F37B87">
        <w:rPr>
          <w:rFonts w:cs="Times New Roman"/>
          <w:bCs/>
          <w:highlight w:val="white"/>
          <w:lang w:val="pt-BR"/>
        </w:rPr>
        <w:t xml:space="preserve"> triệu đồng/hộ (năm 2016) lên 37,4 triệu đồng/hộ (năm 2021).</w:t>
      </w:r>
    </w:p>
    <w:p w14:paraId="6C0B899C" w14:textId="3FF15659" w:rsidR="00AA3E19" w:rsidRPr="00F37B87" w:rsidRDefault="00AA3E19" w:rsidP="004471A2">
      <w:pPr>
        <w:tabs>
          <w:tab w:val="left" w:pos="720"/>
          <w:tab w:val="center" w:pos="4677"/>
        </w:tabs>
        <w:spacing w:before="60" w:after="60" w:line="340" w:lineRule="exact"/>
        <w:ind w:firstLine="567"/>
        <w:jc w:val="both"/>
        <w:rPr>
          <w:rFonts w:eastAsia="Calibri" w:cs="Times New Roman"/>
          <w:b/>
          <w:bCs/>
          <w:highlight w:val="white"/>
          <w:lang w:val="pt-BR"/>
        </w:rPr>
      </w:pPr>
      <w:r w:rsidRPr="00F37B87">
        <w:rPr>
          <w:rFonts w:eastAsia="Calibri" w:cs="Times New Roman"/>
          <w:b/>
          <w:bCs/>
          <w:highlight w:val="white"/>
          <w:lang w:val="pt-BR"/>
        </w:rPr>
        <w:t>3. Chất lượng tín dụng</w:t>
      </w:r>
    </w:p>
    <w:p w14:paraId="4A359FCA" w14:textId="22FA9381" w:rsidR="0083029A" w:rsidRPr="00F37B87" w:rsidRDefault="0083029A" w:rsidP="004471A2">
      <w:pPr>
        <w:tabs>
          <w:tab w:val="left" w:pos="720"/>
          <w:tab w:val="center" w:pos="4677"/>
        </w:tabs>
        <w:spacing w:before="60" w:after="60" w:line="340" w:lineRule="exact"/>
        <w:ind w:firstLine="567"/>
        <w:jc w:val="both"/>
        <w:rPr>
          <w:rFonts w:eastAsia="Calibri" w:cs="Times New Roman"/>
          <w:bCs/>
          <w:highlight w:val="white"/>
          <w:lang w:val="pt-BR"/>
        </w:rPr>
      </w:pPr>
      <w:r w:rsidRPr="00F37B87">
        <w:rPr>
          <w:rFonts w:eastAsia="Calibri" w:cs="Times New Roman"/>
          <w:bCs/>
          <w:highlight w:val="white"/>
          <w:lang w:val="pt-BR"/>
        </w:rPr>
        <w:t xml:space="preserve">Đến </w:t>
      </w:r>
      <w:r w:rsidR="00815A03" w:rsidRPr="00F37B87">
        <w:rPr>
          <w:rFonts w:eastAsia="Calibri" w:cs="Times New Roman"/>
          <w:bCs/>
          <w:highlight w:val="white"/>
          <w:lang w:val="pt-BR"/>
        </w:rPr>
        <w:t>30/9</w:t>
      </w:r>
      <w:r w:rsidRPr="00F37B87">
        <w:rPr>
          <w:rFonts w:eastAsia="Calibri" w:cs="Times New Roman"/>
          <w:bCs/>
          <w:highlight w:val="white"/>
          <w:lang w:val="pt-BR"/>
        </w:rPr>
        <w:t xml:space="preserve">/2021, </w:t>
      </w:r>
      <w:r w:rsidRPr="00F37B87">
        <w:rPr>
          <w:rFonts w:eastAsia="Calibri" w:cs="Times New Roman"/>
          <w:bCs/>
          <w:highlight w:val="white"/>
          <w:u w:color="FF0000"/>
          <w:lang w:val="pt-BR"/>
        </w:rPr>
        <w:t>nợ quá hạn</w:t>
      </w:r>
      <w:r w:rsidRPr="00F37B87">
        <w:rPr>
          <w:rFonts w:eastAsia="Calibri" w:cs="Times New Roman"/>
          <w:bCs/>
          <w:highlight w:val="white"/>
          <w:lang w:val="pt-BR"/>
        </w:rPr>
        <w:t xml:space="preserve"> là 1.051 triệu đồng, giảm 219 triệu đồng so với đầu năm 2016. Tỷ lệ nợ quá hạn giảm từ 1</w:t>
      </w:r>
      <w:r w:rsidR="000C28E6" w:rsidRPr="00F37B87">
        <w:rPr>
          <w:rFonts w:eastAsia="Calibri" w:cs="Times New Roman"/>
          <w:bCs/>
          <w:highlight w:val="white"/>
          <w:lang w:val="pt-BR"/>
        </w:rPr>
        <w:t>,</w:t>
      </w:r>
      <w:r w:rsidRPr="00F37B87">
        <w:rPr>
          <w:rFonts w:eastAsia="Calibri" w:cs="Times New Roman"/>
          <w:bCs/>
          <w:highlight w:val="white"/>
          <w:lang w:val="pt-BR"/>
        </w:rPr>
        <w:t>07% (đầu năm 2016) xuống còn 0,16% (tháng 8/2021).</w:t>
      </w:r>
    </w:p>
    <w:p w14:paraId="441F96DA" w14:textId="7F1A99AF" w:rsidR="00AA3E19" w:rsidRPr="00F37B87" w:rsidRDefault="00AA3E19" w:rsidP="004471A2">
      <w:pPr>
        <w:tabs>
          <w:tab w:val="left" w:pos="720"/>
          <w:tab w:val="center" w:pos="4677"/>
        </w:tabs>
        <w:spacing w:before="60" w:after="60" w:line="340" w:lineRule="exact"/>
        <w:ind w:firstLine="567"/>
        <w:jc w:val="both"/>
        <w:rPr>
          <w:rFonts w:cs="Times New Roman"/>
          <w:b/>
          <w:bCs/>
          <w:highlight w:val="white"/>
          <w:lang w:val="pt-BR"/>
        </w:rPr>
      </w:pPr>
      <w:r w:rsidRPr="00F37B87">
        <w:rPr>
          <w:rFonts w:cs="Times New Roman"/>
          <w:b/>
          <w:bCs/>
          <w:highlight w:val="white"/>
          <w:lang w:val="pt-BR"/>
        </w:rPr>
        <w:t xml:space="preserve">4. </w:t>
      </w:r>
      <w:r w:rsidR="004B1A5A" w:rsidRPr="00F37B87">
        <w:rPr>
          <w:rFonts w:cs="Times New Roman"/>
          <w:b/>
          <w:bCs/>
          <w:highlight w:val="white"/>
          <w:lang w:val="pt-BR"/>
        </w:rPr>
        <w:t>Hiệu quả đầu tư tín dụng chính sách xã hội</w:t>
      </w:r>
    </w:p>
    <w:p w14:paraId="72148224" w14:textId="6DC1915D" w:rsidR="00AA3E19" w:rsidRPr="00F37B87" w:rsidRDefault="00AA3E19" w:rsidP="004471A2">
      <w:pPr>
        <w:tabs>
          <w:tab w:val="left" w:pos="720"/>
          <w:tab w:val="center" w:pos="4677"/>
        </w:tabs>
        <w:spacing w:before="60" w:after="60" w:line="340" w:lineRule="exact"/>
        <w:ind w:firstLine="567"/>
        <w:jc w:val="both"/>
        <w:rPr>
          <w:rFonts w:cs="Times New Roman"/>
          <w:highlight w:val="white"/>
          <w:lang w:val="pt-BR"/>
        </w:rPr>
      </w:pPr>
      <w:r w:rsidRPr="00F37B87">
        <w:rPr>
          <w:rFonts w:cs="Times New Roman"/>
          <w:bCs/>
          <w:highlight w:val="white"/>
          <w:lang w:val="pt-BR"/>
        </w:rPr>
        <w:t xml:space="preserve">Tín dụng chính sách đã đem lại hiệu quả toàn diện về kinh tế - chính trị - xã hội, </w:t>
      </w:r>
      <w:r w:rsidRPr="00F37B87">
        <w:rPr>
          <w:rFonts w:cs="Times New Roman"/>
          <w:highlight w:val="white"/>
          <w:lang w:val="pt-BR"/>
        </w:rPr>
        <w:t xml:space="preserve">là một giải pháp quan trọng, hỗ trợ hộ nghèo, </w:t>
      </w:r>
      <w:r w:rsidRPr="00F37B87">
        <w:rPr>
          <w:rFonts w:cs="Times New Roman"/>
          <w:highlight w:val="white"/>
          <w:u w:color="FF0000"/>
          <w:lang w:val="pt-BR"/>
        </w:rPr>
        <w:t>hộ cận nghèo</w:t>
      </w:r>
      <w:r w:rsidRPr="00F37B87">
        <w:rPr>
          <w:rFonts w:cs="Times New Roman"/>
          <w:highlight w:val="white"/>
          <w:lang w:val="pt-BR"/>
        </w:rPr>
        <w:t xml:space="preserve">, hộ có thu nhập trung bình và các đối tượng chính sách có điều kiện phát triển sản xuất, kinh doanh, </w:t>
      </w:r>
      <w:r w:rsidR="006B68DF" w:rsidRPr="00F37B87">
        <w:rPr>
          <w:rFonts w:cs="Times New Roman"/>
          <w:highlight w:val="white"/>
          <w:lang w:val="pt-BR"/>
        </w:rPr>
        <w:t xml:space="preserve">phát huy tiềm năng sẵn có về tài nguyên đất đai, kinh nghiệm sản xuất để </w:t>
      </w:r>
      <w:r w:rsidRPr="00F37B87">
        <w:rPr>
          <w:rFonts w:cs="Times New Roman"/>
          <w:highlight w:val="white"/>
          <w:lang w:val="pt-BR"/>
        </w:rPr>
        <w:t>tạo sinh kế, tạo việc làm, nâng cao thu nhập, từng bước cải thiện, nâng cao chất lượng cuộc sống, hạn chế “</w:t>
      </w:r>
      <w:r w:rsidRPr="00F37B87">
        <w:rPr>
          <w:rFonts w:cs="Times New Roman"/>
          <w:highlight w:val="white"/>
          <w:u w:color="FF0000"/>
          <w:lang w:val="pt-BR"/>
        </w:rPr>
        <w:t>tái nghèo</w:t>
      </w:r>
      <w:r w:rsidRPr="00F37B87">
        <w:rPr>
          <w:rFonts w:cs="Times New Roman"/>
          <w:highlight w:val="white"/>
          <w:lang w:val="pt-BR"/>
        </w:rPr>
        <w:t xml:space="preserve">”, hạn chế “tín dụng đen”; góp phần hoàn thành chương trình mục tiêu </w:t>
      </w:r>
      <w:r w:rsidRPr="00F37B87">
        <w:rPr>
          <w:rFonts w:cs="Times New Roman"/>
          <w:highlight w:val="white"/>
          <w:u w:color="FF0000"/>
          <w:lang w:val="pt-BR"/>
        </w:rPr>
        <w:t>giảm nghèo nhanh</w:t>
      </w:r>
      <w:r w:rsidRPr="00F37B87">
        <w:rPr>
          <w:rFonts w:cs="Times New Roman"/>
          <w:highlight w:val="white"/>
          <w:lang w:val="pt-BR"/>
        </w:rPr>
        <w:t>, bền vững, xây dựng nông thôn mới.</w:t>
      </w:r>
    </w:p>
    <w:p w14:paraId="38D8FF24" w14:textId="5B1CB829" w:rsidR="003D0ADA" w:rsidRPr="00F37B87" w:rsidRDefault="00AA3E19" w:rsidP="004471A2">
      <w:pPr>
        <w:tabs>
          <w:tab w:val="left" w:pos="720"/>
          <w:tab w:val="center" w:pos="4677"/>
        </w:tabs>
        <w:spacing w:before="60" w:after="60" w:line="340" w:lineRule="exact"/>
        <w:ind w:firstLine="562"/>
        <w:jc w:val="both"/>
        <w:rPr>
          <w:rFonts w:cs="Times New Roman"/>
          <w:highlight w:val="white"/>
          <w:lang w:val="pt-BR"/>
        </w:rPr>
      </w:pPr>
      <w:r w:rsidRPr="00F37B87">
        <w:rPr>
          <w:rFonts w:cs="Times New Roman"/>
          <w:bCs/>
          <w:highlight w:val="white"/>
          <w:lang w:val="pt-BR"/>
        </w:rPr>
        <w:t xml:space="preserve">Vốn tín dụng chính sách đã được đầu tư đến 100% xã/phường/thị trấn trong toàn tỉnh; </w:t>
      </w:r>
      <w:r w:rsidRPr="00F37B87">
        <w:rPr>
          <w:rFonts w:cs="Times New Roman"/>
          <w:bCs/>
          <w:iCs/>
          <w:highlight w:val="white"/>
          <w:lang w:val="pt-BR"/>
        </w:rPr>
        <w:t xml:space="preserve">100% hộ nghèo, </w:t>
      </w:r>
      <w:r w:rsidRPr="00F37B87">
        <w:rPr>
          <w:rFonts w:cs="Times New Roman"/>
          <w:bCs/>
          <w:iCs/>
          <w:highlight w:val="white"/>
          <w:u w:color="FF0000"/>
          <w:lang w:val="pt-BR"/>
        </w:rPr>
        <w:t>hộ cận nghèo</w:t>
      </w:r>
      <w:r w:rsidRPr="00F37B87">
        <w:rPr>
          <w:rFonts w:cs="Times New Roman"/>
          <w:bCs/>
          <w:iCs/>
          <w:highlight w:val="white"/>
          <w:lang w:val="pt-BR"/>
        </w:rPr>
        <w:t xml:space="preserve">, </w:t>
      </w:r>
      <w:r w:rsidRPr="00F37B87">
        <w:rPr>
          <w:rFonts w:cs="Times New Roman"/>
          <w:bCs/>
          <w:iCs/>
          <w:highlight w:val="white"/>
          <w:u w:color="FF0000"/>
          <w:lang w:val="pt-BR"/>
        </w:rPr>
        <w:t>hộ mới thoát nghèo</w:t>
      </w:r>
      <w:r w:rsidRPr="00F37B87">
        <w:rPr>
          <w:rFonts w:cs="Times New Roman"/>
          <w:bCs/>
          <w:iCs/>
          <w:highlight w:val="white"/>
          <w:lang w:val="pt-BR"/>
        </w:rPr>
        <w:t xml:space="preserve"> trên địa bàn tỉnh có nhu cầu, đủ điều kiện đều được tiếp cận tín dụng chính sách xã hội</w:t>
      </w:r>
      <w:bookmarkStart w:id="3" w:name="_Hlk79998574"/>
      <w:r w:rsidR="00D75E16" w:rsidRPr="00F37B87">
        <w:rPr>
          <w:rFonts w:cs="Times New Roman"/>
          <w:highlight w:val="white"/>
          <w:lang w:val="pt-BR"/>
        </w:rPr>
        <w:t xml:space="preserve">; </w:t>
      </w:r>
      <w:r w:rsidR="003D0ADA" w:rsidRPr="00F37B87">
        <w:rPr>
          <w:rFonts w:cs="Times New Roman"/>
          <w:highlight w:val="white"/>
          <w:lang w:val="pt-BR"/>
        </w:rPr>
        <w:t xml:space="preserve">đã hỗ trợ 4.531 hộ thoát khỏi ngưỡng nghèo, hỗ trợ tạo việc làm cho 20.276 lao động, xây dựng được 65 công trình cung cấp nước sạch và vệ sinh môi trường nông thôn, mua, thuê mua được 41 căn nhà ở xã hội. Trên cơ </w:t>
      </w:r>
      <w:r w:rsidR="003D0ADA" w:rsidRPr="00F37B87">
        <w:rPr>
          <w:rFonts w:cs="Times New Roman"/>
          <w:highlight w:val="white"/>
          <w:u w:color="FF0000"/>
          <w:lang w:val="pt-BR"/>
        </w:rPr>
        <w:t>sở đó</w:t>
      </w:r>
      <w:r w:rsidR="003D0ADA" w:rsidRPr="00F37B87">
        <w:rPr>
          <w:rFonts w:cs="Times New Roman"/>
          <w:highlight w:val="white"/>
          <w:lang w:val="pt-BR"/>
        </w:rPr>
        <w:t>, góp phần giảm t</w:t>
      </w:r>
      <w:r w:rsidR="003D0ADA" w:rsidRPr="00F37B87">
        <w:rPr>
          <w:rFonts w:cs="Times New Roman"/>
          <w:highlight w:val="white"/>
          <w:lang w:val="nl-NL"/>
        </w:rPr>
        <w:t xml:space="preserve">ỷ lệ hộ nghèo của </w:t>
      </w:r>
      <w:r w:rsidR="003D0ADA" w:rsidRPr="00F37B87">
        <w:rPr>
          <w:rFonts w:cs="Times New Roman"/>
          <w:highlight w:val="white"/>
          <w:u w:color="FF0000"/>
          <w:lang w:val="nl-NL"/>
        </w:rPr>
        <w:t>tỉnh từ</w:t>
      </w:r>
      <w:r w:rsidR="003D0ADA" w:rsidRPr="00F37B87">
        <w:rPr>
          <w:rFonts w:cs="Times New Roman"/>
          <w:highlight w:val="white"/>
          <w:lang w:val="nl-NL"/>
        </w:rPr>
        <w:t xml:space="preserve"> 1,73% (năm 2016) xuống còn 0,41% (cuối năm 2020); hộ cận nghèo giảm từ 0,85% (năm 2016) xuống còn 0,38% (năm 2020</w:t>
      </w:r>
      <w:r w:rsidR="000C28E6" w:rsidRPr="00F37B87">
        <w:rPr>
          <w:rFonts w:cs="Times New Roman"/>
          <w:highlight w:val="white"/>
          <w:lang w:val="nl-NL"/>
        </w:rPr>
        <w:t>).</w:t>
      </w:r>
    </w:p>
    <w:bookmarkEnd w:id="3"/>
    <w:p w14:paraId="7CCF4CA1" w14:textId="21104113" w:rsidR="00AA3E19" w:rsidRPr="00F37B87" w:rsidRDefault="000E37BF" w:rsidP="004471A2">
      <w:pPr>
        <w:spacing w:before="60" w:after="60" w:line="340" w:lineRule="exact"/>
        <w:ind w:firstLine="630"/>
        <w:jc w:val="both"/>
        <w:rPr>
          <w:sz w:val="20"/>
          <w:szCs w:val="20"/>
          <w:highlight w:val="white"/>
          <w:lang w:val="pt-BR"/>
        </w:rPr>
      </w:pPr>
      <w:r w:rsidRPr="00F37B87">
        <w:rPr>
          <w:highlight w:val="white"/>
          <w:lang w:val="pt-BR"/>
        </w:rPr>
        <w:t xml:space="preserve">Việc lồng ghép hoạt động tín dụng chính sách xã hội với các định hướng phát triển sản xuất </w:t>
      </w:r>
      <w:r w:rsidR="00D74260" w:rsidRPr="00F37B87">
        <w:rPr>
          <w:highlight w:val="white"/>
          <w:lang w:val="pt-BR"/>
        </w:rPr>
        <w:t xml:space="preserve">nhằm </w:t>
      </w:r>
      <w:r w:rsidRPr="00F37B87">
        <w:rPr>
          <w:highlight w:val="white"/>
          <w:lang w:val="pt-BR"/>
        </w:rPr>
        <w:t xml:space="preserve">phát huy thế mạnh vùng miền đã </w:t>
      </w:r>
      <w:r w:rsidR="00AA3E19" w:rsidRPr="00F37B87">
        <w:rPr>
          <w:highlight w:val="white"/>
          <w:lang w:val="pt-BR"/>
        </w:rPr>
        <w:t xml:space="preserve">đem lại giá trị và hiệu quả kinh tế cao, góp phần phát triển kinh tế khu vực nông nghiệp nông thôn theo hướng ổn định, bền vững. </w:t>
      </w:r>
      <w:bookmarkStart w:id="4" w:name="_Hlk79998557"/>
      <w:r w:rsidR="00F6602A" w:rsidRPr="00F37B87">
        <w:rPr>
          <w:highlight w:val="white"/>
          <w:lang w:val="pt-BR"/>
        </w:rPr>
        <w:t xml:space="preserve">Qua đó, </w:t>
      </w:r>
      <w:r w:rsidR="00AA3E19" w:rsidRPr="00F37B87">
        <w:rPr>
          <w:rFonts w:cs="Times New Roman"/>
          <w:highlight w:val="white"/>
          <w:lang w:val="pt-BR"/>
        </w:rPr>
        <w:t xml:space="preserve">góp phần tăng cường nguồn lực, cùng các địa phương thực hiện thành công các tiêu chí và đẩy nhanh tiến độ thực hiện chương </w:t>
      </w:r>
      <w:r w:rsidR="00AA3E19" w:rsidRPr="00F37B87">
        <w:rPr>
          <w:rFonts w:cs="Times New Roman"/>
          <w:highlight w:val="white"/>
          <w:lang w:val="pt-BR"/>
        </w:rPr>
        <w:lastRenderedPageBreak/>
        <w:t xml:space="preserve">trình xây dựng nông thôn mới với 11/11 huyện, </w:t>
      </w:r>
      <w:r w:rsidR="003F4315" w:rsidRPr="00F37B87">
        <w:rPr>
          <w:rFonts w:cs="Times New Roman"/>
          <w:highlight w:val="white"/>
          <w:lang w:val="pt-BR"/>
        </w:rPr>
        <w:t>121/121</w:t>
      </w:r>
      <w:r w:rsidR="00811819" w:rsidRPr="00F37B87">
        <w:rPr>
          <w:rFonts w:cs="Times New Roman"/>
          <w:highlight w:val="white"/>
          <w:lang w:val="pt-BR"/>
        </w:rPr>
        <w:t xml:space="preserve"> </w:t>
      </w:r>
      <w:r w:rsidR="00AA3E19" w:rsidRPr="00F37B87">
        <w:rPr>
          <w:rFonts w:cs="Times New Roman"/>
          <w:highlight w:val="white"/>
          <w:lang w:val="pt-BR"/>
        </w:rPr>
        <w:t xml:space="preserve">xã được công nhận </w:t>
      </w:r>
      <w:r w:rsidR="00AA3E19" w:rsidRPr="00F37B87">
        <w:rPr>
          <w:rFonts w:cs="Times New Roman"/>
          <w:highlight w:val="white"/>
          <w:u w:color="FF0000"/>
          <w:lang w:val="pt-BR"/>
        </w:rPr>
        <w:t>đạt chuẩn</w:t>
      </w:r>
      <w:r w:rsidR="00AA3E19" w:rsidRPr="00F37B87">
        <w:rPr>
          <w:rFonts w:cs="Times New Roman"/>
          <w:highlight w:val="white"/>
          <w:lang w:val="pt-BR"/>
        </w:rPr>
        <w:t xml:space="preserve"> nông thôn mới, </w:t>
      </w:r>
      <w:r w:rsidR="00811819" w:rsidRPr="00F37B87">
        <w:rPr>
          <w:rFonts w:cs="Times New Roman"/>
          <w:highlight w:val="white"/>
          <w:lang w:val="pt-BR"/>
        </w:rPr>
        <w:t>51</w:t>
      </w:r>
      <w:r w:rsidR="00AA3E19" w:rsidRPr="00F37B87">
        <w:rPr>
          <w:rFonts w:cs="Times New Roman"/>
          <w:highlight w:val="white"/>
          <w:lang w:val="pt-BR"/>
        </w:rPr>
        <w:t xml:space="preserve"> </w:t>
      </w:r>
      <w:r w:rsidR="00AA3E19" w:rsidRPr="00F37B87">
        <w:rPr>
          <w:rFonts w:cs="Times New Roman"/>
          <w:highlight w:val="white"/>
          <w:u w:color="FF0000"/>
          <w:lang w:val="pt-BR"/>
        </w:rPr>
        <w:t>xã đạt chuẩn</w:t>
      </w:r>
      <w:r w:rsidR="00AA3E19" w:rsidRPr="00F37B87">
        <w:rPr>
          <w:rFonts w:cs="Times New Roman"/>
          <w:highlight w:val="white"/>
          <w:lang w:val="pt-BR"/>
        </w:rPr>
        <w:t xml:space="preserve"> nông thôn mới nâng cao, </w:t>
      </w:r>
      <w:r w:rsidR="00811819" w:rsidRPr="00F37B87">
        <w:rPr>
          <w:rFonts w:cs="Times New Roman"/>
          <w:highlight w:val="white"/>
          <w:lang w:val="pt-BR"/>
        </w:rPr>
        <w:t xml:space="preserve">04 </w:t>
      </w:r>
      <w:r w:rsidR="00AA3E19" w:rsidRPr="00F37B87">
        <w:rPr>
          <w:rFonts w:cs="Times New Roman"/>
          <w:highlight w:val="white"/>
          <w:lang w:val="pt-BR"/>
        </w:rPr>
        <w:t>xã đạt chuẩn nông thôn mới kiểu mẫu (năm 2020)</w:t>
      </w:r>
      <w:r w:rsidR="00F6602A" w:rsidRPr="00F37B87">
        <w:rPr>
          <w:rFonts w:cs="Times New Roman"/>
          <w:highlight w:val="white"/>
          <w:lang w:val="pt-BR"/>
        </w:rPr>
        <w:t>,</w:t>
      </w:r>
      <w:r w:rsidR="004C21CB" w:rsidRPr="00F37B87">
        <w:rPr>
          <w:rFonts w:cs="Times New Roman"/>
          <w:highlight w:val="white"/>
          <w:lang w:val="pt-BR"/>
        </w:rPr>
        <w:t xml:space="preserve"> </w:t>
      </w:r>
      <w:r w:rsidR="00F6602A" w:rsidRPr="00F37B87">
        <w:rPr>
          <w:rFonts w:eastAsia="Calibri"/>
          <w:szCs w:val="28"/>
          <w:highlight w:val="white"/>
          <w:u w:color="FF0000"/>
        </w:rPr>
        <w:t>về đích trước</w:t>
      </w:r>
      <w:r w:rsidR="00F6602A" w:rsidRPr="00F37B87">
        <w:rPr>
          <w:rFonts w:eastAsia="Calibri"/>
          <w:szCs w:val="28"/>
          <w:highlight w:val="white"/>
        </w:rPr>
        <w:t xml:space="preserve"> 02 </w:t>
      </w:r>
      <w:r w:rsidR="00F6602A" w:rsidRPr="00F37B87">
        <w:rPr>
          <w:rFonts w:eastAsia="Calibri"/>
          <w:szCs w:val="28"/>
          <w:highlight w:val="white"/>
          <w:u w:color="FF0000"/>
        </w:rPr>
        <w:t>năm so</w:t>
      </w:r>
      <w:r w:rsidR="00F6602A" w:rsidRPr="00F37B87">
        <w:rPr>
          <w:rFonts w:eastAsia="Calibri"/>
          <w:szCs w:val="28"/>
          <w:highlight w:val="white"/>
        </w:rPr>
        <w:t xml:space="preserve"> với mục tiêu đề ra, dẫn đầu cả nước </w:t>
      </w:r>
      <w:r w:rsidR="00F6602A" w:rsidRPr="00F37B87">
        <w:rPr>
          <w:rFonts w:eastAsia="Calibri"/>
          <w:szCs w:val="28"/>
          <w:highlight w:val="white"/>
          <w:u w:color="FF0000"/>
        </w:rPr>
        <w:t>về số xã đạt chuẩn</w:t>
      </w:r>
      <w:r w:rsidR="00F6602A" w:rsidRPr="00F37B87">
        <w:rPr>
          <w:rFonts w:eastAsia="Calibri"/>
          <w:szCs w:val="28"/>
          <w:highlight w:val="white"/>
        </w:rPr>
        <w:t xml:space="preserve"> nông thôn mới nâng cao;</w:t>
      </w:r>
      <w:r w:rsidR="00F6602A" w:rsidRPr="00F37B87">
        <w:rPr>
          <w:rFonts w:cs="Times New Roman"/>
          <w:highlight w:val="white"/>
          <w:lang w:val="nl-NL"/>
        </w:rPr>
        <w:t xml:space="preserve"> </w:t>
      </w:r>
      <w:r w:rsidR="00AA3E19" w:rsidRPr="00F37B87">
        <w:rPr>
          <w:rFonts w:cs="Times New Roman"/>
          <w:highlight w:val="white"/>
          <w:lang w:val="nl-NL"/>
        </w:rPr>
        <w:t>t</w:t>
      </w:r>
      <w:r w:rsidR="00AA3E19" w:rsidRPr="00F37B87">
        <w:rPr>
          <w:rFonts w:cs="Times New Roman"/>
          <w:highlight w:val="white"/>
          <w:lang w:val="pt-BR"/>
        </w:rPr>
        <w:t xml:space="preserve">hu nhập bình quân đầu người khu vực nông thôn </w:t>
      </w:r>
      <w:r w:rsidR="00C24712" w:rsidRPr="00F37B87">
        <w:rPr>
          <w:rFonts w:cs="Times New Roman"/>
          <w:highlight w:val="white"/>
          <w:lang w:val="pt-BR"/>
        </w:rPr>
        <w:t>đạt</w:t>
      </w:r>
      <w:r w:rsidR="00AA3E19" w:rsidRPr="00F37B87">
        <w:rPr>
          <w:rFonts w:cs="Times New Roman"/>
          <w:highlight w:val="white"/>
          <w:lang w:val="pt-BR"/>
        </w:rPr>
        <w:t xml:space="preserve"> </w:t>
      </w:r>
      <w:r w:rsidR="00D75E16" w:rsidRPr="00F37B87">
        <w:rPr>
          <w:rFonts w:cs="Times New Roman"/>
          <w:highlight w:val="white"/>
          <w:lang w:val="pt-BR"/>
        </w:rPr>
        <w:t>59,6</w:t>
      </w:r>
      <w:r w:rsidR="00F7125A" w:rsidRPr="00F37B87">
        <w:rPr>
          <w:rFonts w:cs="Times New Roman"/>
          <w:highlight w:val="white"/>
          <w:lang w:val="pt-BR"/>
        </w:rPr>
        <w:t xml:space="preserve"> </w:t>
      </w:r>
      <w:r w:rsidR="00AA3E19" w:rsidRPr="00F37B87">
        <w:rPr>
          <w:rFonts w:cs="Times New Roman"/>
          <w:highlight w:val="white"/>
          <w:lang w:val="pt-BR"/>
        </w:rPr>
        <w:t>triệu đồng/người</w:t>
      </w:r>
      <w:r w:rsidR="00D75E16" w:rsidRPr="00F37B87">
        <w:rPr>
          <w:rFonts w:cs="Times New Roman"/>
          <w:highlight w:val="white"/>
          <w:lang w:val="pt-BR"/>
        </w:rPr>
        <w:t>/năm</w:t>
      </w:r>
      <w:r w:rsidR="00AA3E19" w:rsidRPr="00F37B87">
        <w:rPr>
          <w:rFonts w:cs="Times New Roman"/>
          <w:highlight w:val="white"/>
          <w:lang w:val="pt-BR"/>
        </w:rPr>
        <w:t xml:space="preserve"> (năm 20</w:t>
      </w:r>
      <w:r w:rsidR="003E128C" w:rsidRPr="00F37B87">
        <w:rPr>
          <w:rFonts w:cs="Times New Roman"/>
          <w:highlight w:val="white"/>
          <w:lang w:val="pt-BR"/>
        </w:rPr>
        <w:t>20</w:t>
      </w:r>
      <w:r w:rsidR="00D74260" w:rsidRPr="00F37B87">
        <w:rPr>
          <w:rFonts w:cs="Times New Roman"/>
          <w:highlight w:val="white"/>
          <w:lang w:val="pt-BR"/>
        </w:rPr>
        <w:t>).</w:t>
      </w:r>
      <w:bookmarkEnd w:id="4"/>
    </w:p>
    <w:p w14:paraId="37BBBDAA" w14:textId="1CAF8E4B" w:rsidR="00AA3E19" w:rsidRPr="00F37B87" w:rsidRDefault="00AA3E19" w:rsidP="004471A2">
      <w:pPr>
        <w:spacing w:before="60" w:after="60" w:line="340" w:lineRule="exact"/>
        <w:ind w:firstLine="720"/>
        <w:jc w:val="both"/>
        <w:rPr>
          <w:rFonts w:cs="Times New Roman"/>
          <w:highlight w:val="white"/>
          <w:lang w:val="pt-BR"/>
        </w:rPr>
      </w:pPr>
      <w:r w:rsidRPr="00F37B87">
        <w:rPr>
          <w:rFonts w:cs="Times New Roman"/>
          <w:highlight w:val="white"/>
          <w:lang w:val="pt-BR"/>
        </w:rPr>
        <w:t>Ngoài ý nghĩa kinh tế, tín dụng chính sách xã hội mang lại nhiều ý nghĩa chính trị, xã hội to lớn</w:t>
      </w:r>
      <w:r w:rsidR="00C47821" w:rsidRPr="00F37B87">
        <w:rPr>
          <w:rFonts w:cs="Times New Roman"/>
          <w:highlight w:val="white"/>
          <w:lang w:val="pt-BR"/>
        </w:rPr>
        <w:t xml:space="preserve">, </w:t>
      </w:r>
      <w:r w:rsidRPr="00F37B87">
        <w:rPr>
          <w:rFonts w:cs="Times New Roman"/>
          <w:highlight w:val="white"/>
          <w:lang w:val="pt-BR"/>
        </w:rPr>
        <w:t xml:space="preserve">góp phần thực hiện chiến lược xuyên suốt </w:t>
      </w:r>
      <w:r w:rsidR="00C47821" w:rsidRPr="00F37B87">
        <w:rPr>
          <w:rFonts w:cs="Times New Roman"/>
          <w:highlight w:val="white"/>
          <w:lang w:val="pt-BR"/>
        </w:rPr>
        <w:t xml:space="preserve">của </w:t>
      </w:r>
      <w:r w:rsidR="00C47821" w:rsidRPr="00F37B87">
        <w:rPr>
          <w:rFonts w:cs="Times New Roman"/>
          <w:highlight w:val="white"/>
          <w:u w:color="FF0000"/>
          <w:lang w:val="pt-BR"/>
        </w:rPr>
        <w:t>tỉnh về</w:t>
      </w:r>
      <w:r w:rsidRPr="00F37B87">
        <w:rPr>
          <w:rFonts w:cs="Times New Roman"/>
          <w:highlight w:val="white"/>
          <w:lang w:val="pt-BR"/>
        </w:rPr>
        <w:t xml:space="preserve"> phát triển kinh tế </w:t>
      </w:r>
      <w:r w:rsidRPr="00F37B87">
        <w:rPr>
          <w:rFonts w:cs="Times New Roman"/>
          <w:highlight w:val="white"/>
          <w:u w:color="FF0000"/>
          <w:lang w:val="pt-BR"/>
        </w:rPr>
        <w:t>đi đôi</w:t>
      </w:r>
      <w:r w:rsidRPr="00F37B87">
        <w:rPr>
          <w:rFonts w:cs="Times New Roman"/>
          <w:highlight w:val="white"/>
          <w:lang w:val="pt-BR"/>
        </w:rPr>
        <w:t xml:space="preserve"> với phát triển xã hội, nâng cao đời sống vật chất, tinh thần của nhân dân, nhất là đối với hộ nghèo, đối tượng chính sách</w:t>
      </w:r>
      <w:r w:rsidR="00C47821" w:rsidRPr="00F37B87">
        <w:rPr>
          <w:rFonts w:cs="Times New Roman"/>
          <w:highlight w:val="white"/>
          <w:lang w:val="pt-BR"/>
        </w:rPr>
        <w:t xml:space="preserve">; </w:t>
      </w:r>
      <w:r w:rsidRPr="00F37B87">
        <w:rPr>
          <w:rFonts w:cs="Times New Roman"/>
          <w:highlight w:val="white"/>
          <w:lang w:val="pt-BR"/>
        </w:rPr>
        <w:t xml:space="preserve">góp phần củng cố niềm tin của nhân dân vào đường lối, chính sách của Đảng, Nhà nước; tăng cường tính chủ động, khắc phục tình trạng trông chờ, </w:t>
      </w:r>
      <w:r w:rsidRPr="00F37B87">
        <w:rPr>
          <w:rFonts w:cs="Times New Roman"/>
          <w:highlight w:val="white"/>
          <w:u w:color="FF0000"/>
          <w:lang w:val="pt-BR"/>
        </w:rPr>
        <w:t>ỷ</w:t>
      </w:r>
      <w:r w:rsidRPr="00F37B87">
        <w:rPr>
          <w:rFonts w:cs="Times New Roman"/>
          <w:highlight w:val="white"/>
          <w:lang w:val="pt-BR"/>
        </w:rPr>
        <w:t xml:space="preserve"> lại </w:t>
      </w:r>
      <w:r w:rsidR="00F6602A" w:rsidRPr="00F37B87">
        <w:rPr>
          <w:rFonts w:cs="Times New Roman"/>
          <w:highlight w:val="white"/>
          <w:lang w:val="pt-BR"/>
        </w:rPr>
        <w:t xml:space="preserve">của một bộ phận người dân </w:t>
      </w:r>
      <w:r w:rsidR="00B7297E" w:rsidRPr="00F37B87">
        <w:rPr>
          <w:rFonts w:cs="Times New Roman"/>
          <w:highlight w:val="white"/>
          <w:lang w:val="pt-BR"/>
        </w:rPr>
        <w:t>vào</w:t>
      </w:r>
      <w:r w:rsidRPr="00F37B87">
        <w:rPr>
          <w:rFonts w:cs="Times New Roman"/>
          <w:highlight w:val="white"/>
          <w:lang w:val="pt-BR"/>
        </w:rPr>
        <w:t xml:space="preserve"> chính sách</w:t>
      </w:r>
      <w:r w:rsidR="00B7297E" w:rsidRPr="00F37B87">
        <w:rPr>
          <w:rFonts w:cs="Times New Roman"/>
          <w:highlight w:val="white"/>
          <w:lang w:val="pt-BR"/>
        </w:rPr>
        <w:t xml:space="preserve"> bao cấp, cho không của nhà nước;</w:t>
      </w:r>
      <w:r w:rsidRPr="00F37B87">
        <w:rPr>
          <w:rFonts w:cs="Times New Roman"/>
          <w:highlight w:val="white"/>
          <w:lang w:val="pt-BR"/>
        </w:rPr>
        <w:t xml:space="preserve"> </w:t>
      </w:r>
      <w:r w:rsidR="00C47821" w:rsidRPr="00F37B87">
        <w:rPr>
          <w:rFonts w:cs="Times New Roman"/>
          <w:highlight w:val="white"/>
          <w:lang w:val="pt-BR"/>
        </w:rPr>
        <w:t>đồng thời, thông qua việc triển khai tín dụng chính sách xã hội</w:t>
      </w:r>
      <w:r w:rsidRPr="00F37B87">
        <w:rPr>
          <w:rFonts w:cs="Times New Roman"/>
          <w:highlight w:val="white"/>
          <w:lang w:val="pt-BR"/>
        </w:rPr>
        <w:t xml:space="preserve"> giúp chính quyền nắm bắt được tâm tư, nguyện vọng của nhân</w:t>
      </w:r>
      <w:r w:rsidR="003F4315" w:rsidRPr="00F37B87">
        <w:rPr>
          <w:rFonts w:cs="Times New Roman"/>
          <w:highlight w:val="white"/>
          <w:lang w:val="pt-BR"/>
        </w:rPr>
        <w:t xml:space="preserve"> dân</w:t>
      </w:r>
      <w:r w:rsidRPr="00F37B87">
        <w:rPr>
          <w:rFonts w:cs="Times New Roman"/>
          <w:highlight w:val="white"/>
          <w:lang w:val="pt-BR"/>
        </w:rPr>
        <w:t>, kịp thời giải quyết khó khăn, vướng mắc, bức xúc của nhân dân, góp phần ổn định an ninh trật tự</w:t>
      </w:r>
      <w:r w:rsidR="00F6602A" w:rsidRPr="00F37B87">
        <w:rPr>
          <w:rFonts w:cs="Times New Roman"/>
          <w:highlight w:val="white"/>
          <w:lang w:val="pt-BR"/>
        </w:rPr>
        <w:t>, an toàn</w:t>
      </w:r>
      <w:r w:rsidRPr="00F37B87">
        <w:rPr>
          <w:rFonts w:cs="Times New Roman"/>
          <w:highlight w:val="white"/>
          <w:lang w:val="pt-BR"/>
        </w:rPr>
        <w:t xml:space="preserve"> xã hộ</w:t>
      </w:r>
      <w:r w:rsidR="00F6602A" w:rsidRPr="00F37B87">
        <w:rPr>
          <w:rFonts w:cs="Times New Roman"/>
          <w:highlight w:val="white"/>
          <w:lang w:val="pt-BR"/>
        </w:rPr>
        <w:t>i</w:t>
      </w:r>
      <w:r w:rsidRPr="00F37B87">
        <w:rPr>
          <w:rFonts w:cs="Times New Roman"/>
          <w:highlight w:val="white"/>
          <w:lang w:val="pt-BR"/>
        </w:rPr>
        <w:t>.</w:t>
      </w:r>
    </w:p>
    <w:p w14:paraId="505BD369" w14:textId="77777777" w:rsidR="00E50D91" w:rsidRPr="00F37B87" w:rsidRDefault="00E50D91" w:rsidP="004471A2">
      <w:pPr>
        <w:spacing w:before="60" w:after="60" w:line="340" w:lineRule="exact"/>
        <w:ind w:firstLine="720"/>
        <w:jc w:val="both"/>
        <w:rPr>
          <w:rFonts w:cs="Times New Roman"/>
          <w:b/>
          <w:highlight w:val="white"/>
          <w:lang w:val="pt-BR"/>
        </w:rPr>
      </w:pPr>
      <w:r w:rsidRPr="00F37B87">
        <w:rPr>
          <w:rFonts w:cs="Times New Roman"/>
          <w:b/>
          <w:highlight w:val="white"/>
          <w:lang w:val="pt-BR"/>
        </w:rPr>
        <w:t>5. Một số khó khăn, tồn tại</w:t>
      </w:r>
    </w:p>
    <w:p w14:paraId="1DA4BEB9" w14:textId="07CEAA16" w:rsidR="00D75E16" w:rsidRPr="00F37B87" w:rsidRDefault="00D75E16" w:rsidP="004471A2">
      <w:pPr>
        <w:tabs>
          <w:tab w:val="left" w:pos="720"/>
          <w:tab w:val="center" w:pos="4677"/>
        </w:tabs>
        <w:spacing w:before="60" w:after="60" w:line="340" w:lineRule="exact"/>
        <w:ind w:firstLine="562"/>
        <w:jc w:val="both"/>
        <w:rPr>
          <w:szCs w:val="28"/>
          <w:highlight w:val="white"/>
        </w:rPr>
      </w:pPr>
      <w:r w:rsidRPr="00F37B87">
        <w:rPr>
          <w:szCs w:val="28"/>
          <w:highlight w:val="white"/>
          <w:lang w:val="vi-VN"/>
        </w:rPr>
        <w:t xml:space="preserve">Trong thời gian qua, </w:t>
      </w:r>
      <w:r w:rsidRPr="00F37B87">
        <w:rPr>
          <w:highlight w:val="white"/>
        </w:rPr>
        <w:t>được sự quan tâm lãnh đạo, chỉ đạo, tạo điều kiện của Tỉ</w:t>
      </w:r>
      <w:r w:rsidR="00C1788D" w:rsidRPr="00F37B87">
        <w:rPr>
          <w:highlight w:val="white"/>
        </w:rPr>
        <w:t>nh ủy</w:t>
      </w:r>
      <w:r w:rsidRPr="00F37B87">
        <w:rPr>
          <w:highlight w:val="white"/>
        </w:rPr>
        <w:t>, Hội đồ</w:t>
      </w:r>
      <w:r w:rsidR="00C1788D" w:rsidRPr="00F37B87">
        <w:rPr>
          <w:highlight w:val="white"/>
        </w:rPr>
        <w:t>ng nhân dân, Ủy</w:t>
      </w:r>
      <w:r w:rsidRPr="00F37B87">
        <w:rPr>
          <w:highlight w:val="white"/>
        </w:rPr>
        <w:t xml:space="preserve"> ban nhân dân các cấp; sự phối hợp chặt chẽ của các sở, ban, ngành, tổ chức chính trị - xã hội, hoạt động tín dụng chính sách xã hội đã đạt được nhiều kết quả quan trọng.</w:t>
      </w:r>
      <w:r w:rsidRPr="00F37B87">
        <w:rPr>
          <w:szCs w:val="28"/>
          <w:highlight w:val="white"/>
          <w:lang w:val="vi-VN"/>
        </w:rPr>
        <w:t xml:space="preserve"> </w:t>
      </w:r>
      <w:r w:rsidRPr="00F37B87">
        <w:rPr>
          <w:szCs w:val="28"/>
          <w:highlight w:val="white"/>
        </w:rPr>
        <w:t>T</w:t>
      </w:r>
      <w:r w:rsidRPr="00F37B87">
        <w:rPr>
          <w:szCs w:val="28"/>
          <w:highlight w:val="white"/>
          <w:lang w:val="vi-VN"/>
        </w:rPr>
        <w:t>uy nhiên</w:t>
      </w:r>
      <w:r w:rsidRPr="00F37B87">
        <w:rPr>
          <w:szCs w:val="28"/>
          <w:highlight w:val="white"/>
        </w:rPr>
        <w:t>,</w:t>
      </w:r>
      <w:r w:rsidRPr="00F37B87">
        <w:rPr>
          <w:szCs w:val="28"/>
          <w:highlight w:val="white"/>
          <w:lang w:val="vi-VN"/>
        </w:rPr>
        <w:t xml:space="preserve"> còn một số khó khăn, tồn tại </w:t>
      </w:r>
      <w:r w:rsidRPr="00F37B87">
        <w:rPr>
          <w:szCs w:val="28"/>
          <w:highlight w:val="white"/>
        </w:rPr>
        <w:t>đó là</w:t>
      </w:r>
      <w:r w:rsidRPr="00F37B87">
        <w:rPr>
          <w:szCs w:val="28"/>
          <w:highlight w:val="white"/>
          <w:lang w:val="vi-VN"/>
        </w:rPr>
        <w:t>:</w:t>
      </w:r>
    </w:p>
    <w:p w14:paraId="34787185" w14:textId="7D1F678F" w:rsidR="00E50D91" w:rsidRPr="00F37B87" w:rsidRDefault="00E50D91" w:rsidP="004471A2">
      <w:pPr>
        <w:pStyle w:val="BodyTextIndent2"/>
        <w:spacing w:before="60" w:after="60" w:line="340" w:lineRule="exact"/>
        <w:ind w:left="0" w:firstLine="562"/>
        <w:jc w:val="both"/>
        <w:rPr>
          <w:bCs/>
          <w:szCs w:val="28"/>
          <w:highlight w:val="white"/>
        </w:rPr>
      </w:pPr>
      <w:r w:rsidRPr="00F37B87">
        <w:rPr>
          <w:kern w:val="28"/>
          <w:highlight w:val="white"/>
          <w:lang w:val="nl-NL"/>
        </w:rPr>
        <w:t>- V</w:t>
      </w:r>
      <w:r w:rsidRPr="00F37B87">
        <w:rPr>
          <w:highlight w:val="white"/>
        </w:rPr>
        <w:t xml:space="preserve">iệc bố trí ngân sách địa phương </w:t>
      </w:r>
      <w:r w:rsidR="00C1788D" w:rsidRPr="00F37B87">
        <w:rPr>
          <w:highlight w:val="white"/>
          <w:u w:color="FF0000"/>
        </w:rPr>
        <w:t>ủy thác</w:t>
      </w:r>
      <w:r w:rsidRPr="00F37B87">
        <w:rPr>
          <w:highlight w:val="white"/>
          <w:u w:color="FF0000"/>
        </w:rPr>
        <w:t xml:space="preserve"> sang</w:t>
      </w:r>
      <w:r w:rsidRPr="00F37B87">
        <w:rPr>
          <w:highlight w:val="white"/>
        </w:rPr>
        <w:t xml:space="preserve"> </w:t>
      </w:r>
      <w:r w:rsidRPr="00F37B87">
        <w:rPr>
          <w:highlight w:val="white"/>
          <w:lang w:val="en-US"/>
        </w:rPr>
        <w:t>N</w:t>
      </w:r>
      <w:r w:rsidR="004471A2" w:rsidRPr="00F37B87">
        <w:rPr>
          <w:highlight w:val="white"/>
          <w:lang w:val="en-US"/>
        </w:rPr>
        <w:t xml:space="preserve">gân hàng </w:t>
      </w:r>
      <w:r w:rsidR="000C28E6" w:rsidRPr="00F37B87">
        <w:rPr>
          <w:highlight w:val="white"/>
          <w:lang w:val="en-US"/>
        </w:rPr>
        <w:t>Chính sách xã hội</w:t>
      </w:r>
      <w:r w:rsidRPr="00F37B87">
        <w:rPr>
          <w:highlight w:val="white"/>
        </w:rPr>
        <w:t xml:space="preserve"> để bổ sung nguồn vốn cho vay, tuy đã có chuyển biến tích cực, nhưng vẫn còn hạn chế so với nhu cầu thực tế của người dân</w:t>
      </w:r>
      <w:r w:rsidRPr="00F37B87">
        <w:rPr>
          <w:kern w:val="28"/>
          <w:highlight w:val="white"/>
          <w:lang w:val="nl-NL"/>
        </w:rPr>
        <w:t xml:space="preserve">, đặc biệt là nhu cầu </w:t>
      </w:r>
      <w:r w:rsidRPr="00F37B87">
        <w:rPr>
          <w:kern w:val="28"/>
          <w:highlight w:val="white"/>
          <w:u w:color="FF0000"/>
          <w:lang w:val="nl-NL"/>
        </w:rPr>
        <w:t>vốn tạo</w:t>
      </w:r>
      <w:r w:rsidRPr="00F37B87">
        <w:rPr>
          <w:kern w:val="28"/>
          <w:highlight w:val="white"/>
          <w:lang w:val="nl-NL"/>
        </w:rPr>
        <w:t xml:space="preserve"> việc làm, duy trì và mở rộng việc làm. </w:t>
      </w:r>
    </w:p>
    <w:p w14:paraId="0BA7BB4F" w14:textId="77777777" w:rsidR="00E50D91" w:rsidRPr="00F37B87" w:rsidRDefault="00E50D91" w:rsidP="004471A2">
      <w:pPr>
        <w:tabs>
          <w:tab w:val="left" w:pos="720"/>
          <w:tab w:val="center" w:pos="4677"/>
        </w:tabs>
        <w:spacing w:before="60" w:after="60" w:line="340" w:lineRule="exact"/>
        <w:ind w:firstLine="562"/>
        <w:jc w:val="both"/>
        <w:rPr>
          <w:bCs/>
          <w:szCs w:val="28"/>
          <w:highlight w:val="white"/>
        </w:rPr>
      </w:pPr>
      <w:r w:rsidRPr="00F37B87">
        <w:rPr>
          <w:highlight w:val="white"/>
        </w:rPr>
        <w:t xml:space="preserve">-Thiếu cơ chế cụ thể lồng ghép, phối hợp hiệu quả các chương trình, dự án phát triển kinh tế - xã hội, hoạt động </w:t>
      </w:r>
      <w:r w:rsidRPr="00F37B87">
        <w:rPr>
          <w:highlight w:val="white"/>
          <w:u w:color="FF0000"/>
        </w:rPr>
        <w:t>khuyến nông</w:t>
      </w:r>
      <w:r w:rsidRPr="00F37B87">
        <w:rPr>
          <w:highlight w:val="white"/>
        </w:rPr>
        <w:t xml:space="preserve">, </w:t>
      </w:r>
      <w:r w:rsidRPr="00F37B87">
        <w:rPr>
          <w:highlight w:val="white"/>
          <w:u w:color="FF0000"/>
        </w:rPr>
        <w:t>khuyến lâm</w:t>
      </w:r>
      <w:r w:rsidRPr="00F37B87">
        <w:rPr>
          <w:highlight w:val="white"/>
        </w:rPr>
        <w:t xml:space="preserve">, định hướng thị trường, tiêu thụ sản phẩm với hoạt động tín dụng chính sách xã hội, </w:t>
      </w:r>
      <w:r w:rsidRPr="00F37B87">
        <w:rPr>
          <w:bCs/>
          <w:szCs w:val="28"/>
          <w:highlight w:val="white"/>
        </w:rPr>
        <w:t xml:space="preserve">nên một bộ phận </w:t>
      </w:r>
      <w:r w:rsidRPr="00F37B87">
        <w:rPr>
          <w:bCs/>
          <w:szCs w:val="28"/>
          <w:highlight w:val="white"/>
          <w:u w:color="FF0000"/>
        </w:rPr>
        <w:t>người vay</w:t>
      </w:r>
      <w:r w:rsidRPr="00F37B87">
        <w:rPr>
          <w:bCs/>
          <w:szCs w:val="28"/>
          <w:highlight w:val="white"/>
        </w:rPr>
        <w:t xml:space="preserve"> sử dụng </w:t>
      </w:r>
      <w:r w:rsidRPr="00F37B87">
        <w:rPr>
          <w:bCs/>
          <w:szCs w:val="28"/>
          <w:highlight w:val="white"/>
          <w:u w:color="FF0000"/>
        </w:rPr>
        <w:t>vốn chưa</w:t>
      </w:r>
      <w:r w:rsidRPr="00F37B87">
        <w:rPr>
          <w:bCs/>
          <w:szCs w:val="28"/>
          <w:highlight w:val="white"/>
        </w:rPr>
        <w:t xml:space="preserve"> hiệu quả, </w:t>
      </w:r>
      <w:r w:rsidRPr="00F37B87">
        <w:rPr>
          <w:bCs/>
          <w:szCs w:val="28"/>
          <w:highlight w:val="white"/>
          <w:u w:color="FF0000"/>
        </w:rPr>
        <w:t>thoát nghèo chưa</w:t>
      </w:r>
      <w:r w:rsidRPr="00F37B87">
        <w:rPr>
          <w:bCs/>
          <w:szCs w:val="28"/>
          <w:highlight w:val="white"/>
        </w:rPr>
        <w:t xml:space="preserve"> bền vững.</w:t>
      </w:r>
    </w:p>
    <w:p w14:paraId="379FFC1C" w14:textId="3721071B" w:rsidR="004B1A5A" w:rsidRPr="00F37B87" w:rsidRDefault="00C47821" w:rsidP="004471A2">
      <w:pPr>
        <w:pStyle w:val="BodyTextIndent2"/>
        <w:spacing w:before="60" w:after="60" w:line="340" w:lineRule="exact"/>
        <w:ind w:left="0" w:firstLine="567"/>
        <w:jc w:val="both"/>
        <w:rPr>
          <w:b/>
          <w:bCs/>
          <w:sz w:val="24"/>
          <w:szCs w:val="24"/>
          <w:highlight w:val="white"/>
          <w:lang w:val="pt-BR"/>
        </w:rPr>
      </w:pPr>
      <w:r w:rsidRPr="00F37B87">
        <w:rPr>
          <w:b/>
          <w:bCs/>
          <w:sz w:val="24"/>
          <w:szCs w:val="24"/>
          <w:highlight w:val="white"/>
          <w:lang w:val="pt-BR"/>
        </w:rPr>
        <w:t xml:space="preserve">II. SỰ CẦN THIẾT XÂY DỰNG ĐỀ ÁN </w:t>
      </w:r>
    </w:p>
    <w:p w14:paraId="2D742EB7" w14:textId="77777777" w:rsidR="00DC4415" w:rsidRPr="00F37B87" w:rsidRDefault="00DC4415" w:rsidP="004471A2">
      <w:pPr>
        <w:tabs>
          <w:tab w:val="left" w:pos="720"/>
          <w:tab w:val="center" w:pos="4677"/>
        </w:tabs>
        <w:spacing w:before="60" w:after="60" w:line="340" w:lineRule="exact"/>
        <w:ind w:firstLine="562"/>
        <w:jc w:val="both"/>
        <w:rPr>
          <w:rFonts w:cs="Times New Roman"/>
          <w:bCs/>
          <w:iCs/>
          <w:highlight w:val="white"/>
          <w:lang w:val="pt-BR"/>
        </w:rPr>
      </w:pPr>
      <w:r w:rsidRPr="00F37B87">
        <w:rPr>
          <w:rFonts w:eastAsia="Calibri"/>
          <w:szCs w:val="28"/>
          <w:highlight w:val="white"/>
        </w:rPr>
        <w:t xml:space="preserve">Kết quả đạt được trong thời gian qua </w:t>
      </w:r>
      <w:r w:rsidRPr="00F37B87">
        <w:rPr>
          <w:rFonts w:cs="Times New Roman"/>
          <w:highlight w:val="white"/>
          <w:lang w:val="pt-BR"/>
        </w:rPr>
        <w:t xml:space="preserve">khẳng định chủ trương đúng đắn của Đảng, Nhà nước cũng như việc triển khai tích cực của các cấp, các </w:t>
      </w:r>
      <w:r w:rsidRPr="00F37B87">
        <w:rPr>
          <w:rFonts w:cs="Times New Roman"/>
          <w:highlight w:val="white"/>
          <w:u w:color="FF0000"/>
          <w:lang w:val="pt-BR"/>
        </w:rPr>
        <w:t>ngành trong tỉnh nhằm</w:t>
      </w:r>
      <w:r w:rsidRPr="00F37B87">
        <w:rPr>
          <w:rFonts w:cs="Times New Roman"/>
          <w:highlight w:val="white"/>
          <w:lang w:val="pt-BR"/>
        </w:rPr>
        <w:t xml:space="preserve"> tập trung nguồn lực để thực hiện có hiệu quả tín dụng chính sách xã hội, góp phần thực hiện mục tiêu </w:t>
      </w:r>
      <w:r w:rsidRPr="00F37B87">
        <w:rPr>
          <w:rFonts w:cs="Times New Roman"/>
          <w:highlight w:val="white"/>
          <w:u w:color="FF0000"/>
          <w:lang w:val="pt-BR"/>
        </w:rPr>
        <w:t>giảm nghèo nhanh</w:t>
      </w:r>
      <w:r w:rsidRPr="00F37B87">
        <w:rPr>
          <w:rFonts w:cs="Times New Roman"/>
          <w:highlight w:val="white"/>
          <w:lang w:val="pt-BR"/>
        </w:rPr>
        <w:t>, bền vững, đảm bảo an sinh xã hội, ổn định chính trị, an ninh quốc phòng, xây dựng nông thôn mới.</w:t>
      </w:r>
      <w:r w:rsidRPr="00F37B87">
        <w:rPr>
          <w:highlight w:val="white"/>
          <w:lang w:val="pt-BR"/>
        </w:rPr>
        <w:t xml:space="preserve"> Đặc biệt, đối</w:t>
      </w:r>
      <w:r w:rsidRPr="00F37B87">
        <w:rPr>
          <w:rFonts w:cs="Times New Roman"/>
          <w:bCs/>
          <w:iCs/>
          <w:highlight w:val="white"/>
          <w:lang w:val="pt-BR"/>
        </w:rPr>
        <w:t xml:space="preserve"> với hộ nghèo, </w:t>
      </w:r>
      <w:r w:rsidRPr="00F37B87">
        <w:rPr>
          <w:rFonts w:cs="Times New Roman"/>
          <w:bCs/>
          <w:iCs/>
          <w:highlight w:val="white"/>
          <w:u w:color="FF0000"/>
          <w:lang w:val="pt-BR"/>
        </w:rPr>
        <w:t>hộ cận nghèo</w:t>
      </w:r>
      <w:r w:rsidRPr="00F37B87">
        <w:rPr>
          <w:rFonts w:cs="Times New Roman"/>
          <w:bCs/>
          <w:iCs/>
          <w:highlight w:val="white"/>
          <w:lang w:val="pt-BR"/>
        </w:rPr>
        <w:t xml:space="preserve"> theo chuẩn địa phương, nguồn vốn từ ngân sách cấp tỉnh, cấp huyện được bổ sung trong thời gian qua đã trở thành </w:t>
      </w:r>
      <w:r w:rsidRPr="00F37B87">
        <w:rPr>
          <w:rFonts w:cs="Times New Roman"/>
          <w:bCs/>
          <w:iCs/>
          <w:highlight w:val="white"/>
          <w:u w:color="FF0000"/>
          <w:lang w:val="pt-BR"/>
        </w:rPr>
        <w:t>trợ lực</w:t>
      </w:r>
      <w:r w:rsidRPr="00F37B87">
        <w:rPr>
          <w:rFonts w:cs="Times New Roman"/>
          <w:bCs/>
          <w:iCs/>
          <w:highlight w:val="white"/>
          <w:lang w:val="pt-BR"/>
        </w:rPr>
        <w:t xml:space="preserve"> quan trọng, tạo sự bình đẳng trong thụ hưởng chính sách ưu đãi của Nhà nước trong điều kiện nguồn vốn trung ương không bố trí để hỗ trợ cho những đối tượng này.</w:t>
      </w:r>
    </w:p>
    <w:p w14:paraId="2B821386" w14:textId="01C85D01" w:rsidR="00D75E16" w:rsidRPr="00F37B87" w:rsidRDefault="00D75E16" w:rsidP="004471A2">
      <w:pPr>
        <w:spacing w:before="60" w:after="60" w:line="340" w:lineRule="exact"/>
        <w:ind w:firstLine="720"/>
        <w:jc w:val="both"/>
        <w:rPr>
          <w:rFonts w:eastAsia="Calibri"/>
          <w:szCs w:val="28"/>
          <w:highlight w:val="white"/>
        </w:rPr>
      </w:pPr>
      <w:r w:rsidRPr="00F37B87">
        <w:rPr>
          <w:rFonts w:eastAsia="Calibri"/>
          <w:szCs w:val="28"/>
          <w:highlight w:val="white"/>
        </w:rPr>
        <w:lastRenderedPageBreak/>
        <w:t>Trong giai đoạn 2021</w:t>
      </w:r>
      <w:r w:rsidR="00706A6E" w:rsidRPr="00F37B87">
        <w:rPr>
          <w:rFonts w:eastAsia="Calibri"/>
          <w:szCs w:val="28"/>
          <w:highlight w:val="white"/>
        </w:rPr>
        <w:t xml:space="preserve"> </w:t>
      </w:r>
      <w:r w:rsidRPr="00F37B87">
        <w:rPr>
          <w:rFonts w:eastAsia="Calibri"/>
          <w:szCs w:val="28"/>
          <w:highlight w:val="white"/>
        </w:rPr>
        <w:t>-</w:t>
      </w:r>
      <w:r w:rsidR="00706A6E" w:rsidRPr="00F37B87">
        <w:rPr>
          <w:rFonts w:eastAsia="Calibri"/>
          <w:szCs w:val="28"/>
          <w:highlight w:val="white"/>
        </w:rPr>
        <w:t xml:space="preserve"> </w:t>
      </w:r>
      <w:r w:rsidRPr="00F37B87">
        <w:rPr>
          <w:rFonts w:eastAsia="Calibri"/>
          <w:szCs w:val="28"/>
          <w:highlight w:val="white"/>
        </w:rPr>
        <w:t xml:space="preserve">2025, kế hoạch phát triển kinh tế - xã hội của tỉnh đặt ra mục tiêu có ít nhất 05 </w:t>
      </w:r>
      <w:r w:rsidRPr="00F37B87">
        <w:rPr>
          <w:rFonts w:eastAsia="Calibri"/>
          <w:szCs w:val="28"/>
          <w:highlight w:val="white"/>
          <w:u w:color="FF0000"/>
        </w:rPr>
        <w:t>huyện đạt chuẩn</w:t>
      </w:r>
      <w:r w:rsidRPr="00F37B87">
        <w:rPr>
          <w:rFonts w:eastAsia="Calibri"/>
          <w:szCs w:val="28"/>
          <w:highlight w:val="white"/>
        </w:rPr>
        <w:t xml:space="preserve"> nông thôn mới nâng cao, 100% </w:t>
      </w:r>
      <w:r w:rsidRPr="00F37B87">
        <w:rPr>
          <w:rFonts w:eastAsia="Calibri"/>
          <w:szCs w:val="28"/>
          <w:highlight w:val="white"/>
          <w:u w:color="FF0000"/>
        </w:rPr>
        <w:t>số xã đạt chuẩn</w:t>
      </w:r>
      <w:r w:rsidRPr="00F37B87">
        <w:rPr>
          <w:rFonts w:eastAsia="Calibri"/>
          <w:szCs w:val="28"/>
          <w:highlight w:val="white"/>
        </w:rPr>
        <w:t xml:space="preserve"> nông thôn mới nâng cao, 25% số xã đạt chuẩn nông thôn mới kiểu mẫu; phấn đấu giảm 80% hộ nghèo A/tổng số hộ nghèo giai đoạn 2021</w:t>
      </w:r>
      <w:r w:rsidR="00C1788D" w:rsidRPr="00F37B87">
        <w:rPr>
          <w:rFonts w:eastAsia="Calibri"/>
          <w:szCs w:val="28"/>
          <w:highlight w:val="white"/>
        </w:rPr>
        <w:t xml:space="preserve"> </w:t>
      </w:r>
      <w:r w:rsidRPr="00F37B87">
        <w:rPr>
          <w:rFonts w:eastAsia="Calibri"/>
          <w:szCs w:val="28"/>
          <w:highlight w:val="white"/>
        </w:rPr>
        <w:t>-</w:t>
      </w:r>
      <w:r w:rsidR="00C1788D" w:rsidRPr="00F37B87">
        <w:rPr>
          <w:rFonts w:eastAsia="Calibri"/>
          <w:szCs w:val="28"/>
          <w:highlight w:val="white"/>
        </w:rPr>
        <w:t xml:space="preserve"> </w:t>
      </w:r>
      <w:r w:rsidRPr="00F37B87">
        <w:rPr>
          <w:rFonts w:eastAsia="Calibri"/>
          <w:szCs w:val="28"/>
          <w:highlight w:val="white"/>
        </w:rPr>
        <w:t>2025;</w:t>
      </w:r>
      <w:r w:rsidRPr="00F37B87">
        <w:rPr>
          <w:rFonts w:cs="Times New Roman"/>
          <w:color w:val="000000"/>
          <w:szCs w:val="28"/>
          <w:highlight w:val="white"/>
          <w:shd w:val="clear" w:color="auto" w:fill="FFFFFF"/>
        </w:rPr>
        <w:t xml:space="preserve"> </w:t>
      </w:r>
      <w:r w:rsidRPr="00F37B87">
        <w:rPr>
          <w:rFonts w:eastAsia="Calibri"/>
          <w:szCs w:val="28"/>
          <w:highlight w:val="white"/>
        </w:rPr>
        <w:t>thu nhập bình quân của người dân khu vực nông thôn đạt 77 triệu đồng/năm…</w:t>
      </w:r>
      <w:r w:rsidR="00C1788D" w:rsidRPr="00F37B87">
        <w:rPr>
          <w:rFonts w:eastAsia="Calibri"/>
          <w:szCs w:val="28"/>
          <w:highlight w:val="white"/>
        </w:rPr>
        <w:t xml:space="preserve"> </w:t>
      </w:r>
      <w:r w:rsidRPr="00F37B87">
        <w:rPr>
          <w:rFonts w:eastAsia="Calibri"/>
          <w:szCs w:val="28"/>
          <w:highlight w:val="white"/>
        </w:rPr>
        <w:t xml:space="preserve">Đồng thời, Nghị quyết Đại hội đại biểu lần thứ XI Đảng </w:t>
      </w:r>
      <w:r w:rsidRPr="00F37B87">
        <w:rPr>
          <w:rFonts w:eastAsia="Calibri"/>
          <w:szCs w:val="28"/>
          <w:highlight w:val="white"/>
          <w:u w:color="FF0000"/>
        </w:rPr>
        <w:t>bộ tỉnh</w:t>
      </w:r>
      <w:r w:rsidRPr="00F37B87">
        <w:rPr>
          <w:rFonts w:eastAsia="Calibri"/>
          <w:szCs w:val="28"/>
          <w:highlight w:val="white"/>
        </w:rPr>
        <w:t xml:space="preserve"> Đồng Nai cũng đặt ra giải pháp trọng tâm là triển khai thực hiện đồng bộ các chính sách </w:t>
      </w:r>
      <w:r w:rsidRPr="00F37B87">
        <w:rPr>
          <w:rFonts w:eastAsia="Calibri"/>
          <w:szCs w:val="28"/>
          <w:highlight w:val="white"/>
          <w:u w:color="FF0000"/>
        </w:rPr>
        <w:t>giảm nghèo</w:t>
      </w:r>
      <w:r w:rsidRPr="00F37B87">
        <w:rPr>
          <w:rFonts w:eastAsia="Calibri"/>
          <w:szCs w:val="28"/>
          <w:highlight w:val="white"/>
        </w:rPr>
        <w:t xml:space="preserve">, bảo đảm mục tiêu giảm nghèo bền vững, hạn chế </w:t>
      </w:r>
      <w:r w:rsidRPr="00F37B87">
        <w:rPr>
          <w:rFonts w:eastAsia="Calibri"/>
          <w:szCs w:val="28"/>
          <w:highlight w:val="white"/>
          <w:u w:color="FF0000"/>
        </w:rPr>
        <w:t>tái nghèo</w:t>
      </w:r>
      <w:r w:rsidRPr="00F37B87">
        <w:rPr>
          <w:rFonts w:eastAsia="Calibri"/>
          <w:szCs w:val="28"/>
          <w:highlight w:val="white"/>
        </w:rPr>
        <w:t>.</w:t>
      </w:r>
    </w:p>
    <w:p w14:paraId="3AEAEBDC" w14:textId="2986FA46" w:rsidR="00DC4415" w:rsidRPr="00F37B87" w:rsidRDefault="00DC4415" w:rsidP="004471A2">
      <w:pPr>
        <w:tabs>
          <w:tab w:val="left" w:pos="720"/>
          <w:tab w:val="center" w:pos="4677"/>
        </w:tabs>
        <w:spacing w:before="60" w:after="60" w:line="340" w:lineRule="exact"/>
        <w:ind w:firstLine="567"/>
        <w:jc w:val="both"/>
        <w:rPr>
          <w:rFonts w:eastAsia="Calibri"/>
          <w:szCs w:val="28"/>
          <w:highlight w:val="white"/>
        </w:rPr>
      </w:pPr>
      <w:r w:rsidRPr="00F37B87">
        <w:rPr>
          <w:rFonts w:eastAsia="Calibri"/>
          <w:szCs w:val="28"/>
          <w:highlight w:val="white"/>
        </w:rPr>
        <w:t xml:space="preserve">Với nhiều chính sách, giải pháp đồng bộ của trung ương và của tỉnh, hộ nghèo, </w:t>
      </w:r>
      <w:r w:rsidRPr="00F37B87">
        <w:rPr>
          <w:rFonts w:eastAsia="Calibri"/>
          <w:szCs w:val="28"/>
          <w:highlight w:val="white"/>
          <w:u w:color="FF0000"/>
        </w:rPr>
        <w:t>hộ cận nghèo</w:t>
      </w:r>
      <w:r w:rsidRPr="00F37B87">
        <w:rPr>
          <w:rFonts w:eastAsia="Calibri"/>
          <w:szCs w:val="28"/>
          <w:highlight w:val="white"/>
        </w:rPr>
        <w:t xml:space="preserve"> sẽ có xu hướng giảm dần, trở thành những hộ có thu nhập trung bình. Tuy nhiên, n</w:t>
      </w:r>
      <w:r w:rsidRPr="00F37B87">
        <w:rPr>
          <w:highlight w:val="white"/>
          <w:lang w:val="pt-BR"/>
        </w:rPr>
        <w:t xml:space="preserve">hiều hộ nghèo, </w:t>
      </w:r>
      <w:r w:rsidRPr="00F37B87">
        <w:rPr>
          <w:highlight w:val="white"/>
          <w:u w:color="FF0000"/>
          <w:lang w:val="pt-BR"/>
        </w:rPr>
        <w:t>hộ cận nghèo thoát nghèo</w:t>
      </w:r>
      <w:r w:rsidRPr="00F37B87">
        <w:rPr>
          <w:highlight w:val="white"/>
          <w:lang w:val="pt-BR"/>
        </w:rPr>
        <w:t xml:space="preserve"> nhưng chưa thực sự bền vững; việc làm, thu nhập chưa ổn định, nguy cơ </w:t>
      </w:r>
      <w:r w:rsidRPr="00F37B87">
        <w:rPr>
          <w:highlight w:val="white"/>
          <w:u w:color="FF0000"/>
          <w:lang w:val="pt-BR"/>
        </w:rPr>
        <w:t>tái nghèo cao</w:t>
      </w:r>
      <w:r w:rsidRPr="00F37B87">
        <w:rPr>
          <w:highlight w:val="white"/>
          <w:lang w:val="pt-BR"/>
        </w:rPr>
        <w:t>; các hộ có thu nhập trung bình, lao động nông thôn, đặc biệt là lao động sau đào tạo nghề, bộ đội xuất ngũ, lao động thiếu/mất việc làm do ảnh hưởng bởi đại dịch Covid-19, lao động tự</w:t>
      </w:r>
      <w:r w:rsidR="00EB75EB" w:rsidRPr="00F37B87">
        <w:rPr>
          <w:highlight w:val="white"/>
          <w:lang w:val="pt-BR"/>
        </w:rPr>
        <w:t xml:space="preserve"> do... </w:t>
      </w:r>
      <w:r w:rsidRPr="00F37B87">
        <w:rPr>
          <w:highlight w:val="white"/>
          <w:lang w:val="pt-BR"/>
        </w:rPr>
        <w:t xml:space="preserve">có nhu cầu vay vốn sản xuất, kinh doanh, tạo việc làm ngày càng tăng nhưng khó tiếp cận tín dụng từ các ngân hàng thương mại. </w:t>
      </w:r>
    </w:p>
    <w:p w14:paraId="616722F9" w14:textId="738472D0" w:rsidR="00DC4415" w:rsidRPr="00F37B87" w:rsidRDefault="00DC4415" w:rsidP="004471A2">
      <w:pPr>
        <w:spacing w:before="60" w:after="60" w:line="340" w:lineRule="exact"/>
        <w:ind w:firstLine="720"/>
        <w:jc w:val="both"/>
        <w:rPr>
          <w:rFonts w:eastAsia="Calibri"/>
          <w:szCs w:val="28"/>
          <w:highlight w:val="white"/>
        </w:rPr>
      </w:pPr>
      <w:r w:rsidRPr="00F37B87">
        <w:rPr>
          <w:rFonts w:eastAsia="Calibri"/>
          <w:szCs w:val="28"/>
          <w:highlight w:val="white"/>
        </w:rPr>
        <w:t>Trong điều kiện kinh tế thế giới, khu vực và trong nước có nhiều biến độ</w:t>
      </w:r>
      <w:r w:rsidR="00EB75EB" w:rsidRPr="00F37B87">
        <w:rPr>
          <w:rFonts w:eastAsia="Calibri"/>
          <w:szCs w:val="28"/>
          <w:highlight w:val="white"/>
        </w:rPr>
        <w:t>ng: K</w:t>
      </w:r>
      <w:r w:rsidRPr="00F37B87">
        <w:rPr>
          <w:rFonts w:eastAsia="Calibri"/>
          <w:szCs w:val="28"/>
          <w:highlight w:val="white"/>
        </w:rPr>
        <w:t xml:space="preserve">hủng hoảng kinh tế, chính trị; </w:t>
      </w:r>
      <w:r w:rsidRPr="00F37B87">
        <w:rPr>
          <w:highlight w:val="white"/>
          <w:lang w:val="pt-BR"/>
        </w:rPr>
        <w:t xml:space="preserve">thiên tai, dịch bệnh, nhất là đại dịch Covid-19 còn diễn biến phức tạp, khó lường, ảnh hưởng nghiêm trọng đến hoạt động sản xuất, kinh doanh, việc làm và thu nhập của người dân, </w:t>
      </w:r>
      <w:r w:rsidRPr="00F37B87">
        <w:rPr>
          <w:rFonts w:eastAsia="Calibri"/>
          <w:szCs w:val="28"/>
          <w:highlight w:val="white"/>
        </w:rPr>
        <w:t>dễ dẫn tới gia tăng tình trạng thất nghiệ</w:t>
      </w:r>
      <w:r w:rsidR="00EB75EB" w:rsidRPr="00F37B87">
        <w:rPr>
          <w:rFonts w:eastAsia="Calibri"/>
          <w:szCs w:val="28"/>
          <w:highlight w:val="white"/>
        </w:rPr>
        <w:t xml:space="preserve">p, nguy cơ tái nghèo… </w:t>
      </w:r>
      <w:r w:rsidRPr="00F37B87">
        <w:rPr>
          <w:highlight w:val="white"/>
          <w:lang w:val="pt-BR"/>
        </w:rPr>
        <w:t xml:space="preserve">đặt ra những thách thức </w:t>
      </w:r>
      <w:r w:rsidRPr="00F37B87">
        <w:rPr>
          <w:rFonts w:cs="Times New Roman"/>
          <w:highlight w:val="white"/>
        </w:rPr>
        <w:t xml:space="preserve">trong công tác </w:t>
      </w:r>
      <w:r w:rsidRPr="00F37B87">
        <w:rPr>
          <w:rFonts w:cs="Times New Roman"/>
          <w:highlight w:val="white"/>
          <w:u w:color="FF0000"/>
        </w:rPr>
        <w:t>giảm nghèo</w:t>
      </w:r>
      <w:r w:rsidRPr="00F37B87">
        <w:rPr>
          <w:rFonts w:cs="Times New Roman"/>
          <w:highlight w:val="white"/>
        </w:rPr>
        <w:t xml:space="preserve">, xây dựng nông thôn mới. </w:t>
      </w:r>
      <w:r w:rsidRPr="00F37B87">
        <w:rPr>
          <w:rFonts w:eastAsia="Calibri"/>
          <w:szCs w:val="28"/>
          <w:highlight w:val="white"/>
        </w:rPr>
        <w:t>Mặt khác, với xu thế đẩy mạnh ứng dụng công nghệ cao trong sản xuất nông nghiệp, sản xuấ</w:t>
      </w:r>
      <w:r w:rsidR="00EB75EB" w:rsidRPr="00F37B87">
        <w:rPr>
          <w:rFonts w:eastAsia="Calibri"/>
          <w:szCs w:val="28"/>
          <w:highlight w:val="white"/>
        </w:rPr>
        <w:t>t hàng hóa</w:t>
      </w:r>
      <w:r w:rsidRPr="00F37B87">
        <w:rPr>
          <w:rFonts w:eastAsia="Calibri"/>
          <w:szCs w:val="28"/>
          <w:highlight w:val="white"/>
        </w:rPr>
        <w:t xml:space="preserve"> theo chuỗi giá trị, đầu tư sản phẩm OCOP phát huy thế mạnh vùng miền…, đòi hỏi nguồn vốn đầu tư lớn. Vì vậy, cần tăng cường nguồn vố</w:t>
      </w:r>
      <w:r w:rsidR="00D75E16" w:rsidRPr="00F37B87">
        <w:rPr>
          <w:rFonts w:eastAsia="Calibri"/>
          <w:szCs w:val="28"/>
          <w:highlight w:val="white"/>
        </w:rPr>
        <w:t>n</w:t>
      </w:r>
      <w:r w:rsidRPr="00F37B87">
        <w:rPr>
          <w:rFonts w:eastAsia="Calibri"/>
          <w:szCs w:val="28"/>
          <w:highlight w:val="white"/>
        </w:rPr>
        <w:t xml:space="preserve">, </w:t>
      </w:r>
      <w:r w:rsidRPr="00F37B87">
        <w:rPr>
          <w:rFonts w:eastAsia="Calibri"/>
          <w:szCs w:val="28"/>
          <w:highlight w:val="white"/>
          <w:u w:color="FF0000"/>
        </w:rPr>
        <w:t>nâng mức</w:t>
      </w:r>
      <w:r w:rsidRPr="00F37B87">
        <w:rPr>
          <w:rFonts w:eastAsia="Calibri"/>
          <w:szCs w:val="28"/>
          <w:highlight w:val="white"/>
        </w:rPr>
        <w:t xml:space="preserve"> cho vay, mở rộng triển khai các chương trình tín dụng, tăng khả năng tiếp cận nguồn vốn ưu đãi để hộ nghèo, </w:t>
      </w:r>
      <w:r w:rsidRPr="00F37B87">
        <w:rPr>
          <w:rFonts w:eastAsia="Calibri"/>
          <w:szCs w:val="28"/>
          <w:highlight w:val="white"/>
          <w:u w:color="FF0000"/>
        </w:rPr>
        <w:t>hộ cận nghèo</w:t>
      </w:r>
      <w:r w:rsidRPr="00F37B87">
        <w:rPr>
          <w:rFonts w:eastAsia="Calibri"/>
          <w:szCs w:val="28"/>
          <w:highlight w:val="white"/>
        </w:rPr>
        <w:t xml:space="preserve">, hộ có thu nhập trung bình và đối tượng chính sách có nguồn lực duy trì, mở rộng sản xuất, kinh doanh, tạo việc làm, nâng cao thu nhập, </w:t>
      </w:r>
      <w:r w:rsidRPr="00F37B87">
        <w:rPr>
          <w:rFonts w:eastAsia="Calibri"/>
          <w:szCs w:val="28"/>
          <w:highlight w:val="white"/>
          <w:u w:color="FF0000"/>
        </w:rPr>
        <w:t>thoát nghèo</w:t>
      </w:r>
      <w:r w:rsidRPr="00F37B87">
        <w:rPr>
          <w:rFonts w:eastAsia="Calibri"/>
          <w:szCs w:val="28"/>
          <w:highlight w:val="white"/>
        </w:rPr>
        <w:t xml:space="preserve"> bền vững, góp phần nâng cao các tiêu chí xây dựng nông thôn mớ</w:t>
      </w:r>
      <w:r w:rsidR="00BE1858" w:rsidRPr="00F37B87">
        <w:rPr>
          <w:rFonts w:eastAsia="Calibri"/>
          <w:szCs w:val="28"/>
          <w:highlight w:val="white"/>
        </w:rPr>
        <w:t>i.</w:t>
      </w:r>
    </w:p>
    <w:p w14:paraId="4F1DAC21" w14:textId="17FCBBEA" w:rsidR="00DC4415" w:rsidRPr="00F37B87" w:rsidRDefault="00203949" w:rsidP="004471A2">
      <w:pPr>
        <w:spacing w:before="60" w:after="60" w:line="340" w:lineRule="exact"/>
        <w:ind w:firstLine="720"/>
        <w:jc w:val="both"/>
        <w:rPr>
          <w:rFonts w:cs="Times New Roman"/>
          <w:szCs w:val="28"/>
          <w:highlight w:val="white"/>
        </w:rPr>
      </w:pPr>
      <w:r w:rsidRPr="00F37B87">
        <w:rPr>
          <w:rFonts w:eastAsia="Calibri"/>
          <w:szCs w:val="28"/>
          <w:highlight w:val="white"/>
        </w:rPr>
        <w:t xml:space="preserve">Xuất phát từ nhu cầu vay vốn của hộ nghèo, </w:t>
      </w:r>
      <w:r w:rsidRPr="00F37B87">
        <w:rPr>
          <w:rFonts w:eastAsia="Calibri"/>
          <w:szCs w:val="28"/>
          <w:highlight w:val="white"/>
          <w:u w:color="FF0000"/>
        </w:rPr>
        <w:t>hộ cận nghèo</w:t>
      </w:r>
      <w:r w:rsidRPr="00F37B87">
        <w:rPr>
          <w:rFonts w:eastAsia="Calibri"/>
          <w:szCs w:val="28"/>
          <w:highlight w:val="white"/>
        </w:rPr>
        <w:t xml:space="preserve"> và nhu cầu vay vốn giải quyết việc làm của người dân trên địa bàn tỉnh, cũng như </w:t>
      </w:r>
      <w:r w:rsidRPr="00F37B87">
        <w:rPr>
          <w:rFonts w:eastAsia="Calibri"/>
          <w:szCs w:val="28"/>
          <w:highlight w:val="white"/>
          <w:u w:color="FF0000"/>
        </w:rPr>
        <w:t>xét từ</w:t>
      </w:r>
      <w:r w:rsidRPr="00F37B87">
        <w:rPr>
          <w:rFonts w:eastAsia="Calibri"/>
          <w:szCs w:val="28"/>
          <w:highlight w:val="white"/>
        </w:rPr>
        <w:t xml:space="preserve"> hiệu quả việc cho vay hộ nghèo, hộ cận nghèo, đối tượng chính sách bằng nguồn vốn ngân sách địa phương trong thời gian qua. N</w:t>
      </w:r>
      <w:r w:rsidR="004C5302" w:rsidRPr="00F37B87">
        <w:rPr>
          <w:rFonts w:eastAsia="Calibri"/>
          <w:szCs w:val="28"/>
          <w:highlight w:val="white"/>
        </w:rPr>
        <w:t xml:space="preserve">hằm </w:t>
      </w:r>
      <w:r w:rsidR="00F51BB7" w:rsidRPr="00F37B87">
        <w:rPr>
          <w:highlight w:val="white"/>
          <w:lang w:val="fr-FR"/>
        </w:rPr>
        <w:t xml:space="preserve">tiếp tục tăng cường nguồn lực từ ngân sách địa phương </w:t>
      </w:r>
      <w:r w:rsidR="00C1788D" w:rsidRPr="00F37B87">
        <w:rPr>
          <w:highlight w:val="white"/>
          <w:u w:color="FF0000"/>
          <w:lang w:val="fr-FR"/>
        </w:rPr>
        <w:t>ủy thác</w:t>
      </w:r>
      <w:r w:rsidR="00F51BB7" w:rsidRPr="00F37B87">
        <w:rPr>
          <w:highlight w:val="white"/>
          <w:u w:color="FF0000"/>
          <w:lang w:val="fr-FR"/>
        </w:rPr>
        <w:t xml:space="preserve"> sang</w:t>
      </w:r>
      <w:r w:rsidR="00F51BB7" w:rsidRPr="00F37B87">
        <w:rPr>
          <w:highlight w:val="white"/>
          <w:lang w:val="fr-FR"/>
        </w:rPr>
        <w:t xml:space="preserve"> N</w:t>
      </w:r>
      <w:r w:rsidR="004471A2" w:rsidRPr="00F37B87">
        <w:rPr>
          <w:highlight w:val="white"/>
          <w:lang w:val="fr-FR"/>
        </w:rPr>
        <w:t xml:space="preserve">gân hàng </w:t>
      </w:r>
      <w:r w:rsidR="000C28E6" w:rsidRPr="00F37B87">
        <w:rPr>
          <w:highlight w:val="white"/>
          <w:lang w:val="fr-FR"/>
        </w:rPr>
        <w:t>Chính sách xã hội</w:t>
      </w:r>
      <w:r w:rsidR="00F51BB7" w:rsidRPr="00F37B87">
        <w:rPr>
          <w:highlight w:val="white"/>
          <w:lang w:val="fr-FR"/>
        </w:rPr>
        <w:t xml:space="preserve"> để bổ sung nguồn vốn cho </w:t>
      </w:r>
      <w:r w:rsidR="00F51BB7" w:rsidRPr="00F37B87">
        <w:rPr>
          <w:highlight w:val="white"/>
          <w:u w:color="FF0000"/>
          <w:lang w:val="fr-FR"/>
        </w:rPr>
        <w:t>vay nhằm</w:t>
      </w:r>
      <w:r w:rsidR="00F51BB7" w:rsidRPr="00F37B87">
        <w:rPr>
          <w:highlight w:val="white"/>
          <w:lang w:val="fr-FR"/>
        </w:rPr>
        <w:t xml:space="preserve"> từng bước mở rộng đối tượng, </w:t>
      </w:r>
      <w:r w:rsidR="00F51BB7" w:rsidRPr="00F37B87">
        <w:rPr>
          <w:highlight w:val="white"/>
          <w:u w:color="FF0000"/>
          <w:lang w:val="fr-FR"/>
        </w:rPr>
        <w:t>nâng mức</w:t>
      </w:r>
      <w:r w:rsidR="00F51BB7" w:rsidRPr="00F37B87">
        <w:rPr>
          <w:highlight w:val="white"/>
          <w:lang w:val="fr-FR"/>
        </w:rPr>
        <w:t xml:space="preserve"> cho vay phù hợp với mục tiêu các Chương trình mục tiêu quốc gia và mục tiêu phát triển kinh tế - xã hội theo tinh thần </w:t>
      </w:r>
      <w:r w:rsidR="00F51BB7" w:rsidRPr="00F37B87">
        <w:rPr>
          <w:rFonts w:eastAsia="Calibri"/>
          <w:highlight w:val="white"/>
        </w:rPr>
        <w:t>Chỉ thị 40-CT/TW ngày 22/11/2014 củ</w:t>
      </w:r>
      <w:r w:rsidR="00EB75EB" w:rsidRPr="00F37B87">
        <w:rPr>
          <w:rFonts w:eastAsia="Calibri"/>
          <w:highlight w:val="white"/>
        </w:rPr>
        <w:t>a Ban Bí thư T</w:t>
      </w:r>
      <w:r w:rsidR="00F51BB7" w:rsidRPr="00F37B87">
        <w:rPr>
          <w:rFonts w:eastAsia="Calibri"/>
          <w:highlight w:val="white"/>
        </w:rPr>
        <w:t xml:space="preserve">rung ương Đảng, </w:t>
      </w:r>
      <w:r w:rsidR="00F51BB7" w:rsidRPr="00F37B87">
        <w:rPr>
          <w:highlight w:val="white"/>
          <w:lang w:val="fr-FR"/>
        </w:rPr>
        <w:t xml:space="preserve">Thông </w:t>
      </w:r>
      <w:r w:rsidR="00F51BB7" w:rsidRPr="00F37B87">
        <w:rPr>
          <w:highlight w:val="white"/>
          <w:u w:color="FF0000"/>
          <w:lang w:val="fr-FR"/>
        </w:rPr>
        <w:t>tri số</w:t>
      </w:r>
      <w:r w:rsidR="00F51BB7" w:rsidRPr="00F37B87">
        <w:rPr>
          <w:highlight w:val="white"/>
          <w:lang w:val="fr-FR"/>
        </w:rPr>
        <w:t xml:space="preserve"> 32-TT/TU, ngày 09/7/2015 của Ban Thường vụ Tỉnh ủy Đồng Nai, Kết luận số 06-KL/TW ngày 10/6/2021 củ</w:t>
      </w:r>
      <w:r w:rsidR="00EB75EB" w:rsidRPr="00F37B87">
        <w:rPr>
          <w:highlight w:val="white"/>
          <w:lang w:val="fr-FR"/>
        </w:rPr>
        <w:t>a B</w:t>
      </w:r>
      <w:r w:rsidR="00F51BB7" w:rsidRPr="00F37B87">
        <w:rPr>
          <w:highlight w:val="white"/>
          <w:lang w:val="fr-FR"/>
        </w:rPr>
        <w:t xml:space="preserve">an Bí </w:t>
      </w:r>
      <w:r w:rsidR="00F51BB7" w:rsidRPr="00F37B87">
        <w:rPr>
          <w:highlight w:val="white"/>
          <w:u w:color="FF0000"/>
          <w:lang w:val="fr-FR"/>
        </w:rPr>
        <w:t>thư về</w:t>
      </w:r>
      <w:r w:rsidR="00F51BB7" w:rsidRPr="00F37B87">
        <w:rPr>
          <w:highlight w:val="white"/>
          <w:lang w:val="fr-FR"/>
        </w:rPr>
        <w:t xml:space="preserve"> tiếp tục thực hiện Chỉ thị 40-CT/TW về tăng cường sự lãnh đạo của </w:t>
      </w:r>
      <w:r w:rsidR="00F51BB7" w:rsidRPr="00F37B87">
        <w:rPr>
          <w:highlight w:val="white"/>
          <w:u w:color="FF0000"/>
          <w:lang w:val="fr-FR"/>
        </w:rPr>
        <w:t>Đảng đối</w:t>
      </w:r>
      <w:r w:rsidR="00F51BB7" w:rsidRPr="00F37B87">
        <w:rPr>
          <w:highlight w:val="white"/>
          <w:lang w:val="fr-FR"/>
        </w:rPr>
        <w:t xml:space="preserve"> </w:t>
      </w:r>
      <w:r w:rsidR="00F51BB7" w:rsidRPr="00F37B87">
        <w:rPr>
          <w:highlight w:val="white"/>
          <w:lang w:val="fr-FR"/>
        </w:rPr>
        <w:lastRenderedPageBreak/>
        <w:t xml:space="preserve">với tín dụng chính sách xã hội, Chỉ </w:t>
      </w:r>
      <w:r w:rsidR="00F51BB7" w:rsidRPr="00F37B87">
        <w:rPr>
          <w:highlight w:val="white"/>
          <w:u w:color="FF0000"/>
          <w:lang w:val="fr-FR"/>
        </w:rPr>
        <w:t>thị số</w:t>
      </w:r>
      <w:r w:rsidR="00F51BB7" w:rsidRPr="00F37B87">
        <w:rPr>
          <w:highlight w:val="white"/>
          <w:lang w:val="fr-FR"/>
        </w:rPr>
        <w:t xml:space="preserve"> 14-CT/TU ngày 12/10/2021 của Ban Thường vụ Tỉ</w:t>
      </w:r>
      <w:r w:rsidR="00EB75EB" w:rsidRPr="00F37B87">
        <w:rPr>
          <w:highlight w:val="white"/>
          <w:lang w:val="fr-FR"/>
        </w:rPr>
        <w:t>nh ủy</w:t>
      </w:r>
      <w:r w:rsidR="00F51BB7" w:rsidRPr="00F37B87">
        <w:rPr>
          <w:highlight w:val="white"/>
          <w:lang w:val="fr-FR"/>
        </w:rPr>
        <w:t xml:space="preserve"> về triển khai thực hiện Kết luận 06-KL/TW; </w:t>
      </w:r>
      <w:r w:rsidRPr="00F37B87">
        <w:rPr>
          <w:bCs/>
          <w:highlight w:val="white"/>
          <w:lang w:val="fr-FR"/>
        </w:rPr>
        <w:t>việc ban hành</w:t>
      </w:r>
      <w:r w:rsidR="004C5302" w:rsidRPr="00F37B87">
        <w:rPr>
          <w:rFonts w:eastAsia="Calibri"/>
          <w:szCs w:val="28"/>
          <w:highlight w:val="white"/>
        </w:rPr>
        <w:t xml:space="preserve"> </w:t>
      </w:r>
      <w:r w:rsidR="004C5302" w:rsidRPr="00F37B87">
        <w:rPr>
          <w:rFonts w:eastAsia="Calibri"/>
          <w:szCs w:val="28"/>
          <w:highlight w:val="white"/>
          <w:u w:color="FF0000"/>
        </w:rPr>
        <w:t>Đề án</w:t>
      </w:r>
      <w:r w:rsidR="004C5302" w:rsidRPr="00F37B87">
        <w:rPr>
          <w:rFonts w:eastAsia="Calibri"/>
          <w:szCs w:val="28"/>
          <w:highlight w:val="white"/>
        </w:rPr>
        <w:t xml:space="preserve"> đầu tư tín dụng đối với hộ nghèo, hộ cận nghèo và đối tượng chính sách khác </w:t>
      </w:r>
      <w:r w:rsidRPr="00F37B87">
        <w:rPr>
          <w:rFonts w:eastAsia="Calibri"/>
          <w:szCs w:val="28"/>
          <w:highlight w:val="white"/>
        </w:rPr>
        <w:t>bằng nguồn vốn ngân sách địa phương giai đoạn 2022</w:t>
      </w:r>
      <w:r w:rsidR="00EB75EB" w:rsidRPr="00F37B87">
        <w:rPr>
          <w:rFonts w:eastAsia="Calibri"/>
          <w:szCs w:val="28"/>
          <w:highlight w:val="white"/>
        </w:rPr>
        <w:t xml:space="preserve"> </w:t>
      </w:r>
      <w:r w:rsidRPr="00F37B87">
        <w:rPr>
          <w:rFonts w:eastAsia="Calibri"/>
          <w:szCs w:val="28"/>
          <w:highlight w:val="white"/>
        </w:rPr>
        <w:t>-</w:t>
      </w:r>
      <w:r w:rsidR="00EB75EB" w:rsidRPr="00F37B87">
        <w:rPr>
          <w:rFonts w:eastAsia="Calibri"/>
          <w:szCs w:val="28"/>
          <w:highlight w:val="white"/>
        </w:rPr>
        <w:t xml:space="preserve"> </w:t>
      </w:r>
      <w:r w:rsidRPr="00F37B87">
        <w:rPr>
          <w:rFonts w:eastAsia="Calibri"/>
          <w:szCs w:val="28"/>
          <w:highlight w:val="white"/>
        </w:rPr>
        <w:t>2025 là cần thiết</w:t>
      </w:r>
      <w:r w:rsidR="00DC4415" w:rsidRPr="00F37B87">
        <w:rPr>
          <w:rFonts w:eastAsia="Calibri"/>
          <w:szCs w:val="28"/>
          <w:highlight w:val="white"/>
        </w:rPr>
        <w:t>,</w:t>
      </w:r>
      <w:r w:rsidR="00DC4415" w:rsidRPr="00F37B87">
        <w:rPr>
          <w:bCs/>
          <w:highlight w:val="white"/>
          <w:lang w:val="fr-FR"/>
        </w:rPr>
        <w:t xml:space="preserve"> góp phần thực hiện hiệu quả </w:t>
      </w:r>
      <w:r w:rsidR="00DC4415" w:rsidRPr="00F37B87">
        <w:rPr>
          <w:rFonts w:eastAsia="Calibri"/>
          <w:szCs w:val="28"/>
          <w:highlight w:val="white"/>
        </w:rPr>
        <w:t xml:space="preserve">các chương trình mục tiêu quốc gia và nhiệm vụ phát triển kinh tế - xã hội </w:t>
      </w:r>
      <w:r w:rsidR="00DC4415" w:rsidRPr="00F37B87">
        <w:rPr>
          <w:szCs w:val="28"/>
          <w:highlight w:val="white"/>
        </w:rPr>
        <w:t>giai đoạn 2021</w:t>
      </w:r>
      <w:r w:rsidR="00EB75EB" w:rsidRPr="00F37B87">
        <w:rPr>
          <w:szCs w:val="28"/>
          <w:highlight w:val="white"/>
        </w:rPr>
        <w:t xml:space="preserve"> </w:t>
      </w:r>
      <w:r w:rsidR="00DC4415" w:rsidRPr="00F37B87">
        <w:rPr>
          <w:szCs w:val="28"/>
          <w:highlight w:val="white"/>
        </w:rPr>
        <w:t>-</w:t>
      </w:r>
      <w:r w:rsidR="00EB75EB" w:rsidRPr="00F37B87">
        <w:rPr>
          <w:szCs w:val="28"/>
          <w:highlight w:val="white"/>
        </w:rPr>
        <w:t xml:space="preserve"> </w:t>
      </w:r>
      <w:r w:rsidR="00DC4415" w:rsidRPr="00F37B87">
        <w:rPr>
          <w:szCs w:val="28"/>
          <w:highlight w:val="white"/>
        </w:rPr>
        <w:t>2025 theo</w:t>
      </w:r>
      <w:r w:rsidR="00DC4415" w:rsidRPr="00F37B87">
        <w:rPr>
          <w:rFonts w:cs="Times New Roman"/>
          <w:szCs w:val="28"/>
          <w:highlight w:val="white"/>
        </w:rPr>
        <w:t xml:space="preserve"> Nghị quyết Đại hội XI của </w:t>
      </w:r>
      <w:r w:rsidR="00DC4415" w:rsidRPr="00F37B87">
        <w:rPr>
          <w:rFonts w:cs="Times New Roman"/>
          <w:szCs w:val="28"/>
          <w:highlight w:val="white"/>
          <w:u w:color="FF0000"/>
        </w:rPr>
        <w:t>Đảng bộ tỉnh</w:t>
      </w:r>
      <w:r w:rsidR="00DC4415" w:rsidRPr="00F37B87">
        <w:rPr>
          <w:rFonts w:cs="Times New Roman"/>
          <w:szCs w:val="28"/>
          <w:highlight w:val="white"/>
        </w:rPr>
        <w:t>.</w:t>
      </w:r>
    </w:p>
    <w:p w14:paraId="4A8C6FCA" w14:textId="04EC4AE9" w:rsidR="00014711" w:rsidRPr="00F37B87" w:rsidRDefault="005E4E7B" w:rsidP="00B53290">
      <w:pPr>
        <w:spacing w:before="120" w:after="60" w:line="340" w:lineRule="exact"/>
        <w:ind w:firstLine="720"/>
        <w:jc w:val="both"/>
        <w:rPr>
          <w:b/>
          <w:color w:val="000000" w:themeColor="text1"/>
          <w:sz w:val="24"/>
          <w:szCs w:val="24"/>
          <w:highlight w:val="white"/>
        </w:rPr>
      </w:pPr>
      <w:r w:rsidRPr="00F37B87">
        <w:rPr>
          <w:b/>
          <w:color w:val="000000" w:themeColor="text1"/>
          <w:sz w:val="24"/>
          <w:szCs w:val="24"/>
          <w:highlight w:val="white"/>
        </w:rPr>
        <w:t>I</w:t>
      </w:r>
      <w:r w:rsidR="00014711" w:rsidRPr="00F37B87">
        <w:rPr>
          <w:b/>
          <w:color w:val="000000" w:themeColor="text1"/>
          <w:sz w:val="24"/>
          <w:szCs w:val="24"/>
          <w:highlight w:val="white"/>
        </w:rPr>
        <w:t>II. CĂN CỨ XÂY DỰNG ĐỀ ÁN</w:t>
      </w:r>
    </w:p>
    <w:p w14:paraId="534FFBCF" w14:textId="015573B4" w:rsidR="00344603" w:rsidRPr="00F37B87" w:rsidRDefault="00344603" w:rsidP="00B53290">
      <w:pPr>
        <w:spacing w:before="120" w:after="60" w:line="340" w:lineRule="exact"/>
        <w:ind w:firstLine="720"/>
        <w:jc w:val="both"/>
        <w:rPr>
          <w:rFonts w:eastAsia="Calibri"/>
          <w:szCs w:val="28"/>
          <w:highlight w:val="white"/>
        </w:rPr>
      </w:pPr>
      <w:r w:rsidRPr="00F37B87">
        <w:rPr>
          <w:rFonts w:eastAsia="Calibri"/>
          <w:szCs w:val="28"/>
          <w:highlight w:val="white"/>
        </w:rPr>
        <w:t>- Luậ</w:t>
      </w:r>
      <w:r w:rsidR="00EB75EB" w:rsidRPr="00F37B87">
        <w:rPr>
          <w:rFonts w:eastAsia="Calibri"/>
          <w:szCs w:val="28"/>
          <w:highlight w:val="white"/>
        </w:rPr>
        <w:t>t Ngân sách n</w:t>
      </w:r>
      <w:r w:rsidRPr="00F37B87">
        <w:rPr>
          <w:rFonts w:eastAsia="Calibri"/>
          <w:szCs w:val="28"/>
          <w:highlight w:val="white"/>
        </w:rPr>
        <w:t>hà nước ngày 25/6/2015;</w:t>
      </w:r>
    </w:p>
    <w:p w14:paraId="3E7C0DF7" w14:textId="0F5DF839" w:rsidR="00344603" w:rsidRPr="00F37B87" w:rsidRDefault="00344603" w:rsidP="00B53290">
      <w:pPr>
        <w:spacing w:before="120" w:after="60" w:line="340" w:lineRule="exact"/>
        <w:ind w:firstLine="720"/>
        <w:jc w:val="both"/>
        <w:rPr>
          <w:rFonts w:eastAsia="Calibri"/>
          <w:szCs w:val="28"/>
          <w:highlight w:val="white"/>
        </w:rPr>
      </w:pPr>
      <w:r w:rsidRPr="00F37B87">
        <w:rPr>
          <w:rFonts w:eastAsia="Calibri"/>
          <w:szCs w:val="28"/>
          <w:highlight w:val="white"/>
        </w:rPr>
        <w:t>- Nghị định số 78/2002/NĐ-CP ngày 04/10/2002 của Chính phủ về tín dụng đối với người nghèo và các đối tượng chính sách khác;</w:t>
      </w:r>
    </w:p>
    <w:p w14:paraId="5FE59CFE" w14:textId="77777777" w:rsidR="00807F63" w:rsidRPr="00F37B87" w:rsidRDefault="00807F63" w:rsidP="00B53290">
      <w:pPr>
        <w:spacing w:before="120" w:after="60" w:line="340" w:lineRule="exact"/>
        <w:ind w:firstLine="720"/>
        <w:jc w:val="both"/>
        <w:rPr>
          <w:rFonts w:eastAsia="Calibri"/>
          <w:szCs w:val="28"/>
          <w:highlight w:val="white"/>
        </w:rPr>
      </w:pPr>
      <w:r w:rsidRPr="00F37B87">
        <w:rPr>
          <w:rFonts w:eastAsia="Calibri"/>
          <w:szCs w:val="28"/>
          <w:highlight w:val="white"/>
        </w:rPr>
        <w:t xml:space="preserve">- Chỉ </w:t>
      </w:r>
      <w:r w:rsidRPr="00F37B87">
        <w:rPr>
          <w:rFonts w:eastAsia="Calibri"/>
          <w:szCs w:val="28"/>
          <w:highlight w:val="white"/>
          <w:u w:color="FF0000"/>
        </w:rPr>
        <w:t>thị số</w:t>
      </w:r>
      <w:r w:rsidRPr="00F37B87">
        <w:rPr>
          <w:rFonts w:eastAsia="Calibri"/>
          <w:szCs w:val="28"/>
          <w:highlight w:val="white"/>
        </w:rPr>
        <w:t xml:space="preserve"> 40-CT/TW ngày 22/11/2014 của Ban Bí thư Trung ương </w:t>
      </w:r>
      <w:r w:rsidRPr="00F37B87">
        <w:rPr>
          <w:rFonts w:eastAsia="Calibri"/>
          <w:szCs w:val="28"/>
          <w:highlight w:val="white"/>
          <w:u w:color="FF0000"/>
        </w:rPr>
        <w:t>Đảng về</w:t>
      </w:r>
      <w:r w:rsidRPr="00F37B87">
        <w:rPr>
          <w:rFonts w:eastAsia="Calibri"/>
          <w:szCs w:val="28"/>
          <w:highlight w:val="white"/>
        </w:rPr>
        <w:t xml:space="preserve"> tăng cường sự lãnh đạo của </w:t>
      </w:r>
      <w:r w:rsidRPr="00F37B87">
        <w:rPr>
          <w:rFonts w:eastAsia="Calibri"/>
          <w:szCs w:val="28"/>
          <w:highlight w:val="white"/>
          <w:u w:color="FF0000"/>
        </w:rPr>
        <w:t>Đảng đối</w:t>
      </w:r>
      <w:r w:rsidRPr="00F37B87">
        <w:rPr>
          <w:rFonts w:eastAsia="Calibri"/>
          <w:szCs w:val="28"/>
          <w:highlight w:val="white"/>
        </w:rPr>
        <w:t xml:space="preserve"> với tín dụng chính sách xã hội;</w:t>
      </w:r>
    </w:p>
    <w:p w14:paraId="38C88AD6" w14:textId="77777777" w:rsidR="00344603" w:rsidRPr="00F37B87" w:rsidRDefault="00344603" w:rsidP="00B53290">
      <w:pPr>
        <w:spacing w:before="120" w:after="60" w:line="340" w:lineRule="exact"/>
        <w:ind w:firstLine="720"/>
        <w:jc w:val="both"/>
        <w:rPr>
          <w:bCs/>
          <w:highlight w:val="white"/>
          <w:lang w:val="fr-FR"/>
        </w:rPr>
      </w:pPr>
      <w:r w:rsidRPr="00F37B87">
        <w:rPr>
          <w:bCs/>
          <w:highlight w:val="white"/>
          <w:lang w:val="fr-FR"/>
        </w:rPr>
        <w:t xml:space="preserve">- Kết luận số 06-KL/TW ngày 10/6/2021 của Ban Bí </w:t>
      </w:r>
      <w:r w:rsidRPr="00F37B87">
        <w:rPr>
          <w:bCs/>
          <w:highlight w:val="white"/>
          <w:u w:color="FF0000"/>
          <w:lang w:val="fr-FR"/>
        </w:rPr>
        <w:t>thư về</w:t>
      </w:r>
      <w:r w:rsidRPr="00F37B87">
        <w:rPr>
          <w:bCs/>
          <w:highlight w:val="white"/>
          <w:lang w:val="fr-FR"/>
        </w:rPr>
        <w:t xml:space="preserve"> tiếp tục thực hiện Chỉ thị 40-CT/TW ngày 22/11/2014 của Ban Bí thư Trung ương </w:t>
      </w:r>
      <w:r w:rsidRPr="00F37B87">
        <w:rPr>
          <w:bCs/>
          <w:highlight w:val="white"/>
          <w:u w:color="FF0000"/>
          <w:lang w:val="fr-FR"/>
        </w:rPr>
        <w:t>Đảng về</w:t>
      </w:r>
      <w:r w:rsidRPr="00F37B87">
        <w:rPr>
          <w:bCs/>
          <w:highlight w:val="white"/>
          <w:lang w:val="fr-FR"/>
        </w:rPr>
        <w:t xml:space="preserve"> tăng cường sự lãnh đạo của </w:t>
      </w:r>
      <w:r w:rsidRPr="00F37B87">
        <w:rPr>
          <w:bCs/>
          <w:highlight w:val="white"/>
          <w:u w:color="FF0000"/>
          <w:lang w:val="fr-FR"/>
        </w:rPr>
        <w:t>Đảng đối</w:t>
      </w:r>
      <w:r w:rsidRPr="00F37B87">
        <w:rPr>
          <w:bCs/>
          <w:highlight w:val="white"/>
          <w:lang w:val="fr-FR"/>
        </w:rPr>
        <w:t xml:space="preserve"> với tín dụng chính sách xã hội;</w:t>
      </w:r>
    </w:p>
    <w:p w14:paraId="00830199" w14:textId="77777777" w:rsidR="00344603" w:rsidRPr="00F37B87" w:rsidRDefault="00344603" w:rsidP="00B53290">
      <w:pPr>
        <w:spacing w:before="120" w:after="60" w:line="340" w:lineRule="exact"/>
        <w:ind w:firstLine="720"/>
        <w:jc w:val="both"/>
        <w:rPr>
          <w:rFonts w:eastAsia="Calibri"/>
          <w:szCs w:val="28"/>
          <w:highlight w:val="white"/>
        </w:rPr>
      </w:pPr>
      <w:r w:rsidRPr="00F37B87">
        <w:rPr>
          <w:rFonts w:eastAsia="Calibri"/>
          <w:szCs w:val="28"/>
          <w:highlight w:val="white"/>
        </w:rPr>
        <w:t xml:space="preserve">- Quyết định số 1630/QĐ-TTg ngày 28/9/2021 của Thủ tướng Chính phủ ban hành Kế hoạch triển khai Chỉ thị 40-CT/TW ngày 22/11/2014 của Ban Bí thư Trung ương </w:t>
      </w:r>
      <w:r w:rsidRPr="00F37B87">
        <w:rPr>
          <w:rFonts w:eastAsia="Calibri"/>
          <w:szCs w:val="28"/>
          <w:highlight w:val="white"/>
          <w:u w:color="FF0000"/>
        </w:rPr>
        <w:t>Đảng về</w:t>
      </w:r>
      <w:r w:rsidRPr="00F37B87">
        <w:rPr>
          <w:rFonts w:eastAsia="Calibri"/>
          <w:szCs w:val="28"/>
          <w:highlight w:val="white"/>
        </w:rPr>
        <w:t xml:space="preserve"> tăng cường sự lãnh đạo của </w:t>
      </w:r>
      <w:r w:rsidRPr="00F37B87">
        <w:rPr>
          <w:rFonts w:eastAsia="Calibri"/>
          <w:szCs w:val="28"/>
          <w:highlight w:val="white"/>
          <w:u w:color="FF0000"/>
        </w:rPr>
        <w:t>Đảng đối</w:t>
      </w:r>
      <w:r w:rsidRPr="00F37B87">
        <w:rPr>
          <w:rFonts w:eastAsia="Calibri"/>
          <w:szCs w:val="28"/>
          <w:highlight w:val="white"/>
        </w:rPr>
        <w:t xml:space="preserve"> với tín dụng chính sách xã hội và Kết luận số </w:t>
      </w:r>
      <w:r w:rsidRPr="00F37B87">
        <w:rPr>
          <w:bCs/>
          <w:highlight w:val="white"/>
          <w:lang w:val="fr-FR"/>
        </w:rPr>
        <w:t xml:space="preserve">06-KL/TW ngày 10/6/2021 của Ban Bí </w:t>
      </w:r>
      <w:r w:rsidRPr="00F37B87">
        <w:rPr>
          <w:bCs/>
          <w:highlight w:val="white"/>
          <w:u w:color="FF0000"/>
          <w:lang w:val="fr-FR"/>
        </w:rPr>
        <w:t>thư về</w:t>
      </w:r>
      <w:r w:rsidRPr="00F37B87">
        <w:rPr>
          <w:bCs/>
          <w:highlight w:val="white"/>
          <w:lang w:val="fr-FR"/>
        </w:rPr>
        <w:t xml:space="preserve"> tiếp tục thực hiện Chỉ thị 40-CT/TW ;</w:t>
      </w:r>
    </w:p>
    <w:p w14:paraId="77050720" w14:textId="46446EEC" w:rsidR="00995756" w:rsidRPr="00F37B87" w:rsidRDefault="00995756" w:rsidP="00B53290">
      <w:pPr>
        <w:spacing w:before="120" w:after="60" w:line="340" w:lineRule="exact"/>
        <w:ind w:firstLine="720"/>
        <w:jc w:val="both"/>
        <w:rPr>
          <w:rFonts w:eastAsia="Calibri"/>
          <w:color w:val="000000" w:themeColor="text1"/>
          <w:szCs w:val="28"/>
          <w:highlight w:val="white"/>
        </w:rPr>
      </w:pPr>
      <w:r w:rsidRPr="00F37B87">
        <w:rPr>
          <w:rFonts w:eastAsia="Calibri"/>
          <w:color w:val="000000" w:themeColor="text1"/>
          <w:szCs w:val="28"/>
          <w:highlight w:val="white"/>
        </w:rPr>
        <w:t xml:space="preserve">- Thông </w:t>
      </w:r>
      <w:r w:rsidRPr="00F37B87">
        <w:rPr>
          <w:rFonts w:eastAsia="Calibri"/>
          <w:color w:val="000000" w:themeColor="text1"/>
          <w:szCs w:val="28"/>
          <w:highlight w:val="white"/>
          <w:u w:color="FF0000"/>
        </w:rPr>
        <w:t>tư số</w:t>
      </w:r>
      <w:r w:rsidRPr="00F37B87">
        <w:rPr>
          <w:rFonts w:eastAsia="Calibri"/>
          <w:color w:val="000000" w:themeColor="text1"/>
          <w:szCs w:val="28"/>
          <w:highlight w:val="white"/>
        </w:rPr>
        <w:t xml:space="preserve"> 11/2017/TT-BTC ngày 08/</w:t>
      </w:r>
      <w:r w:rsidR="00EB75EB" w:rsidRPr="00F37B87">
        <w:rPr>
          <w:rFonts w:eastAsia="Calibri"/>
          <w:color w:val="000000" w:themeColor="text1"/>
          <w:szCs w:val="28"/>
          <w:highlight w:val="white"/>
        </w:rPr>
        <w:t>0</w:t>
      </w:r>
      <w:r w:rsidRPr="00F37B87">
        <w:rPr>
          <w:rFonts w:eastAsia="Calibri"/>
          <w:color w:val="000000" w:themeColor="text1"/>
          <w:szCs w:val="28"/>
          <w:highlight w:val="white"/>
        </w:rPr>
        <w:t xml:space="preserve">2/2017 của Bộ trưởng Bộ Tài chính quy định về quản lý và sử dụng nguồn vốn ngân sách địa phương </w:t>
      </w:r>
      <w:r w:rsidRPr="00F37B87">
        <w:rPr>
          <w:rFonts w:eastAsia="Calibri"/>
          <w:color w:val="000000" w:themeColor="text1"/>
          <w:szCs w:val="28"/>
          <w:highlight w:val="white"/>
          <w:u w:color="FF0000"/>
        </w:rPr>
        <w:t>ủy thác qua</w:t>
      </w:r>
      <w:r w:rsidRPr="00F37B87">
        <w:rPr>
          <w:rFonts w:eastAsia="Calibri"/>
          <w:color w:val="000000" w:themeColor="text1"/>
          <w:szCs w:val="28"/>
          <w:highlight w:val="white"/>
        </w:rPr>
        <w:t xml:space="preserve"> Ngân hàng Chính sách xã hội để cho </w:t>
      </w:r>
      <w:r w:rsidRPr="00F37B87">
        <w:rPr>
          <w:rFonts w:eastAsia="Calibri"/>
          <w:color w:val="000000" w:themeColor="text1"/>
          <w:szCs w:val="28"/>
          <w:highlight w:val="white"/>
          <w:u w:color="FF0000"/>
        </w:rPr>
        <w:t>vay đối</w:t>
      </w:r>
      <w:r w:rsidRPr="00F37B87">
        <w:rPr>
          <w:rFonts w:eastAsia="Calibri"/>
          <w:color w:val="000000" w:themeColor="text1"/>
          <w:szCs w:val="28"/>
          <w:highlight w:val="white"/>
        </w:rPr>
        <w:t xml:space="preserve"> với người nghèo và các đối tượng chính sách khác;</w:t>
      </w:r>
    </w:p>
    <w:p w14:paraId="0E85EA00" w14:textId="77777777" w:rsidR="00A15AF1" w:rsidRPr="00F37B87" w:rsidRDefault="00A15AF1" w:rsidP="00B53290">
      <w:pPr>
        <w:spacing w:before="120" w:after="60" w:line="340" w:lineRule="exact"/>
        <w:ind w:firstLine="709"/>
        <w:jc w:val="both"/>
        <w:rPr>
          <w:iCs/>
          <w:color w:val="000000"/>
          <w:szCs w:val="28"/>
          <w:highlight w:val="white"/>
        </w:rPr>
      </w:pPr>
      <w:r w:rsidRPr="00F37B87">
        <w:rPr>
          <w:iCs/>
          <w:color w:val="000000" w:themeColor="text1"/>
          <w:szCs w:val="28"/>
          <w:highlight w:val="white"/>
        </w:rPr>
        <w:t xml:space="preserve">- Nghị quyết số 01-NQ/TU ngày 10/12/2020 của Ban Chấp hành </w:t>
      </w:r>
      <w:r w:rsidRPr="00F37B87">
        <w:rPr>
          <w:iCs/>
          <w:color w:val="000000" w:themeColor="text1"/>
          <w:szCs w:val="28"/>
          <w:highlight w:val="white"/>
          <w:u w:color="FF0000"/>
        </w:rPr>
        <w:t>Đảng bộ tỉnh</w:t>
      </w:r>
      <w:r w:rsidRPr="00F37B87">
        <w:rPr>
          <w:iCs/>
          <w:color w:val="000000" w:themeColor="text1"/>
          <w:szCs w:val="28"/>
          <w:highlight w:val="white"/>
        </w:rPr>
        <w:t xml:space="preserve"> Đồng Nai </w:t>
      </w:r>
      <w:r w:rsidRPr="00F37B87">
        <w:rPr>
          <w:iCs/>
          <w:color w:val="000000"/>
          <w:szCs w:val="28"/>
          <w:highlight w:val="white"/>
        </w:rPr>
        <w:t xml:space="preserve">lần thứ XI (nhiệm kỳ 2020 - 2025);     </w:t>
      </w:r>
    </w:p>
    <w:p w14:paraId="3CE0F37E" w14:textId="400E0DC4" w:rsidR="00344603" w:rsidRPr="00F37B87" w:rsidRDefault="00344603" w:rsidP="00B53290">
      <w:pPr>
        <w:spacing w:before="120" w:after="60" w:line="340" w:lineRule="exact"/>
        <w:ind w:firstLine="720"/>
        <w:jc w:val="both"/>
        <w:rPr>
          <w:bCs/>
          <w:highlight w:val="white"/>
          <w:lang w:val="fr-FR"/>
        </w:rPr>
      </w:pPr>
      <w:r w:rsidRPr="00F37B87">
        <w:rPr>
          <w:rFonts w:eastAsia="Calibri"/>
          <w:szCs w:val="28"/>
          <w:highlight w:val="white"/>
        </w:rPr>
        <w:t xml:space="preserve">- </w:t>
      </w:r>
      <w:r w:rsidRPr="00F37B87">
        <w:rPr>
          <w:bCs/>
          <w:highlight w:val="white"/>
          <w:lang w:val="fr-FR"/>
        </w:rPr>
        <w:t xml:space="preserve">Thông </w:t>
      </w:r>
      <w:r w:rsidRPr="00F37B87">
        <w:rPr>
          <w:bCs/>
          <w:highlight w:val="white"/>
          <w:u w:color="FF0000"/>
          <w:lang w:val="fr-FR"/>
        </w:rPr>
        <w:t>tri số</w:t>
      </w:r>
      <w:r w:rsidRPr="00F37B87">
        <w:rPr>
          <w:bCs/>
          <w:highlight w:val="white"/>
          <w:lang w:val="fr-FR"/>
        </w:rPr>
        <w:t xml:space="preserve"> 32-TT/TU, ngày 09/7/2015 củ</w:t>
      </w:r>
      <w:r w:rsidR="00EB75EB" w:rsidRPr="00F37B87">
        <w:rPr>
          <w:bCs/>
          <w:highlight w:val="white"/>
          <w:lang w:val="fr-FR"/>
        </w:rPr>
        <w:t>a Ban T</w:t>
      </w:r>
      <w:r w:rsidRPr="00F37B87">
        <w:rPr>
          <w:bCs/>
          <w:highlight w:val="white"/>
          <w:lang w:val="fr-FR"/>
        </w:rPr>
        <w:t xml:space="preserve">hường vụ Tỉnh ủy Đồng Nai về triển khai thực hiện Chỉ thị 40-CT/TW ngày 22/11/2014 của Ban Bí thư Trung ương </w:t>
      </w:r>
      <w:r w:rsidRPr="00F37B87">
        <w:rPr>
          <w:bCs/>
          <w:highlight w:val="white"/>
          <w:u w:color="FF0000"/>
          <w:lang w:val="fr-FR"/>
        </w:rPr>
        <w:t>Đảng về</w:t>
      </w:r>
      <w:r w:rsidRPr="00F37B87">
        <w:rPr>
          <w:bCs/>
          <w:highlight w:val="white"/>
          <w:lang w:val="fr-FR"/>
        </w:rPr>
        <w:t xml:space="preserve"> tăng cường sự lãnh đạo của </w:t>
      </w:r>
      <w:r w:rsidRPr="00F37B87">
        <w:rPr>
          <w:bCs/>
          <w:highlight w:val="white"/>
          <w:u w:color="FF0000"/>
          <w:lang w:val="fr-FR"/>
        </w:rPr>
        <w:t>Đảng đối</w:t>
      </w:r>
      <w:r w:rsidRPr="00F37B87">
        <w:rPr>
          <w:bCs/>
          <w:highlight w:val="white"/>
          <w:lang w:val="fr-FR"/>
        </w:rPr>
        <w:t xml:space="preserve"> với tín dụng chính sách xã hội;</w:t>
      </w:r>
    </w:p>
    <w:p w14:paraId="1CEA095C" w14:textId="25657840" w:rsidR="00344603" w:rsidRPr="00F37B87" w:rsidRDefault="00344603" w:rsidP="00B53290">
      <w:pPr>
        <w:spacing w:before="120" w:after="60" w:line="340" w:lineRule="exact"/>
        <w:ind w:firstLine="720"/>
        <w:jc w:val="both"/>
        <w:rPr>
          <w:bCs/>
          <w:highlight w:val="white"/>
          <w:lang w:val="fr-FR"/>
        </w:rPr>
      </w:pPr>
      <w:r w:rsidRPr="00F37B87">
        <w:rPr>
          <w:bCs/>
          <w:highlight w:val="white"/>
          <w:lang w:val="fr-FR"/>
        </w:rPr>
        <w:t xml:space="preserve">- Chỉ </w:t>
      </w:r>
      <w:r w:rsidRPr="00F37B87">
        <w:rPr>
          <w:bCs/>
          <w:highlight w:val="white"/>
          <w:u w:color="FF0000"/>
          <w:lang w:val="fr-FR"/>
        </w:rPr>
        <w:t>thị số</w:t>
      </w:r>
      <w:r w:rsidRPr="00F37B87">
        <w:rPr>
          <w:bCs/>
          <w:highlight w:val="white"/>
          <w:lang w:val="fr-FR"/>
        </w:rPr>
        <w:t xml:space="preserve"> 14-CT/TU ngày 12/10/2021 của Ban Thường vụ Tỉ</w:t>
      </w:r>
      <w:r w:rsidR="00EB75EB" w:rsidRPr="00F37B87">
        <w:rPr>
          <w:bCs/>
          <w:highlight w:val="white"/>
          <w:lang w:val="fr-FR"/>
        </w:rPr>
        <w:t>nh ủy</w:t>
      </w:r>
      <w:r w:rsidRPr="00F37B87">
        <w:rPr>
          <w:bCs/>
          <w:highlight w:val="white"/>
          <w:lang w:val="fr-FR"/>
        </w:rPr>
        <w:t xml:space="preserve"> Đồng Nai về triển khai thực hiện Kết luận số 06-KL/TW ngày 10/6/2021 của Ban Bí </w:t>
      </w:r>
      <w:r w:rsidRPr="00F37B87">
        <w:rPr>
          <w:bCs/>
          <w:highlight w:val="white"/>
          <w:u w:color="FF0000"/>
          <w:lang w:val="fr-FR"/>
        </w:rPr>
        <w:t>thư về</w:t>
      </w:r>
      <w:r w:rsidRPr="00F37B87">
        <w:rPr>
          <w:bCs/>
          <w:highlight w:val="white"/>
          <w:lang w:val="fr-FR"/>
        </w:rPr>
        <w:t xml:space="preserve"> tiếp tục thực hiện Chỉ thị 40-CT/TW ngày 22/11/2014 của Ban Bí thư Trung ương </w:t>
      </w:r>
      <w:r w:rsidRPr="00F37B87">
        <w:rPr>
          <w:bCs/>
          <w:highlight w:val="white"/>
          <w:u w:color="FF0000"/>
          <w:lang w:val="fr-FR"/>
        </w:rPr>
        <w:t>Đảng về</w:t>
      </w:r>
      <w:r w:rsidRPr="00F37B87">
        <w:rPr>
          <w:bCs/>
          <w:highlight w:val="white"/>
          <w:lang w:val="fr-FR"/>
        </w:rPr>
        <w:t xml:space="preserve"> tăng cường sự lãnh đạo của </w:t>
      </w:r>
      <w:r w:rsidRPr="00F37B87">
        <w:rPr>
          <w:bCs/>
          <w:highlight w:val="white"/>
          <w:u w:color="FF0000"/>
          <w:lang w:val="fr-FR"/>
        </w:rPr>
        <w:t>Đảng đối</w:t>
      </w:r>
      <w:r w:rsidRPr="00F37B87">
        <w:rPr>
          <w:bCs/>
          <w:highlight w:val="white"/>
          <w:lang w:val="fr-FR"/>
        </w:rPr>
        <w:t xml:space="preserve"> với tín dụng chính sách xã hội;</w:t>
      </w:r>
    </w:p>
    <w:p w14:paraId="7C6525A1" w14:textId="0D686384" w:rsidR="00206EDB" w:rsidRPr="00F37B87" w:rsidRDefault="00206EDB" w:rsidP="00B53290">
      <w:pPr>
        <w:spacing w:before="120" w:after="60" w:line="340" w:lineRule="exact"/>
        <w:ind w:firstLine="720"/>
        <w:jc w:val="both"/>
        <w:rPr>
          <w:bCs/>
          <w:color w:val="000000" w:themeColor="text1"/>
          <w:highlight w:val="white"/>
          <w:lang w:val="fr-FR"/>
        </w:rPr>
      </w:pPr>
      <w:r w:rsidRPr="00F37B87">
        <w:rPr>
          <w:bCs/>
          <w:color w:val="000000" w:themeColor="text1"/>
          <w:highlight w:val="white"/>
          <w:lang w:val="fr-FR"/>
        </w:rPr>
        <w:t xml:space="preserve">- Kế hoạch số 84-KH/TU ngày 05/10/2021 của Tỉnh ủy Đồng Nai về việc thực hiện Chỉ </w:t>
      </w:r>
      <w:r w:rsidRPr="00F37B87">
        <w:rPr>
          <w:bCs/>
          <w:color w:val="000000" w:themeColor="text1"/>
          <w:highlight w:val="white"/>
          <w:u w:color="FF0000"/>
          <w:lang w:val="fr-FR"/>
        </w:rPr>
        <w:t>thị số</w:t>
      </w:r>
      <w:r w:rsidRPr="00F37B87">
        <w:rPr>
          <w:bCs/>
          <w:color w:val="000000" w:themeColor="text1"/>
          <w:highlight w:val="white"/>
          <w:lang w:val="fr-FR"/>
        </w:rPr>
        <w:t xml:space="preserve"> 05-CT/TW</w:t>
      </w:r>
      <w:r w:rsidR="00B152A8" w:rsidRPr="00F37B87">
        <w:rPr>
          <w:bCs/>
          <w:color w:val="000000" w:themeColor="text1"/>
          <w:highlight w:val="white"/>
          <w:lang w:val="fr-FR"/>
        </w:rPr>
        <w:t xml:space="preserve"> ngày 23/6/2021 của Ban Bí </w:t>
      </w:r>
      <w:r w:rsidR="00B152A8" w:rsidRPr="00F37B87">
        <w:rPr>
          <w:bCs/>
          <w:color w:val="000000" w:themeColor="text1"/>
          <w:highlight w:val="white"/>
          <w:u w:color="FF0000"/>
          <w:lang w:val="fr-FR"/>
        </w:rPr>
        <w:t>thư về</w:t>
      </w:r>
      <w:r w:rsidR="00B152A8" w:rsidRPr="00F37B87">
        <w:rPr>
          <w:bCs/>
          <w:color w:val="000000" w:themeColor="text1"/>
          <w:highlight w:val="white"/>
          <w:lang w:val="fr-FR"/>
        </w:rPr>
        <w:t xml:space="preserve"> tăng cường </w:t>
      </w:r>
      <w:r w:rsidR="00B152A8" w:rsidRPr="00F37B87">
        <w:rPr>
          <w:bCs/>
          <w:color w:val="000000" w:themeColor="text1"/>
          <w:highlight w:val="white"/>
          <w:lang w:val="fr-FR"/>
        </w:rPr>
        <w:lastRenderedPageBreak/>
        <w:t xml:space="preserve">sự lãnh đạo của </w:t>
      </w:r>
      <w:r w:rsidR="00B152A8" w:rsidRPr="00F37B87">
        <w:rPr>
          <w:bCs/>
          <w:color w:val="000000" w:themeColor="text1"/>
          <w:highlight w:val="white"/>
          <w:u w:color="FF0000"/>
          <w:lang w:val="fr-FR"/>
        </w:rPr>
        <w:t xml:space="preserve">Đảng </w:t>
      </w:r>
      <w:r w:rsidR="006F24FA" w:rsidRPr="00F37B87">
        <w:rPr>
          <w:bCs/>
          <w:color w:val="000000" w:themeColor="text1"/>
          <w:highlight w:val="white"/>
          <w:u w:color="FF0000"/>
          <w:lang w:val="fr-FR"/>
        </w:rPr>
        <w:t>đối</w:t>
      </w:r>
      <w:r w:rsidR="00B152A8" w:rsidRPr="00F37B87">
        <w:rPr>
          <w:bCs/>
          <w:color w:val="000000" w:themeColor="text1"/>
          <w:highlight w:val="white"/>
          <w:lang w:val="fr-FR"/>
        </w:rPr>
        <w:t xml:space="preserve"> với công tác </w:t>
      </w:r>
      <w:r w:rsidR="00B152A8" w:rsidRPr="00F37B87">
        <w:rPr>
          <w:bCs/>
          <w:color w:val="000000" w:themeColor="text1"/>
          <w:highlight w:val="white"/>
          <w:u w:color="FF0000"/>
          <w:lang w:val="fr-FR"/>
        </w:rPr>
        <w:t>giảm nghèo</w:t>
      </w:r>
      <w:r w:rsidR="00B152A8" w:rsidRPr="00F37B87">
        <w:rPr>
          <w:bCs/>
          <w:color w:val="000000" w:themeColor="text1"/>
          <w:highlight w:val="white"/>
          <w:lang w:val="fr-FR"/>
        </w:rPr>
        <w:t xml:space="preserve"> bền vững đến năm 2030 trên địa bàn tỉnh;</w:t>
      </w:r>
    </w:p>
    <w:p w14:paraId="6FED8DC3" w14:textId="1260AA23" w:rsidR="001B0D3E" w:rsidRPr="00F37B87" w:rsidRDefault="001B0D3E" w:rsidP="001B0D3E">
      <w:pPr>
        <w:spacing w:before="60" w:after="60" w:line="340" w:lineRule="exact"/>
        <w:ind w:firstLine="709"/>
        <w:jc w:val="both"/>
        <w:rPr>
          <w:iCs/>
          <w:color w:val="000000"/>
          <w:szCs w:val="28"/>
          <w:highlight w:val="white"/>
        </w:rPr>
      </w:pPr>
      <w:r w:rsidRPr="00F37B87">
        <w:rPr>
          <w:iCs/>
          <w:color w:val="000000" w:themeColor="text1"/>
          <w:szCs w:val="28"/>
          <w:highlight w:val="white"/>
        </w:rPr>
        <w:t xml:space="preserve">- Nghị quyết số 18/2020/NQ-HĐND ngày 04/12/2020 của  Hội đồng nhân </w:t>
      </w:r>
      <w:r w:rsidRPr="00F37B87">
        <w:rPr>
          <w:iCs/>
          <w:color w:val="000000" w:themeColor="text1"/>
          <w:szCs w:val="28"/>
          <w:highlight w:val="white"/>
          <w:u w:color="FF0000"/>
        </w:rPr>
        <w:t>dân tỉnh</w:t>
      </w:r>
      <w:r w:rsidRPr="00F37B87">
        <w:rPr>
          <w:iCs/>
          <w:color w:val="000000" w:themeColor="text1"/>
          <w:szCs w:val="28"/>
          <w:highlight w:val="white"/>
        </w:rPr>
        <w:t xml:space="preserve"> Đồng Nai về </w:t>
      </w:r>
      <w:r w:rsidRPr="00F37B87">
        <w:rPr>
          <w:iCs/>
          <w:szCs w:val="28"/>
          <w:highlight w:val="white"/>
        </w:rPr>
        <w:t>k</w:t>
      </w:r>
      <w:r w:rsidRPr="00F37B87">
        <w:rPr>
          <w:iCs/>
          <w:szCs w:val="28"/>
          <w:highlight w:val="white"/>
          <w:lang w:val="vi-VN"/>
        </w:rPr>
        <w:t>ế hoạch phát triển kinh tế - xã hội, quốc phòng - an ninh 5 năm 2021</w:t>
      </w:r>
      <w:r w:rsidR="00EB75EB" w:rsidRPr="00F37B87">
        <w:rPr>
          <w:iCs/>
          <w:szCs w:val="28"/>
          <w:highlight w:val="white"/>
        </w:rPr>
        <w:t xml:space="preserve"> </w:t>
      </w:r>
      <w:r w:rsidRPr="00F37B87">
        <w:rPr>
          <w:iCs/>
          <w:szCs w:val="28"/>
          <w:highlight w:val="white"/>
          <w:lang w:val="vi-VN"/>
        </w:rPr>
        <w:t>-</w:t>
      </w:r>
      <w:r w:rsidR="00EB75EB" w:rsidRPr="00F37B87">
        <w:rPr>
          <w:iCs/>
          <w:szCs w:val="28"/>
          <w:highlight w:val="white"/>
        </w:rPr>
        <w:t xml:space="preserve"> </w:t>
      </w:r>
      <w:r w:rsidRPr="00F37B87">
        <w:rPr>
          <w:iCs/>
          <w:szCs w:val="28"/>
          <w:highlight w:val="white"/>
          <w:lang w:val="vi-VN"/>
        </w:rPr>
        <w:t>2025</w:t>
      </w:r>
      <w:r w:rsidRPr="00F37B87">
        <w:rPr>
          <w:iCs/>
          <w:color w:val="000000"/>
          <w:szCs w:val="28"/>
          <w:highlight w:val="white"/>
        </w:rPr>
        <w:t xml:space="preserve">;   </w:t>
      </w:r>
    </w:p>
    <w:p w14:paraId="181A8985" w14:textId="5C955F16" w:rsidR="00344603" w:rsidRPr="00F37B87" w:rsidRDefault="00344603" w:rsidP="004471A2">
      <w:pPr>
        <w:spacing w:before="60" w:after="60" w:line="340" w:lineRule="exact"/>
        <w:ind w:firstLine="720"/>
        <w:jc w:val="both"/>
        <w:rPr>
          <w:rFonts w:eastAsia="Calibri"/>
          <w:szCs w:val="28"/>
          <w:highlight w:val="white"/>
        </w:rPr>
      </w:pPr>
      <w:r w:rsidRPr="00F37B87">
        <w:rPr>
          <w:rFonts w:eastAsia="Calibri"/>
          <w:szCs w:val="28"/>
          <w:highlight w:val="white"/>
        </w:rPr>
        <w:t xml:space="preserve">- Quyết định số 37/2017/QĐ-UBND ngày 05/10/2017 của Uỷ ban nhân dân tỉnh Đồng Nai về việc ban hành Quy chế quản lý và sử dụng vốn ngân sách địa phương </w:t>
      </w:r>
      <w:r w:rsidR="00C1788D" w:rsidRPr="00F37B87">
        <w:rPr>
          <w:rFonts w:eastAsia="Calibri"/>
          <w:szCs w:val="28"/>
          <w:highlight w:val="white"/>
          <w:u w:color="FF0000"/>
        </w:rPr>
        <w:t>ủy thác</w:t>
      </w:r>
      <w:r w:rsidRPr="00F37B87">
        <w:rPr>
          <w:rFonts w:eastAsia="Calibri"/>
          <w:szCs w:val="28"/>
          <w:highlight w:val="white"/>
          <w:u w:color="FF0000"/>
        </w:rPr>
        <w:t xml:space="preserve"> qua</w:t>
      </w:r>
      <w:r w:rsidRPr="00F37B87">
        <w:rPr>
          <w:rFonts w:eastAsia="Calibri"/>
          <w:szCs w:val="28"/>
          <w:highlight w:val="white"/>
        </w:rPr>
        <w:t xml:space="preserve"> N</w:t>
      </w:r>
      <w:r w:rsidR="004471A2" w:rsidRPr="00F37B87">
        <w:rPr>
          <w:rFonts w:eastAsia="Calibri"/>
          <w:szCs w:val="28"/>
          <w:highlight w:val="white"/>
        </w:rPr>
        <w:t xml:space="preserve">gân hàng </w:t>
      </w:r>
      <w:r w:rsidR="000C28E6" w:rsidRPr="00F37B87">
        <w:rPr>
          <w:rFonts w:eastAsia="Calibri"/>
          <w:szCs w:val="28"/>
          <w:highlight w:val="white"/>
        </w:rPr>
        <w:t>Chính sách xã hội</w:t>
      </w:r>
      <w:r w:rsidRPr="00F37B87">
        <w:rPr>
          <w:rFonts w:eastAsia="Calibri"/>
          <w:szCs w:val="28"/>
          <w:highlight w:val="white"/>
        </w:rPr>
        <w:t xml:space="preserve"> để cho </w:t>
      </w:r>
      <w:r w:rsidRPr="00F37B87">
        <w:rPr>
          <w:rFonts w:eastAsia="Calibri"/>
          <w:szCs w:val="28"/>
          <w:highlight w:val="white"/>
          <w:u w:color="FF0000"/>
        </w:rPr>
        <w:t>vay đối</w:t>
      </w:r>
      <w:r w:rsidRPr="00F37B87">
        <w:rPr>
          <w:rFonts w:eastAsia="Calibri"/>
          <w:szCs w:val="28"/>
          <w:highlight w:val="white"/>
        </w:rPr>
        <w:t xml:space="preserve"> với  hộ nghèo và các đối tượng chính sách trên địa bàn tỉnh Đồng Nai; Quyết định số 41/2020/QĐ-UBND ngày 23/9/2020 của </w:t>
      </w:r>
      <w:r w:rsidR="004471A2" w:rsidRPr="00F37B87">
        <w:rPr>
          <w:rFonts w:eastAsia="Calibri"/>
          <w:szCs w:val="28"/>
          <w:highlight w:val="white"/>
        </w:rPr>
        <w:t xml:space="preserve">Uỷ ban nhân dân </w:t>
      </w:r>
      <w:r w:rsidRPr="00F37B87">
        <w:rPr>
          <w:rFonts w:eastAsia="Calibri"/>
          <w:szCs w:val="28"/>
          <w:highlight w:val="white"/>
        </w:rPr>
        <w:t xml:space="preserve">tỉnh Đồng Nai sửa đổi, bổ sung khoản 3 Điều 7 Quy chế quản lý và sử dụng vốn ngân sách địa phương </w:t>
      </w:r>
      <w:r w:rsidR="00C1788D" w:rsidRPr="00F37B87">
        <w:rPr>
          <w:rFonts w:eastAsia="Calibri"/>
          <w:szCs w:val="28"/>
          <w:highlight w:val="white"/>
        </w:rPr>
        <w:t>ủy thác</w:t>
      </w:r>
      <w:r w:rsidRPr="00F37B87">
        <w:rPr>
          <w:rFonts w:eastAsia="Calibri"/>
          <w:szCs w:val="28"/>
          <w:highlight w:val="white"/>
        </w:rPr>
        <w:t xml:space="preserve"> qua N</w:t>
      </w:r>
      <w:r w:rsidR="004471A2" w:rsidRPr="00F37B87">
        <w:rPr>
          <w:rFonts w:eastAsia="Calibri"/>
          <w:szCs w:val="28"/>
          <w:highlight w:val="white"/>
        </w:rPr>
        <w:t xml:space="preserve">gân hàng </w:t>
      </w:r>
      <w:r w:rsidR="000C28E6" w:rsidRPr="00F37B87">
        <w:rPr>
          <w:rFonts w:eastAsia="Calibri"/>
          <w:szCs w:val="28"/>
          <w:highlight w:val="white"/>
        </w:rPr>
        <w:t>Chính sách xã hội</w:t>
      </w:r>
      <w:r w:rsidRPr="00F37B87">
        <w:rPr>
          <w:rFonts w:eastAsia="Calibri"/>
          <w:szCs w:val="28"/>
          <w:highlight w:val="white"/>
        </w:rPr>
        <w:t xml:space="preserve"> để cho vay đối với  hộ nghèo và các đối tượng chính sách trên địa bàn tỉnh Đồng Nai ban hành kèm theo Quyết định số 37/2017/QĐ-UBND ngày 05/10/2017 của Uỷ ban nhân dân tỉnh Đồng Nai</w:t>
      </w:r>
      <w:r w:rsidR="001B0D3E" w:rsidRPr="00F37B87">
        <w:rPr>
          <w:rFonts w:eastAsia="Calibri"/>
          <w:szCs w:val="28"/>
          <w:highlight w:val="white"/>
        </w:rPr>
        <w:t>.</w:t>
      </w:r>
    </w:p>
    <w:p w14:paraId="0C935A08" w14:textId="77777777" w:rsidR="004471A2" w:rsidRPr="00F37B87" w:rsidRDefault="004471A2" w:rsidP="0059095E">
      <w:pPr>
        <w:spacing w:after="0" w:line="360" w:lineRule="exact"/>
        <w:jc w:val="center"/>
        <w:rPr>
          <w:b/>
          <w:color w:val="000000" w:themeColor="text1"/>
          <w:szCs w:val="28"/>
          <w:highlight w:val="white"/>
        </w:rPr>
      </w:pPr>
    </w:p>
    <w:p w14:paraId="12B7D9E9" w14:textId="515E7AC3" w:rsidR="005E4E7B" w:rsidRPr="00F37B87" w:rsidRDefault="005E4E7B" w:rsidP="0059095E">
      <w:pPr>
        <w:spacing w:after="0" w:line="360" w:lineRule="exact"/>
        <w:jc w:val="center"/>
        <w:rPr>
          <w:b/>
          <w:color w:val="000000" w:themeColor="text1"/>
          <w:szCs w:val="28"/>
          <w:highlight w:val="white"/>
        </w:rPr>
      </w:pPr>
      <w:r w:rsidRPr="00F37B87">
        <w:rPr>
          <w:b/>
          <w:color w:val="000000" w:themeColor="text1"/>
          <w:szCs w:val="28"/>
          <w:highlight w:val="white"/>
        </w:rPr>
        <w:t>Phầ</w:t>
      </w:r>
      <w:r w:rsidR="00377023" w:rsidRPr="00F37B87">
        <w:rPr>
          <w:b/>
          <w:color w:val="000000" w:themeColor="text1"/>
          <w:szCs w:val="28"/>
          <w:highlight w:val="white"/>
        </w:rPr>
        <w:t>n II</w:t>
      </w:r>
    </w:p>
    <w:p w14:paraId="5F25DF74" w14:textId="2DD47BB9" w:rsidR="00014711" w:rsidRPr="00F37B87" w:rsidRDefault="005E4E7B" w:rsidP="0059095E">
      <w:pPr>
        <w:spacing w:after="0" w:line="360" w:lineRule="exact"/>
        <w:jc w:val="center"/>
        <w:rPr>
          <w:b/>
          <w:color w:val="000000" w:themeColor="text1"/>
          <w:szCs w:val="28"/>
          <w:highlight w:val="white"/>
        </w:rPr>
      </w:pPr>
      <w:r w:rsidRPr="00F37B87">
        <w:rPr>
          <w:b/>
          <w:color w:val="000000" w:themeColor="text1"/>
          <w:szCs w:val="28"/>
          <w:highlight w:val="white"/>
        </w:rPr>
        <w:t xml:space="preserve">MỤC TIÊU, NỘI DUNG, </w:t>
      </w:r>
      <w:r w:rsidR="00B06342" w:rsidRPr="00F37B87">
        <w:rPr>
          <w:b/>
          <w:color w:val="000000" w:themeColor="text1"/>
          <w:szCs w:val="28"/>
          <w:highlight w:val="white"/>
        </w:rPr>
        <w:t>NGUỒN VỐN</w:t>
      </w:r>
      <w:r w:rsidRPr="00F37B87">
        <w:rPr>
          <w:b/>
          <w:color w:val="000000" w:themeColor="text1"/>
          <w:szCs w:val="28"/>
          <w:highlight w:val="white"/>
        </w:rPr>
        <w:t xml:space="preserve"> THỰC HIỆN ĐỀ ÁN</w:t>
      </w:r>
    </w:p>
    <w:p w14:paraId="465C110A" w14:textId="77777777" w:rsidR="005E4E7B" w:rsidRPr="00F37B87" w:rsidRDefault="005E4E7B" w:rsidP="001A481E">
      <w:pPr>
        <w:spacing w:before="120" w:after="120" w:line="360" w:lineRule="exact"/>
        <w:ind w:firstLine="720"/>
        <w:jc w:val="both"/>
        <w:rPr>
          <w:rFonts w:cs="Times New Roman"/>
          <w:highlight w:val="white"/>
        </w:rPr>
      </w:pPr>
    </w:p>
    <w:p w14:paraId="6071A4FD" w14:textId="59509694" w:rsidR="00014711" w:rsidRPr="00F37B87" w:rsidRDefault="005E4E7B" w:rsidP="004471A2">
      <w:pPr>
        <w:spacing w:before="60" w:after="60" w:line="340" w:lineRule="exact"/>
        <w:ind w:firstLine="720"/>
        <w:jc w:val="both"/>
        <w:rPr>
          <w:b/>
          <w:color w:val="000000" w:themeColor="text1"/>
          <w:highlight w:val="white"/>
        </w:rPr>
      </w:pPr>
      <w:r w:rsidRPr="00F37B87">
        <w:rPr>
          <w:b/>
          <w:color w:val="000000" w:themeColor="text1"/>
          <w:sz w:val="26"/>
          <w:szCs w:val="26"/>
          <w:highlight w:val="white"/>
        </w:rPr>
        <w:t>I. MỤC TIÊU ĐỀ ÁN</w:t>
      </w:r>
    </w:p>
    <w:p w14:paraId="6A40152D" w14:textId="77777777" w:rsidR="00931928" w:rsidRPr="00F37B87" w:rsidRDefault="00931928" w:rsidP="004471A2">
      <w:pPr>
        <w:spacing w:before="60" w:after="60" w:line="340" w:lineRule="exact"/>
        <w:ind w:firstLine="720"/>
        <w:jc w:val="both"/>
        <w:rPr>
          <w:b/>
          <w:color w:val="000000" w:themeColor="text1"/>
          <w:highlight w:val="white"/>
        </w:rPr>
      </w:pPr>
      <w:r w:rsidRPr="00F37B87">
        <w:rPr>
          <w:b/>
          <w:color w:val="000000" w:themeColor="text1"/>
          <w:highlight w:val="white"/>
        </w:rPr>
        <w:t>1. Mục tiêu chung</w:t>
      </w:r>
    </w:p>
    <w:p w14:paraId="7C6A879A" w14:textId="77777777" w:rsidR="00354DE3" w:rsidRPr="00F37B87" w:rsidRDefault="00354DE3" w:rsidP="004471A2">
      <w:pPr>
        <w:spacing w:before="60" w:after="60" w:line="340" w:lineRule="exact"/>
        <w:ind w:firstLine="720"/>
        <w:jc w:val="both"/>
        <w:rPr>
          <w:bCs/>
          <w:color w:val="000000" w:themeColor="text1"/>
          <w:highlight w:val="white"/>
        </w:rPr>
      </w:pPr>
      <w:r w:rsidRPr="00F37B87">
        <w:rPr>
          <w:bCs/>
          <w:color w:val="000000" w:themeColor="text1"/>
          <w:highlight w:val="white"/>
        </w:rPr>
        <w:t xml:space="preserve">- Đáp ứng ngày một tốt hơn nhu cầu vốn phục vụ sản xuất, kinh doanh, tạo việc làm, nâng cao thu nhập, cải thiện chất lượng cuộc sống cho hộ nghèo, </w:t>
      </w:r>
      <w:r w:rsidRPr="00F37B87">
        <w:rPr>
          <w:bCs/>
          <w:color w:val="000000" w:themeColor="text1"/>
          <w:highlight w:val="white"/>
          <w:u w:color="FF0000"/>
        </w:rPr>
        <w:t>hộ cận nghèo</w:t>
      </w:r>
      <w:r w:rsidRPr="00F37B87">
        <w:rPr>
          <w:bCs/>
          <w:color w:val="000000" w:themeColor="text1"/>
          <w:highlight w:val="white"/>
        </w:rPr>
        <w:t xml:space="preserve">, hộ có thu nhập trung bình, góp phần thực hiện hiệu quả chương trình mục tiêu quốc gia </w:t>
      </w:r>
      <w:r w:rsidRPr="00F37B87">
        <w:rPr>
          <w:bCs/>
          <w:color w:val="000000" w:themeColor="text1"/>
          <w:highlight w:val="white"/>
          <w:u w:color="FF0000"/>
        </w:rPr>
        <w:t>giảm nghèo</w:t>
      </w:r>
      <w:r w:rsidRPr="00F37B87">
        <w:rPr>
          <w:bCs/>
          <w:color w:val="000000" w:themeColor="text1"/>
          <w:highlight w:val="white"/>
        </w:rPr>
        <w:t xml:space="preserve"> bền vững, xây dựng nông thôn mới.</w:t>
      </w:r>
    </w:p>
    <w:p w14:paraId="1DE12465" w14:textId="77777777" w:rsidR="00354DE3" w:rsidRPr="00F37B87" w:rsidRDefault="00354DE3" w:rsidP="004471A2">
      <w:pPr>
        <w:spacing w:before="60" w:after="60" w:line="340" w:lineRule="exact"/>
        <w:ind w:firstLine="720"/>
        <w:jc w:val="both"/>
        <w:rPr>
          <w:rFonts w:eastAsia="Times New Roman" w:cs="Times New Roman"/>
          <w:szCs w:val="28"/>
          <w:highlight w:val="white"/>
        </w:rPr>
      </w:pPr>
      <w:r w:rsidRPr="00F37B87">
        <w:rPr>
          <w:bCs/>
          <w:color w:val="000000" w:themeColor="text1"/>
          <w:highlight w:val="white"/>
        </w:rPr>
        <w:t>- Góp phần tạo sự chuyển biến mạnh mẽ, toàn diện ở các xã nông thôn mới. Xây dựng nông thôn mới nâng cao, kiểu mẫu</w:t>
      </w:r>
      <w:r w:rsidRPr="00F37B87">
        <w:rPr>
          <w:highlight w:val="white"/>
          <w:lang w:val="vi-VN"/>
        </w:rPr>
        <w:t xml:space="preserve"> theo hướng</w:t>
      </w:r>
      <w:r w:rsidRPr="00F37B87">
        <w:rPr>
          <w:highlight w:val="white"/>
        </w:rPr>
        <w:t xml:space="preserve"> phát triển toàn diện, bền vững, đi vào </w:t>
      </w:r>
      <w:r w:rsidRPr="00F37B87">
        <w:rPr>
          <w:highlight w:val="white"/>
          <w:u w:color="FF0000"/>
        </w:rPr>
        <w:t>chiều sâu</w:t>
      </w:r>
      <w:r w:rsidRPr="00F37B87">
        <w:rPr>
          <w:highlight w:val="white"/>
        </w:rPr>
        <w:t xml:space="preserve">, đảm bảo xây dựng </w:t>
      </w:r>
      <w:r w:rsidRPr="00F37B87">
        <w:rPr>
          <w:rFonts w:eastAsia="Times New Roman" w:cs="Times New Roman"/>
          <w:szCs w:val="28"/>
          <w:highlight w:val="white"/>
        </w:rPr>
        <w:t>“nông thôn 4 có”: có đời sống kinh tế được cải thiện, có kết cấu hạ tầng kinh tế - xã hội đồng bộ, có đời sống văn hóa, an ninh, an toàn bảo đảm, có môi trường sinh thái phát triển bền vững.</w:t>
      </w:r>
    </w:p>
    <w:p w14:paraId="3A94FBEF" w14:textId="77777777" w:rsidR="00931928" w:rsidRPr="00F37B87" w:rsidRDefault="00931928" w:rsidP="004471A2">
      <w:pPr>
        <w:spacing w:before="60" w:after="60" w:line="340" w:lineRule="exact"/>
        <w:ind w:firstLine="720"/>
        <w:jc w:val="both"/>
        <w:rPr>
          <w:b/>
          <w:color w:val="000000" w:themeColor="text1"/>
          <w:highlight w:val="white"/>
        </w:rPr>
      </w:pPr>
      <w:r w:rsidRPr="00F37B87">
        <w:rPr>
          <w:b/>
          <w:color w:val="000000" w:themeColor="text1"/>
          <w:highlight w:val="white"/>
        </w:rPr>
        <w:t>2. Mục tiêu cụ thể</w:t>
      </w:r>
    </w:p>
    <w:p w14:paraId="0091C07E" w14:textId="77777777" w:rsidR="00931928" w:rsidRPr="00F37B87" w:rsidRDefault="00931928" w:rsidP="004471A2">
      <w:pPr>
        <w:spacing w:before="60" w:after="60" w:line="340" w:lineRule="exact"/>
        <w:ind w:firstLine="720"/>
        <w:jc w:val="both"/>
        <w:rPr>
          <w:bCs/>
          <w:color w:val="000000" w:themeColor="text1"/>
          <w:highlight w:val="white"/>
        </w:rPr>
      </w:pPr>
      <w:r w:rsidRPr="00F37B87">
        <w:rPr>
          <w:bCs/>
          <w:color w:val="000000" w:themeColor="text1"/>
          <w:highlight w:val="white"/>
        </w:rPr>
        <w:t xml:space="preserve">- 100% hộ nghèo, </w:t>
      </w:r>
      <w:r w:rsidRPr="00F37B87">
        <w:rPr>
          <w:bCs/>
          <w:color w:val="000000" w:themeColor="text1"/>
          <w:highlight w:val="white"/>
          <w:u w:color="FF0000"/>
        </w:rPr>
        <w:t>hộ cận nghèo</w:t>
      </w:r>
      <w:r w:rsidRPr="00F37B87">
        <w:rPr>
          <w:bCs/>
          <w:color w:val="000000" w:themeColor="text1"/>
          <w:highlight w:val="white"/>
        </w:rPr>
        <w:t xml:space="preserve">, </w:t>
      </w:r>
      <w:r w:rsidRPr="00F37B87">
        <w:rPr>
          <w:bCs/>
          <w:color w:val="000000" w:themeColor="text1"/>
          <w:highlight w:val="white"/>
          <w:u w:color="FF0000"/>
        </w:rPr>
        <w:t>hộ mới thoát nghèo</w:t>
      </w:r>
      <w:r w:rsidRPr="00F37B87">
        <w:rPr>
          <w:bCs/>
          <w:color w:val="000000" w:themeColor="text1"/>
          <w:highlight w:val="white"/>
        </w:rPr>
        <w:t xml:space="preserve"> có nhu cầu, đủ điều kiện được vay vốn;</w:t>
      </w:r>
    </w:p>
    <w:p w14:paraId="72924BE1" w14:textId="580FB540" w:rsidR="00931928" w:rsidRPr="00F37B87" w:rsidRDefault="00931928" w:rsidP="004471A2">
      <w:pPr>
        <w:spacing w:before="60" w:after="60" w:line="340" w:lineRule="exact"/>
        <w:ind w:firstLine="720"/>
        <w:jc w:val="both"/>
        <w:rPr>
          <w:bCs/>
          <w:color w:val="000000" w:themeColor="text1"/>
          <w:highlight w:val="white"/>
        </w:rPr>
      </w:pPr>
      <w:bookmarkStart w:id="5" w:name="_Hlk81574943"/>
      <w:r w:rsidRPr="00F37B87">
        <w:rPr>
          <w:bCs/>
          <w:color w:val="000000" w:themeColor="text1"/>
          <w:highlight w:val="white"/>
        </w:rPr>
        <w:t>- Hỗ trợ khoảng 50.000 người lao độ</w:t>
      </w:r>
      <w:r w:rsidR="00B53290" w:rsidRPr="00F37B87">
        <w:rPr>
          <w:bCs/>
          <w:color w:val="000000" w:themeColor="text1"/>
          <w:highlight w:val="white"/>
        </w:rPr>
        <w:t xml:space="preserve">ng, </w:t>
      </w:r>
      <w:r w:rsidRPr="00F37B87">
        <w:rPr>
          <w:bCs/>
          <w:color w:val="000000" w:themeColor="text1"/>
          <w:highlight w:val="white"/>
        </w:rPr>
        <w:t xml:space="preserve">3.900 hộ sản xuất kinh doanh vay vốn để tạo việc làm. Trong đó, 50% được hỗ trợ bằng vốn trung ương, 50% dược hỗ trợ bằng </w:t>
      </w:r>
      <w:r w:rsidRPr="00F37B87">
        <w:rPr>
          <w:bCs/>
          <w:color w:val="000000" w:themeColor="text1"/>
          <w:highlight w:val="white"/>
          <w:u w:color="FF0000"/>
        </w:rPr>
        <w:t xml:space="preserve">vốn </w:t>
      </w:r>
      <w:r w:rsidR="00C1788D" w:rsidRPr="00F37B87">
        <w:rPr>
          <w:bCs/>
          <w:color w:val="000000" w:themeColor="text1"/>
          <w:highlight w:val="white"/>
          <w:u w:color="FF0000"/>
        </w:rPr>
        <w:t>ủy thác</w:t>
      </w:r>
      <w:r w:rsidRPr="00F37B87">
        <w:rPr>
          <w:bCs/>
          <w:color w:val="000000" w:themeColor="text1"/>
          <w:highlight w:val="white"/>
          <w:u w:color="FF0000"/>
        </w:rPr>
        <w:t xml:space="preserve"> từ</w:t>
      </w:r>
      <w:r w:rsidRPr="00F37B87">
        <w:rPr>
          <w:bCs/>
          <w:color w:val="000000" w:themeColor="text1"/>
          <w:highlight w:val="white"/>
        </w:rPr>
        <w:t xml:space="preserve"> ngân sách địa phương.</w:t>
      </w:r>
    </w:p>
    <w:bookmarkEnd w:id="5"/>
    <w:p w14:paraId="4DA87923" w14:textId="640B80F2" w:rsidR="00B152A8" w:rsidRPr="00F37B87" w:rsidRDefault="00931928" w:rsidP="004471A2">
      <w:pPr>
        <w:spacing w:before="60" w:after="60" w:line="340" w:lineRule="exact"/>
        <w:ind w:firstLine="720"/>
        <w:jc w:val="both"/>
        <w:rPr>
          <w:bCs/>
          <w:color w:val="000000" w:themeColor="text1"/>
          <w:highlight w:val="white"/>
        </w:rPr>
      </w:pPr>
      <w:r w:rsidRPr="00F37B87">
        <w:rPr>
          <w:bCs/>
          <w:color w:val="000000" w:themeColor="text1"/>
          <w:highlight w:val="white"/>
        </w:rPr>
        <w:t xml:space="preserve">- Nâng mức cho vay bình quân lên 50 triệu/hộ/lao động. </w:t>
      </w:r>
    </w:p>
    <w:p w14:paraId="533C1F16" w14:textId="77777777" w:rsidR="00B152A8" w:rsidRPr="00F37B87" w:rsidRDefault="00B152A8" w:rsidP="004471A2">
      <w:pPr>
        <w:spacing w:before="60" w:after="60" w:line="340" w:lineRule="exact"/>
        <w:ind w:firstLine="720"/>
        <w:jc w:val="both"/>
        <w:rPr>
          <w:bCs/>
          <w:color w:val="000000" w:themeColor="text1"/>
          <w:highlight w:val="white"/>
        </w:rPr>
      </w:pPr>
    </w:p>
    <w:p w14:paraId="5BCDEAEB" w14:textId="055670E1" w:rsidR="007826E1" w:rsidRPr="00F37B87" w:rsidRDefault="007826E1" w:rsidP="004471A2">
      <w:pPr>
        <w:spacing w:before="60" w:after="60" w:line="340" w:lineRule="exact"/>
        <w:ind w:firstLine="720"/>
        <w:jc w:val="both"/>
        <w:rPr>
          <w:b/>
          <w:color w:val="000000" w:themeColor="text1"/>
          <w:sz w:val="24"/>
          <w:szCs w:val="24"/>
          <w:highlight w:val="white"/>
        </w:rPr>
      </w:pPr>
      <w:r w:rsidRPr="00F37B87">
        <w:rPr>
          <w:b/>
          <w:color w:val="000000" w:themeColor="text1"/>
          <w:sz w:val="24"/>
          <w:szCs w:val="24"/>
          <w:highlight w:val="white"/>
        </w:rPr>
        <w:lastRenderedPageBreak/>
        <w:t>II. NỘI DUNG CHÍNH SÁCH ĐẦU TƯ</w:t>
      </w:r>
      <w:r w:rsidR="00C52F28" w:rsidRPr="00F37B87">
        <w:rPr>
          <w:b/>
          <w:color w:val="000000" w:themeColor="text1"/>
          <w:sz w:val="24"/>
          <w:szCs w:val="24"/>
          <w:highlight w:val="white"/>
        </w:rPr>
        <w:t xml:space="preserve"> TÍN DỤNG</w:t>
      </w:r>
    </w:p>
    <w:p w14:paraId="2B615C1F" w14:textId="77777777" w:rsidR="00931928" w:rsidRPr="00F37B87" w:rsidRDefault="00931928" w:rsidP="004471A2">
      <w:pPr>
        <w:spacing w:before="60" w:after="60" w:line="340" w:lineRule="exact"/>
        <w:ind w:firstLine="720"/>
        <w:jc w:val="both"/>
        <w:rPr>
          <w:b/>
          <w:color w:val="000000" w:themeColor="text1"/>
          <w:szCs w:val="28"/>
          <w:highlight w:val="white"/>
        </w:rPr>
      </w:pPr>
      <w:r w:rsidRPr="00F37B87">
        <w:rPr>
          <w:b/>
          <w:color w:val="000000" w:themeColor="text1"/>
          <w:szCs w:val="28"/>
          <w:highlight w:val="white"/>
        </w:rPr>
        <w:t>1. Đối tượng được vay vốn</w:t>
      </w:r>
    </w:p>
    <w:p w14:paraId="5117CA82" w14:textId="234305CE" w:rsidR="00931928" w:rsidRPr="00F37B87" w:rsidRDefault="00931928" w:rsidP="004471A2">
      <w:pPr>
        <w:spacing w:before="60" w:after="60" w:line="340" w:lineRule="exact"/>
        <w:ind w:firstLine="720"/>
        <w:jc w:val="both"/>
        <w:rPr>
          <w:rFonts w:eastAsia="Calibri"/>
          <w:szCs w:val="28"/>
          <w:highlight w:val="white"/>
        </w:rPr>
      </w:pPr>
      <w:r w:rsidRPr="00F37B87">
        <w:rPr>
          <w:rFonts w:eastAsia="Calibri"/>
          <w:szCs w:val="28"/>
          <w:highlight w:val="white"/>
        </w:rPr>
        <w:t xml:space="preserve">Thực hiện theo khoản 3 Điều 5 Quy chế quản lý và sử dụng vốn ngân sách địa phương </w:t>
      </w:r>
      <w:r w:rsidR="00C1788D" w:rsidRPr="00F37B87">
        <w:rPr>
          <w:rFonts w:eastAsia="Calibri"/>
          <w:szCs w:val="28"/>
          <w:highlight w:val="white"/>
          <w:u w:color="FF0000"/>
        </w:rPr>
        <w:t>ủy thác</w:t>
      </w:r>
      <w:r w:rsidRPr="00F37B87">
        <w:rPr>
          <w:rFonts w:eastAsia="Calibri"/>
          <w:szCs w:val="28"/>
          <w:highlight w:val="white"/>
          <w:u w:color="FF0000"/>
        </w:rPr>
        <w:t xml:space="preserve"> qua</w:t>
      </w:r>
      <w:r w:rsidRPr="00F37B87">
        <w:rPr>
          <w:rFonts w:eastAsia="Calibri"/>
          <w:szCs w:val="28"/>
          <w:highlight w:val="white"/>
        </w:rPr>
        <w:t xml:space="preserve"> N</w:t>
      </w:r>
      <w:r w:rsidR="004471A2" w:rsidRPr="00F37B87">
        <w:rPr>
          <w:rFonts w:eastAsia="Calibri"/>
          <w:szCs w:val="28"/>
          <w:highlight w:val="white"/>
        </w:rPr>
        <w:t xml:space="preserve">gân hàng </w:t>
      </w:r>
      <w:r w:rsidR="000C28E6" w:rsidRPr="00F37B87">
        <w:rPr>
          <w:rFonts w:eastAsia="Calibri"/>
          <w:szCs w:val="28"/>
          <w:highlight w:val="white"/>
        </w:rPr>
        <w:t>Chính sách xã hội</w:t>
      </w:r>
      <w:r w:rsidRPr="00F37B87">
        <w:rPr>
          <w:rFonts w:eastAsia="Calibri"/>
          <w:szCs w:val="28"/>
          <w:highlight w:val="white"/>
        </w:rPr>
        <w:t xml:space="preserve"> ban hành kèm theo Quyết định số 37/2017/QĐ-UBND ngày 05/10/2017 của </w:t>
      </w:r>
      <w:r w:rsidR="00B53290" w:rsidRPr="00F37B87">
        <w:rPr>
          <w:rFonts w:eastAsia="Calibri"/>
          <w:szCs w:val="28"/>
          <w:highlight w:val="white"/>
        </w:rPr>
        <w:t>Ủy</w:t>
      </w:r>
      <w:r w:rsidR="004471A2" w:rsidRPr="00F37B87">
        <w:rPr>
          <w:rFonts w:eastAsia="Calibri"/>
          <w:szCs w:val="28"/>
          <w:highlight w:val="white"/>
        </w:rPr>
        <w:t xml:space="preserve"> ban nhân dân</w:t>
      </w:r>
      <w:r w:rsidRPr="00F37B87">
        <w:rPr>
          <w:rFonts w:eastAsia="Calibri"/>
          <w:szCs w:val="28"/>
          <w:highlight w:val="white"/>
        </w:rPr>
        <w:t xml:space="preserve"> tỉnh Đồng Nai, bao gồm: </w:t>
      </w:r>
    </w:p>
    <w:p w14:paraId="18C0AE60" w14:textId="77777777" w:rsidR="00931928" w:rsidRPr="00F37B87" w:rsidRDefault="00931928" w:rsidP="004471A2">
      <w:pPr>
        <w:spacing w:before="60" w:after="60" w:line="340" w:lineRule="exact"/>
        <w:ind w:firstLine="720"/>
        <w:jc w:val="both"/>
        <w:rPr>
          <w:rFonts w:eastAsia="Calibri"/>
          <w:szCs w:val="28"/>
          <w:highlight w:val="white"/>
        </w:rPr>
      </w:pPr>
      <w:r w:rsidRPr="00F37B87">
        <w:rPr>
          <w:rFonts w:eastAsia="Calibri"/>
          <w:szCs w:val="28"/>
          <w:highlight w:val="white"/>
        </w:rPr>
        <w:t xml:space="preserve">- Hộ nghèo, </w:t>
      </w:r>
    </w:p>
    <w:p w14:paraId="32EE67DA" w14:textId="77777777" w:rsidR="00931928" w:rsidRPr="00F37B87" w:rsidRDefault="00931928" w:rsidP="004471A2">
      <w:pPr>
        <w:spacing w:before="60" w:after="60" w:line="340" w:lineRule="exact"/>
        <w:ind w:firstLine="720"/>
        <w:jc w:val="both"/>
        <w:rPr>
          <w:rFonts w:eastAsia="Calibri"/>
          <w:szCs w:val="28"/>
          <w:highlight w:val="white"/>
        </w:rPr>
      </w:pPr>
      <w:r w:rsidRPr="00F37B87">
        <w:rPr>
          <w:rFonts w:eastAsia="Calibri"/>
          <w:szCs w:val="28"/>
          <w:highlight w:val="white"/>
        </w:rPr>
        <w:t xml:space="preserve">- Hộ </w:t>
      </w:r>
      <w:r w:rsidRPr="00F37B87">
        <w:rPr>
          <w:rFonts w:eastAsia="Calibri"/>
          <w:szCs w:val="28"/>
          <w:highlight w:val="white"/>
          <w:u w:color="FF0000"/>
        </w:rPr>
        <w:t>cận nghèo</w:t>
      </w:r>
      <w:r w:rsidRPr="00F37B87">
        <w:rPr>
          <w:rFonts w:eastAsia="Calibri"/>
          <w:szCs w:val="28"/>
          <w:highlight w:val="white"/>
        </w:rPr>
        <w:t>;</w:t>
      </w:r>
    </w:p>
    <w:p w14:paraId="7F12DAE7" w14:textId="77777777" w:rsidR="00931928" w:rsidRPr="00F37B87" w:rsidRDefault="00931928" w:rsidP="004471A2">
      <w:pPr>
        <w:spacing w:before="60" w:after="60" w:line="340" w:lineRule="exact"/>
        <w:ind w:firstLine="720"/>
        <w:jc w:val="both"/>
        <w:rPr>
          <w:rFonts w:eastAsia="Calibri"/>
          <w:szCs w:val="28"/>
          <w:highlight w:val="white"/>
        </w:rPr>
      </w:pPr>
      <w:r w:rsidRPr="00F37B87">
        <w:rPr>
          <w:rFonts w:eastAsia="Calibri"/>
          <w:szCs w:val="28"/>
          <w:highlight w:val="white"/>
        </w:rPr>
        <w:t xml:space="preserve">- Hộ </w:t>
      </w:r>
      <w:r w:rsidRPr="00F37B87">
        <w:rPr>
          <w:rFonts w:eastAsia="Calibri"/>
          <w:szCs w:val="28"/>
          <w:highlight w:val="white"/>
          <w:u w:color="FF0000"/>
        </w:rPr>
        <w:t>mới thoát nghèo</w:t>
      </w:r>
      <w:r w:rsidRPr="00F37B87">
        <w:rPr>
          <w:rFonts w:eastAsia="Calibri"/>
          <w:szCs w:val="28"/>
          <w:highlight w:val="white"/>
        </w:rPr>
        <w:t>;</w:t>
      </w:r>
    </w:p>
    <w:p w14:paraId="1164BF6A" w14:textId="77777777" w:rsidR="00931928" w:rsidRPr="00F37B87" w:rsidRDefault="00931928" w:rsidP="004471A2">
      <w:pPr>
        <w:spacing w:before="60" w:after="60" w:line="340" w:lineRule="exact"/>
        <w:ind w:firstLine="720"/>
        <w:jc w:val="both"/>
        <w:rPr>
          <w:rFonts w:eastAsia="Calibri"/>
          <w:szCs w:val="28"/>
          <w:highlight w:val="white"/>
        </w:rPr>
      </w:pPr>
      <w:r w:rsidRPr="00F37B87">
        <w:rPr>
          <w:rFonts w:eastAsia="Calibri"/>
          <w:szCs w:val="28"/>
          <w:highlight w:val="white"/>
        </w:rPr>
        <w:t xml:space="preserve">- Hộ gia đình có nhu cầu vay vốn để phát triển sản xuất, kinh doanh, </w:t>
      </w:r>
      <w:r w:rsidRPr="00F37B87">
        <w:rPr>
          <w:rFonts w:eastAsia="Calibri"/>
          <w:szCs w:val="28"/>
          <w:highlight w:val="white"/>
          <w:u w:color="FF0000"/>
        </w:rPr>
        <w:t>tự tạo</w:t>
      </w:r>
      <w:r w:rsidRPr="00F37B87">
        <w:rPr>
          <w:rFonts w:eastAsia="Calibri"/>
          <w:szCs w:val="28"/>
          <w:highlight w:val="white"/>
        </w:rPr>
        <w:t xml:space="preserve"> việc làm hoặc để tạo việc làm cho các thành viên </w:t>
      </w:r>
      <w:r w:rsidRPr="00F37B87">
        <w:rPr>
          <w:rFonts w:eastAsia="Calibri"/>
          <w:szCs w:val="28"/>
          <w:highlight w:val="white"/>
          <w:u w:color="FF0000"/>
        </w:rPr>
        <w:t>trong hộ</w:t>
      </w:r>
      <w:r w:rsidRPr="00F37B87">
        <w:rPr>
          <w:rFonts w:eastAsia="Calibri"/>
          <w:szCs w:val="28"/>
          <w:highlight w:val="white"/>
        </w:rPr>
        <w:t xml:space="preserve"> hoặc thu hút thêm  lao động</w:t>
      </w:r>
    </w:p>
    <w:p w14:paraId="611003C6" w14:textId="61BB169A" w:rsidR="00931928" w:rsidRPr="00F37B87" w:rsidRDefault="00931928" w:rsidP="004471A2">
      <w:pPr>
        <w:spacing w:before="60" w:after="60" w:line="340" w:lineRule="exact"/>
        <w:ind w:firstLine="720"/>
        <w:jc w:val="both"/>
        <w:rPr>
          <w:bCs/>
          <w:i/>
          <w:iCs/>
          <w:color w:val="000000" w:themeColor="text1"/>
          <w:szCs w:val="28"/>
          <w:highlight w:val="white"/>
        </w:rPr>
      </w:pPr>
      <w:r w:rsidRPr="00F37B87">
        <w:rPr>
          <w:b/>
          <w:color w:val="000000" w:themeColor="text1"/>
          <w:szCs w:val="28"/>
          <w:highlight w:val="white"/>
        </w:rPr>
        <w:t xml:space="preserve">2. Mức cho vay, thời hạn cho vay: </w:t>
      </w:r>
      <w:r w:rsidRPr="00F37B87">
        <w:rPr>
          <w:bCs/>
          <w:color w:val="000000" w:themeColor="text1"/>
          <w:szCs w:val="28"/>
          <w:highlight w:val="white"/>
        </w:rPr>
        <w:t>Theo quy định của N</w:t>
      </w:r>
      <w:r w:rsidR="004471A2" w:rsidRPr="00F37B87">
        <w:rPr>
          <w:bCs/>
          <w:color w:val="000000" w:themeColor="text1"/>
          <w:szCs w:val="28"/>
          <w:highlight w:val="white"/>
        </w:rPr>
        <w:t xml:space="preserve">gân hàng </w:t>
      </w:r>
      <w:r w:rsidR="000C28E6" w:rsidRPr="00F37B87">
        <w:rPr>
          <w:bCs/>
          <w:color w:val="000000" w:themeColor="text1"/>
          <w:szCs w:val="28"/>
          <w:highlight w:val="white"/>
        </w:rPr>
        <w:t xml:space="preserve">Chính sách xã hội </w:t>
      </w:r>
      <w:r w:rsidRPr="00F37B87">
        <w:rPr>
          <w:bCs/>
          <w:color w:val="000000" w:themeColor="text1"/>
          <w:szCs w:val="28"/>
          <w:highlight w:val="white"/>
        </w:rPr>
        <w:t xml:space="preserve">đối với từng chương trình tín dụng </w:t>
      </w:r>
      <w:r w:rsidRPr="00F37B87">
        <w:rPr>
          <w:bCs/>
          <w:i/>
          <w:iCs/>
          <w:color w:val="000000" w:themeColor="text1"/>
          <w:szCs w:val="28"/>
          <w:highlight w:val="white"/>
        </w:rPr>
        <w:t xml:space="preserve">(khoản 4, khoản 5 Điều 5 </w:t>
      </w:r>
      <w:r w:rsidRPr="00F37B87">
        <w:rPr>
          <w:rFonts w:eastAsia="Calibri"/>
          <w:i/>
          <w:iCs/>
          <w:szCs w:val="28"/>
          <w:highlight w:val="white"/>
        </w:rPr>
        <w:t xml:space="preserve">Quy chế quản lý và sử dụng vốn ngân sách địa phương </w:t>
      </w:r>
      <w:r w:rsidR="00C1788D" w:rsidRPr="00F37B87">
        <w:rPr>
          <w:rFonts w:eastAsia="Calibri"/>
          <w:i/>
          <w:iCs/>
          <w:szCs w:val="28"/>
          <w:highlight w:val="white"/>
          <w:u w:color="FF0000"/>
        </w:rPr>
        <w:t>ủy thác</w:t>
      </w:r>
      <w:r w:rsidRPr="00F37B87">
        <w:rPr>
          <w:rFonts w:eastAsia="Calibri"/>
          <w:i/>
          <w:iCs/>
          <w:szCs w:val="28"/>
          <w:highlight w:val="white"/>
          <w:u w:color="FF0000"/>
        </w:rPr>
        <w:t xml:space="preserve"> qua</w:t>
      </w:r>
      <w:r w:rsidRPr="00F37B87">
        <w:rPr>
          <w:rFonts w:eastAsia="Calibri"/>
          <w:i/>
          <w:iCs/>
          <w:szCs w:val="28"/>
          <w:highlight w:val="white"/>
        </w:rPr>
        <w:t xml:space="preserve"> N</w:t>
      </w:r>
      <w:r w:rsidR="004471A2" w:rsidRPr="00F37B87">
        <w:rPr>
          <w:rFonts w:eastAsia="Calibri"/>
          <w:i/>
          <w:iCs/>
          <w:szCs w:val="28"/>
          <w:highlight w:val="white"/>
        </w:rPr>
        <w:t xml:space="preserve">gân hàng </w:t>
      </w:r>
      <w:r w:rsidR="000C28E6" w:rsidRPr="00F37B87">
        <w:rPr>
          <w:rFonts w:eastAsia="Calibri"/>
          <w:i/>
          <w:iCs/>
          <w:szCs w:val="28"/>
          <w:highlight w:val="white"/>
        </w:rPr>
        <w:t>Chính sách xã hội</w:t>
      </w:r>
      <w:r w:rsidRPr="00F37B87">
        <w:rPr>
          <w:rFonts w:eastAsia="Calibri"/>
          <w:i/>
          <w:iCs/>
          <w:szCs w:val="28"/>
          <w:highlight w:val="white"/>
        </w:rPr>
        <w:t xml:space="preserve"> ban hành kèm theo Quyết định số 37/2017/QĐ-UBND ngày 05/10/2017 của </w:t>
      </w:r>
      <w:r w:rsidR="00B53290" w:rsidRPr="00F37B87">
        <w:rPr>
          <w:rFonts w:eastAsia="Calibri"/>
          <w:i/>
          <w:iCs/>
          <w:szCs w:val="28"/>
          <w:highlight w:val="white"/>
        </w:rPr>
        <w:t>Ủy</w:t>
      </w:r>
      <w:r w:rsidR="004471A2" w:rsidRPr="00F37B87">
        <w:rPr>
          <w:rFonts w:eastAsia="Calibri"/>
          <w:i/>
          <w:iCs/>
          <w:szCs w:val="28"/>
          <w:highlight w:val="white"/>
        </w:rPr>
        <w:t xml:space="preserve"> ban nhân dân</w:t>
      </w:r>
      <w:r w:rsidRPr="00F37B87">
        <w:rPr>
          <w:rFonts w:eastAsia="Calibri"/>
          <w:i/>
          <w:iCs/>
          <w:szCs w:val="28"/>
          <w:highlight w:val="white"/>
        </w:rPr>
        <w:t xml:space="preserve"> tỉnh Đồng Nai).</w:t>
      </w:r>
    </w:p>
    <w:p w14:paraId="3E6D9A99" w14:textId="373CEB98" w:rsidR="00931928" w:rsidRPr="00F37B87" w:rsidRDefault="00931928" w:rsidP="004471A2">
      <w:pPr>
        <w:spacing w:before="60" w:after="60" w:line="340" w:lineRule="exact"/>
        <w:ind w:firstLine="720"/>
        <w:jc w:val="both"/>
        <w:rPr>
          <w:bCs/>
          <w:color w:val="000000" w:themeColor="text1"/>
          <w:highlight w:val="white"/>
        </w:rPr>
      </w:pPr>
      <w:r w:rsidRPr="00F37B87">
        <w:rPr>
          <w:b/>
          <w:color w:val="000000" w:themeColor="text1"/>
          <w:highlight w:val="white"/>
        </w:rPr>
        <w:t xml:space="preserve">3. Lãi suất cho vay: </w:t>
      </w:r>
      <w:r w:rsidR="00B53290" w:rsidRPr="00F37B87">
        <w:rPr>
          <w:bCs/>
          <w:color w:val="000000" w:themeColor="text1"/>
          <w:highlight w:val="white"/>
        </w:rPr>
        <w:t>Á</w:t>
      </w:r>
      <w:r w:rsidRPr="00F37B87">
        <w:rPr>
          <w:bCs/>
          <w:color w:val="000000" w:themeColor="text1"/>
          <w:highlight w:val="white"/>
        </w:rPr>
        <w:t xml:space="preserve">p dụng mức lãi suất cho vay theo quy định của Thủ tướng Chính phủ </w:t>
      </w:r>
      <w:r w:rsidRPr="00F37B87">
        <w:rPr>
          <w:bCs/>
          <w:color w:val="000000" w:themeColor="text1"/>
          <w:highlight w:val="white"/>
          <w:u w:color="FF0000"/>
        </w:rPr>
        <w:t>trong từng</w:t>
      </w:r>
      <w:r w:rsidRPr="00F37B87">
        <w:rPr>
          <w:bCs/>
          <w:color w:val="000000" w:themeColor="text1"/>
          <w:highlight w:val="white"/>
        </w:rPr>
        <w:t xml:space="preserve"> thời kỳ cho từng chương trình, lãi suất </w:t>
      </w:r>
      <w:r w:rsidRPr="00F37B87">
        <w:rPr>
          <w:bCs/>
          <w:color w:val="000000" w:themeColor="text1"/>
          <w:highlight w:val="white"/>
          <w:u w:color="FF0000"/>
        </w:rPr>
        <w:t>nợ quá hạn</w:t>
      </w:r>
      <w:r w:rsidRPr="00F37B87">
        <w:rPr>
          <w:bCs/>
          <w:color w:val="000000" w:themeColor="text1"/>
          <w:highlight w:val="white"/>
        </w:rPr>
        <w:t xml:space="preserve"> bằng 130% lãi suất cho vay </w:t>
      </w:r>
      <w:r w:rsidRPr="00F37B87">
        <w:rPr>
          <w:bCs/>
          <w:i/>
          <w:iCs/>
          <w:color w:val="000000" w:themeColor="text1"/>
          <w:szCs w:val="28"/>
          <w:highlight w:val="white"/>
        </w:rPr>
        <w:t xml:space="preserve">(khoản 6 Điều 5 </w:t>
      </w:r>
      <w:r w:rsidRPr="00F37B87">
        <w:rPr>
          <w:rFonts w:eastAsia="Calibri"/>
          <w:i/>
          <w:iCs/>
          <w:szCs w:val="28"/>
          <w:highlight w:val="white"/>
        </w:rPr>
        <w:t xml:space="preserve">Quy chế quản lý và sử dụng vốn ngân sách địa phương </w:t>
      </w:r>
      <w:r w:rsidR="00C1788D" w:rsidRPr="00F37B87">
        <w:rPr>
          <w:rFonts w:eastAsia="Calibri"/>
          <w:i/>
          <w:iCs/>
          <w:szCs w:val="28"/>
          <w:highlight w:val="white"/>
          <w:u w:color="FF0000"/>
        </w:rPr>
        <w:t>ủy thác</w:t>
      </w:r>
      <w:r w:rsidRPr="00F37B87">
        <w:rPr>
          <w:rFonts w:eastAsia="Calibri"/>
          <w:i/>
          <w:iCs/>
          <w:szCs w:val="28"/>
          <w:highlight w:val="white"/>
          <w:u w:color="FF0000"/>
        </w:rPr>
        <w:t xml:space="preserve"> qua</w:t>
      </w:r>
      <w:r w:rsidRPr="00F37B87">
        <w:rPr>
          <w:rFonts w:eastAsia="Calibri"/>
          <w:i/>
          <w:iCs/>
          <w:szCs w:val="28"/>
          <w:highlight w:val="white"/>
        </w:rPr>
        <w:t xml:space="preserve"> N</w:t>
      </w:r>
      <w:r w:rsidR="004471A2" w:rsidRPr="00F37B87">
        <w:rPr>
          <w:rFonts w:eastAsia="Calibri"/>
          <w:i/>
          <w:iCs/>
          <w:szCs w:val="28"/>
          <w:highlight w:val="white"/>
        </w:rPr>
        <w:t xml:space="preserve">gân hàng </w:t>
      </w:r>
      <w:r w:rsidR="000C28E6" w:rsidRPr="00F37B87">
        <w:rPr>
          <w:rFonts w:eastAsia="Calibri"/>
          <w:i/>
          <w:iCs/>
          <w:szCs w:val="28"/>
          <w:highlight w:val="white"/>
        </w:rPr>
        <w:t>Chính sách xã hội</w:t>
      </w:r>
      <w:r w:rsidRPr="00F37B87">
        <w:rPr>
          <w:rFonts w:eastAsia="Calibri"/>
          <w:i/>
          <w:iCs/>
          <w:szCs w:val="28"/>
          <w:highlight w:val="white"/>
        </w:rPr>
        <w:t xml:space="preserve"> ban hành kèm theo Quyết định số 37/2017/QĐ-UBND ngày 05/10/2017 của </w:t>
      </w:r>
      <w:r w:rsidR="00B53290" w:rsidRPr="00F37B87">
        <w:rPr>
          <w:rFonts w:eastAsia="Calibri"/>
          <w:i/>
          <w:iCs/>
          <w:szCs w:val="28"/>
          <w:highlight w:val="white"/>
        </w:rPr>
        <w:t>Ủy</w:t>
      </w:r>
      <w:r w:rsidR="004471A2" w:rsidRPr="00F37B87">
        <w:rPr>
          <w:rFonts w:eastAsia="Calibri"/>
          <w:i/>
          <w:iCs/>
          <w:szCs w:val="28"/>
          <w:highlight w:val="white"/>
        </w:rPr>
        <w:t xml:space="preserve"> ban nhân dân</w:t>
      </w:r>
      <w:r w:rsidRPr="00F37B87">
        <w:rPr>
          <w:rFonts w:eastAsia="Calibri"/>
          <w:i/>
          <w:iCs/>
          <w:szCs w:val="28"/>
          <w:highlight w:val="white"/>
        </w:rPr>
        <w:t xml:space="preserve"> tỉnh Đồng Nai).</w:t>
      </w:r>
    </w:p>
    <w:p w14:paraId="0DD0A6FE" w14:textId="2278F710" w:rsidR="00931928" w:rsidRPr="00F37B87" w:rsidRDefault="00931928" w:rsidP="004471A2">
      <w:pPr>
        <w:spacing w:before="60" w:after="60" w:line="340" w:lineRule="exact"/>
        <w:ind w:firstLine="720"/>
        <w:jc w:val="both"/>
        <w:rPr>
          <w:rFonts w:eastAsia="Calibri"/>
          <w:i/>
          <w:iCs/>
          <w:szCs w:val="28"/>
          <w:highlight w:val="white"/>
        </w:rPr>
      </w:pPr>
      <w:r w:rsidRPr="00F37B87">
        <w:rPr>
          <w:b/>
          <w:color w:val="000000" w:themeColor="text1"/>
          <w:highlight w:val="white"/>
        </w:rPr>
        <w:t xml:space="preserve">4. Quy trình, thủ tục cho vay, </w:t>
      </w:r>
      <w:r w:rsidRPr="00F37B87">
        <w:rPr>
          <w:b/>
          <w:color w:val="000000" w:themeColor="text1"/>
          <w:highlight w:val="white"/>
          <w:u w:color="FF0000"/>
        </w:rPr>
        <w:t>thu nợ</w:t>
      </w:r>
      <w:r w:rsidRPr="00F37B87">
        <w:rPr>
          <w:b/>
          <w:color w:val="000000" w:themeColor="text1"/>
          <w:highlight w:val="white"/>
        </w:rPr>
        <w:t xml:space="preserve">, </w:t>
      </w:r>
      <w:r w:rsidRPr="00F37B87">
        <w:rPr>
          <w:b/>
          <w:color w:val="000000" w:themeColor="text1"/>
          <w:highlight w:val="white"/>
          <w:u w:color="FF0000"/>
        </w:rPr>
        <w:t>thu lãi</w:t>
      </w:r>
      <w:r w:rsidRPr="00F37B87">
        <w:rPr>
          <w:b/>
          <w:color w:val="000000" w:themeColor="text1"/>
          <w:highlight w:val="white"/>
        </w:rPr>
        <w:t xml:space="preserve">, kiểm tra sử dụng vốn vay, xử lý nợ bị rủi ro: </w:t>
      </w:r>
      <w:r w:rsidR="00B53290" w:rsidRPr="00F37B87">
        <w:rPr>
          <w:bCs/>
          <w:color w:val="000000" w:themeColor="text1"/>
          <w:highlight w:val="white"/>
        </w:rPr>
        <w:t>T</w:t>
      </w:r>
      <w:r w:rsidRPr="00F37B87">
        <w:rPr>
          <w:bCs/>
          <w:color w:val="000000" w:themeColor="text1"/>
          <w:highlight w:val="white"/>
        </w:rPr>
        <w:t xml:space="preserve">hực hiện theo hướng dẫn </w:t>
      </w:r>
      <w:r w:rsidRPr="00F37B87">
        <w:rPr>
          <w:bCs/>
          <w:color w:val="000000" w:themeColor="text1"/>
          <w:highlight w:val="white"/>
          <w:u w:color="FF0000"/>
        </w:rPr>
        <w:t>hiện hàng</w:t>
      </w:r>
      <w:r w:rsidRPr="00F37B87">
        <w:rPr>
          <w:bCs/>
          <w:color w:val="000000" w:themeColor="text1"/>
          <w:highlight w:val="white"/>
        </w:rPr>
        <w:t xml:space="preserve"> của N</w:t>
      </w:r>
      <w:r w:rsidR="004471A2" w:rsidRPr="00F37B87">
        <w:rPr>
          <w:bCs/>
          <w:color w:val="000000" w:themeColor="text1"/>
          <w:highlight w:val="white"/>
        </w:rPr>
        <w:t xml:space="preserve">gân hàng </w:t>
      </w:r>
      <w:r w:rsidR="000C28E6" w:rsidRPr="00F37B87">
        <w:rPr>
          <w:bCs/>
          <w:color w:val="000000" w:themeColor="text1"/>
          <w:highlight w:val="white"/>
        </w:rPr>
        <w:t xml:space="preserve">Chính sách xã hội </w:t>
      </w:r>
      <w:r w:rsidRPr="00F37B87">
        <w:rPr>
          <w:bCs/>
          <w:i/>
          <w:iCs/>
          <w:color w:val="000000" w:themeColor="text1"/>
          <w:szCs w:val="28"/>
          <w:highlight w:val="white"/>
        </w:rPr>
        <w:t xml:space="preserve">(khoản 7 Điều 5 </w:t>
      </w:r>
      <w:r w:rsidRPr="00F37B87">
        <w:rPr>
          <w:rFonts w:eastAsia="Calibri"/>
          <w:i/>
          <w:iCs/>
          <w:szCs w:val="28"/>
          <w:highlight w:val="white"/>
        </w:rPr>
        <w:t xml:space="preserve">Quy chế quản lý và sử dụng vốn ngân sách địa phương </w:t>
      </w:r>
      <w:r w:rsidR="00C1788D" w:rsidRPr="00F37B87">
        <w:rPr>
          <w:rFonts w:eastAsia="Calibri"/>
          <w:i/>
          <w:iCs/>
          <w:szCs w:val="28"/>
          <w:highlight w:val="white"/>
          <w:u w:color="FF0000"/>
        </w:rPr>
        <w:t>ủy thác</w:t>
      </w:r>
      <w:r w:rsidRPr="00F37B87">
        <w:rPr>
          <w:rFonts w:eastAsia="Calibri"/>
          <w:i/>
          <w:iCs/>
          <w:szCs w:val="28"/>
          <w:highlight w:val="white"/>
          <w:u w:color="FF0000"/>
        </w:rPr>
        <w:t xml:space="preserve"> qua</w:t>
      </w:r>
      <w:r w:rsidRPr="00F37B87">
        <w:rPr>
          <w:rFonts w:eastAsia="Calibri"/>
          <w:i/>
          <w:iCs/>
          <w:szCs w:val="28"/>
          <w:highlight w:val="white"/>
        </w:rPr>
        <w:t xml:space="preserve"> N</w:t>
      </w:r>
      <w:r w:rsidR="004471A2" w:rsidRPr="00F37B87">
        <w:rPr>
          <w:rFonts w:eastAsia="Calibri"/>
          <w:i/>
          <w:iCs/>
          <w:szCs w:val="28"/>
          <w:highlight w:val="white"/>
        </w:rPr>
        <w:t>gân hàn</w:t>
      </w:r>
      <w:r w:rsidR="000C28E6" w:rsidRPr="00F37B87">
        <w:rPr>
          <w:rFonts w:eastAsia="Calibri"/>
          <w:i/>
          <w:iCs/>
          <w:szCs w:val="28"/>
          <w:highlight w:val="white"/>
        </w:rPr>
        <w:t>g Chính sách xã hội</w:t>
      </w:r>
      <w:r w:rsidRPr="00F37B87">
        <w:rPr>
          <w:rFonts w:eastAsia="Calibri"/>
          <w:i/>
          <w:iCs/>
          <w:szCs w:val="28"/>
          <w:highlight w:val="white"/>
        </w:rPr>
        <w:t xml:space="preserve"> ban hành kèm theo Quyết định số 37/2017/QĐ-UBND ngày 05/10/2017 của </w:t>
      </w:r>
      <w:r w:rsidR="00B53290" w:rsidRPr="00F37B87">
        <w:rPr>
          <w:rFonts w:eastAsia="Calibri"/>
          <w:i/>
          <w:iCs/>
          <w:szCs w:val="28"/>
          <w:highlight w:val="white"/>
        </w:rPr>
        <w:t>Ủy</w:t>
      </w:r>
      <w:r w:rsidR="004471A2" w:rsidRPr="00F37B87">
        <w:rPr>
          <w:rFonts w:eastAsia="Calibri"/>
          <w:i/>
          <w:iCs/>
          <w:szCs w:val="28"/>
          <w:highlight w:val="white"/>
        </w:rPr>
        <w:t xml:space="preserve"> ban nhân dân</w:t>
      </w:r>
      <w:r w:rsidRPr="00F37B87">
        <w:rPr>
          <w:rFonts w:eastAsia="Calibri"/>
          <w:i/>
          <w:iCs/>
          <w:szCs w:val="28"/>
          <w:highlight w:val="white"/>
        </w:rPr>
        <w:t xml:space="preserve"> tỉnh Đồng Nai).</w:t>
      </w:r>
    </w:p>
    <w:p w14:paraId="06625316" w14:textId="1A17C8B1" w:rsidR="00014711" w:rsidRPr="00F37B87" w:rsidRDefault="007826E1" w:rsidP="004471A2">
      <w:pPr>
        <w:spacing w:before="60" w:after="60" w:line="340" w:lineRule="exact"/>
        <w:ind w:firstLine="709"/>
        <w:jc w:val="both"/>
        <w:rPr>
          <w:b/>
          <w:color w:val="000000" w:themeColor="text1"/>
          <w:sz w:val="24"/>
          <w:szCs w:val="24"/>
          <w:highlight w:val="white"/>
        </w:rPr>
      </w:pPr>
      <w:r w:rsidRPr="00F37B87">
        <w:rPr>
          <w:b/>
          <w:color w:val="000000" w:themeColor="text1"/>
          <w:sz w:val="24"/>
          <w:szCs w:val="24"/>
          <w:highlight w:val="white"/>
        </w:rPr>
        <w:t>III. NGUỒN VỐN THỰC HIỆN ĐỀ ÁN</w:t>
      </w:r>
    </w:p>
    <w:p w14:paraId="0CD8203B" w14:textId="0E366453" w:rsidR="00754A6F" w:rsidRPr="00F37B87" w:rsidRDefault="00754A6F" w:rsidP="004471A2">
      <w:pPr>
        <w:tabs>
          <w:tab w:val="left" w:pos="540"/>
          <w:tab w:val="center" w:pos="4677"/>
        </w:tabs>
        <w:spacing w:before="60" w:after="60" w:line="340" w:lineRule="exact"/>
        <w:ind w:firstLine="709"/>
        <w:jc w:val="both"/>
        <w:rPr>
          <w:rFonts w:cs="Times New Roman"/>
          <w:b/>
          <w:bCs/>
          <w:highlight w:val="white"/>
        </w:rPr>
      </w:pPr>
      <w:r w:rsidRPr="00F37B87">
        <w:rPr>
          <w:rFonts w:cs="Times New Roman"/>
          <w:b/>
          <w:bCs/>
          <w:highlight w:val="white"/>
        </w:rPr>
        <w:t xml:space="preserve">1. Tổng nhu cầu vốn </w:t>
      </w:r>
    </w:p>
    <w:p w14:paraId="5E6955DB" w14:textId="42C7096F" w:rsidR="001A481E" w:rsidRPr="00F37B87" w:rsidRDefault="001A481E" w:rsidP="004471A2">
      <w:pPr>
        <w:tabs>
          <w:tab w:val="left" w:pos="540"/>
          <w:tab w:val="center" w:pos="4677"/>
        </w:tabs>
        <w:spacing w:before="60" w:after="60" w:line="340" w:lineRule="exact"/>
        <w:ind w:firstLine="709"/>
        <w:jc w:val="both"/>
        <w:rPr>
          <w:rFonts w:cs="Times New Roman"/>
          <w:highlight w:val="white"/>
        </w:rPr>
      </w:pPr>
      <w:r w:rsidRPr="00F37B87">
        <w:rPr>
          <w:rFonts w:cs="Times New Roman"/>
          <w:highlight w:val="white"/>
        </w:rPr>
        <w:t xml:space="preserve">Tổng nhu cầu vốn </w:t>
      </w:r>
      <w:r w:rsidR="00754A6F" w:rsidRPr="00F37B87">
        <w:rPr>
          <w:rFonts w:cs="Times New Roman"/>
          <w:highlight w:val="white"/>
        </w:rPr>
        <w:t xml:space="preserve">dự kiến </w:t>
      </w:r>
      <w:r w:rsidRPr="00F37B87">
        <w:rPr>
          <w:rFonts w:cs="Times New Roman"/>
          <w:highlight w:val="white"/>
        </w:rPr>
        <w:t xml:space="preserve">bổ sung cho các chương tín dụng đối với hộ nghèo, </w:t>
      </w:r>
      <w:r w:rsidRPr="00F37B87">
        <w:rPr>
          <w:rFonts w:cs="Times New Roman"/>
          <w:highlight w:val="white"/>
          <w:u w:color="FF0000"/>
        </w:rPr>
        <w:t>hộ cận nghèo</w:t>
      </w:r>
      <w:r w:rsidRPr="00F37B87">
        <w:rPr>
          <w:rFonts w:cs="Times New Roman"/>
          <w:highlight w:val="white"/>
        </w:rPr>
        <w:t xml:space="preserve">, </w:t>
      </w:r>
      <w:r w:rsidRPr="00F37B87">
        <w:rPr>
          <w:rFonts w:cs="Times New Roman"/>
          <w:highlight w:val="white"/>
          <w:u w:color="FF0000"/>
        </w:rPr>
        <w:t>hộ mới thoát nghèo</w:t>
      </w:r>
      <w:r w:rsidRPr="00F37B87">
        <w:rPr>
          <w:rFonts w:cs="Times New Roman"/>
          <w:highlight w:val="white"/>
        </w:rPr>
        <w:t xml:space="preserve"> và cho vay giải quyết việc làm giai đoạn 2022</w:t>
      </w:r>
      <w:r w:rsidR="00B53290" w:rsidRPr="00F37B87">
        <w:rPr>
          <w:rFonts w:cs="Times New Roman"/>
          <w:highlight w:val="white"/>
        </w:rPr>
        <w:t xml:space="preserve"> </w:t>
      </w:r>
      <w:r w:rsidRPr="00F37B87">
        <w:rPr>
          <w:rFonts w:cs="Times New Roman"/>
          <w:highlight w:val="white"/>
        </w:rPr>
        <w:t>-</w:t>
      </w:r>
      <w:r w:rsidR="00B53290" w:rsidRPr="00F37B87">
        <w:rPr>
          <w:rFonts w:cs="Times New Roman"/>
          <w:highlight w:val="white"/>
        </w:rPr>
        <w:t xml:space="preserve"> </w:t>
      </w:r>
      <w:r w:rsidRPr="00F37B87">
        <w:rPr>
          <w:rFonts w:cs="Times New Roman"/>
          <w:highlight w:val="white"/>
        </w:rPr>
        <w:t xml:space="preserve">2025 là </w:t>
      </w:r>
      <w:r w:rsidR="00401EF2" w:rsidRPr="00F37B87">
        <w:rPr>
          <w:rFonts w:cs="Times New Roman"/>
          <w:b/>
          <w:bCs/>
          <w:highlight w:val="white"/>
        </w:rPr>
        <w:t xml:space="preserve">700.000 </w:t>
      </w:r>
      <w:r w:rsidRPr="00F37B87">
        <w:rPr>
          <w:rFonts w:cs="Times New Roman"/>
          <w:b/>
          <w:bCs/>
          <w:highlight w:val="white"/>
        </w:rPr>
        <w:t>triệu đồng</w:t>
      </w:r>
      <w:r w:rsidRPr="00F37B87">
        <w:rPr>
          <w:rFonts w:cs="Times New Roman"/>
          <w:highlight w:val="white"/>
        </w:rPr>
        <w:t xml:space="preserve">, </w:t>
      </w:r>
      <w:bookmarkStart w:id="6" w:name="_Hlk81492799"/>
      <w:r w:rsidRPr="00F37B87">
        <w:rPr>
          <w:rFonts w:cs="Times New Roman"/>
          <w:highlight w:val="white"/>
        </w:rPr>
        <w:t xml:space="preserve">trong đó: </w:t>
      </w:r>
      <w:r w:rsidR="00B53290" w:rsidRPr="00F37B87">
        <w:rPr>
          <w:rFonts w:cs="Times New Roman"/>
          <w:highlight w:val="white"/>
        </w:rPr>
        <w:t>C</w:t>
      </w:r>
      <w:r w:rsidRPr="00F37B87">
        <w:rPr>
          <w:rFonts w:cs="Times New Roman"/>
          <w:highlight w:val="white"/>
        </w:rPr>
        <w:t xml:space="preserve">ho vay hộ nghèo, hộ cận nghèo: </w:t>
      </w:r>
      <w:r w:rsidR="00401EF2" w:rsidRPr="00F37B87">
        <w:rPr>
          <w:rFonts w:cs="Times New Roman"/>
          <w:highlight w:val="white"/>
        </w:rPr>
        <w:t>238.000</w:t>
      </w:r>
      <w:r w:rsidRPr="00F37B87">
        <w:rPr>
          <w:rFonts w:cs="Times New Roman"/>
          <w:highlight w:val="white"/>
        </w:rPr>
        <w:t xml:space="preserve"> triệu đồng;</w:t>
      </w:r>
      <w:r w:rsidR="00931928" w:rsidRPr="00F37B87">
        <w:rPr>
          <w:rFonts w:cs="Times New Roman"/>
          <w:highlight w:val="white"/>
        </w:rPr>
        <w:t xml:space="preserve"> c</w:t>
      </w:r>
      <w:r w:rsidRPr="00F37B87">
        <w:rPr>
          <w:rFonts w:cs="Times New Roman"/>
          <w:highlight w:val="white"/>
        </w:rPr>
        <w:t xml:space="preserve">ho </w:t>
      </w:r>
      <w:r w:rsidRPr="00F37B87">
        <w:rPr>
          <w:rFonts w:cs="Times New Roman"/>
          <w:highlight w:val="white"/>
          <w:u w:color="FF0000"/>
        </w:rPr>
        <w:t>vay hộ mới thoát nghèo</w:t>
      </w:r>
      <w:r w:rsidRPr="00F37B87">
        <w:rPr>
          <w:rFonts w:cs="Times New Roman"/>
          <w:highlight w:val="white"/>
        </w:rPr>
        <w:t xml:space="preserve">: </w:t>
      </w:r>
      <w:r w:rsidR="00401EF2" w:rsidRPr="00F37B87">
        <w:rPr>
          <w:rFonts w:cs="Times New Roman"/>
          <w:highlight w:val="white"/>
        </w:rPr>
        <w:t>2.000</w:t>
      </w:r>
      <w:r w:rsidRPr="00F37B87">
        <w:rPr>
          <w:rFonts w:cs="Times New Roman"/>
          <w:highlight w:val="white"/>
        </w:rPr>
        <w:t xml:space="preserve"> triệu đồng; </w:t>
      </w:r>
      <w:r w:rsidR="00931928" w:rsidRPr="00F37B87">
        <w:rPr>
          <w:rFonts w:cs="Times New Roman"/>
          <w:highlight w:val="white"/>
        </w:rPr>
        <w:t>c</w:t>
      </w:r>
      <w:r w:rsidRPr="00F37B87">
        <w:rPr>
          <w:rFonts w:cs="Times New Roman"/>
          <w:highlight w:val="white"/>
        </w:rPr>
        <w:t xml:space="preserve">ho vay giải quyết việc làm: </w:t>
      </w:r>
      <w:r w:rsidR="00401EF2" w:rsidRPr="00F37B87">
        <w:rPr>
          <w:rFonts w:cs="Times New Roman"/>
          <w:highlight w:val="white"/>
        </w:rPr>
        <w:t>460.000</w:t>
      </w:r>
      <w:r w:rsidRPr="00F37B87">
        <w:rPr>
          <w:rFonts w:cs="Times New Roman"/>
          <w:highlight w:val="white"/>
        </w:rPr>
        <w:t xml:space="preserve"> triệu đồng. </w:t>
      </w:r>
    </w:p>
    <w:bookmarkEnd w:id="6"/>
    <w:p w14:paraId="29003FFD" w14:textId="1B34EAD6" w:rsidR="00931928" w:rsidRPr="00F37B87" w:rsidRDefault="00931928" w:rsidP="004471A2">
      <w:pPr>
        <w:tabs>
          <w:tab w:val="left" w:pos="540"/>
          <w:tab w:val="center" w:pos="4677"/>
        </w:tabs>
        <w:spacing w:before="60" w:after="60" w:line="340" w:lineRule="exact"/>
        <w:ind w:firstLine="709"/>
        <w:jc w:val="both"/>
        <w:rPr>
          <w:b/>
          <w:highlight w:val="white"/>
          <w:lang w:val="pt-BR"/>
        </w:rPr>
      </w:pPr>
      <w:r w:rsidRPr="00F37B87">
        <w:rPr>
          <w:rFonts w:cs="Times New Roman"/>
          <w:b/>
          <w:bCs/>
          <w:highlight w:val="white"/>
        </w:rPr>
        <w:t>2.</w:t>
      </w:r>
      <w:r w:rsidR="008D60DA" w:rsidRPr="00F37B87">
        <w:rPr>
          <w:rFonts w:cs="Times New Roman"/>
          <w:b/>
          <w:bCs/>
          <w:highlight w:val="white"/>
        </w:rPr>
        <w:t xml:space="preserve"> </w:t>
      </w:r>
      <w:r w:rsidR="00754A6F" w:rsidRPr="00F37B87">
        <w:rPr>
          <w:rFonts w:cs="Times New Roman"/>
          <w:b/>
          <w:bCs/>
          <w:highlight w:val="white"/>
        </w:rPr>
        <w:t>Kế hoạch bố trí vốn</w:t>
      </w:r>
      <w:r w:rsidR="008D60DA" w:rsidRPr="00F37B87">
        <w:rPr>
          <w:b/>
          <w:highlight w:val="white"/>
          <w:lang w:val="pt-BR"/>
        </w:rPr>
        <w:t xml:space="preserve"> </w:t>
      </w:r>
    </w:p>
    <w:p w14:paraId="518ADC7E" w14:textId="794FF58D" w:rsidR="009256D8" w:rsidRPr="00F37B87" w:rsidRDefault="008D60DA" w:rsidP="004471A2">
      <w:pPr>
        <w:spacing w:before="60" w:after="60" w:line="340" w:lineRule="exact"/>
        <w:ind w:firstLine="567"/>
        <w:jc w:val="both"/>
        <w:rPr>
          <w:bCs/>
          <w:highlight w:val="white"/>
          <w:lang w:val="pt-BR"/>
        </w:rPr>
      </w:pPr>
      <w:r w:rsidRPr="00F37B87">
        <w:rPr>
          <w:bCs/>
          <w:highlight w:val="white"/>
          <w:lang w:val="pt-BR"/>
        </w:rPr>
        <w:t>Cân đối, bố trí từ ngân sách cấp tỉnh 5</w:t>
      </w:r>
      <w:r w:rsidR="005D7661" w:rsidRPr="00F37B87">
        <w:rPr>
          <w:bCs/>
          <w:highlight w:val="white"/>
          <w:lang w:val="pt-BR"/>
        </w:rPr>
        <w:t>4</w:t>
      </w:r>
      <w:r w:rsidRPr="00F37B87">
        <w:rPr>
          <w:bCs/>
          <w:highlight w:val="white"/>
          <w:lang w:val="pt-BR"/>
        </w:rPr>
        <w:t>0.000 triệu đồng</w:t>
      </w:r>
      <w:r w:rsidR="00AA2CF3" w:rsidRPr="00F37B87">
        <w:rPr>
          <w:bCs/>
          <w:highlight w:val="white"/>
          <w:lang w:val="pt-BR"/>
        </w:rPr>
        <w:t>,</w:t>
      </w:r>
      <w:r w:rsidRPr="00F37B87">
        <w:rPr>
          <w:bCs/>
          <w:highlight w:val="white"/>
          <w:lang w:val="pt-BR"/>
        </w:rPr>
        <w:t xml:space="preserve"> ngân sách cấp huyện 1</w:t>
      </w:r>
      <w:r w:rsidR="005D7661" w:rsidRPr="00F37B87">
        <w:rPr>
          <w:bCs/>
          <w:highlight w:val="white"/>
          <w:lang w:val="pt-BR"/>
        </w:rPr>
        <w:t>6</w:t>
      </w:r>
      <w:r w:rsidRPr="00F37B87">
        <w:rPr>
          <w:bCs/>
          <w:highlight w:val="white"/>
          <w:lang w:val="pt-BR"/>
        </w:rPr>
        <w:t>0.000 triệu đồng.</w:t>
      </w:r>
      <w:r w:rsidR="00AA2CF3" w:rsidRPr="00F37B87">
        <w:rPr>
          <w:bCs/>
          <w:highlight w:val="white"/>
          <w:lang w:val="pt-BR"/>
        </w:rPr>
        <w:t xml:space="preserve"> Cụ thể:</w:t>
      </w:r>
    </w:p>
    <w:p w14:paraId="370DA83A" w14:textId="354BD1C8" w:rsidR="00AA2CF3" w:rsidRPr="00F37B87" w:rsidRDefault="009256D8" w:rsidP="009256D8">
      <w:pPr>
        <w:spacing w:before="60" w:after="60" w:line="320" w:lineRule="exact"/>
        <w:ind w:firstLine="567"/>
        <w:jc w:val="both"/>
        <w:rPr>
          <w:bCs/>
          <w:i/>
          <w:iCs/>
          <w:highlight w:val="white"/>
          <w:lang w:val="pt-BR"/>
        </w:rPr>
      </w:pPr>
      <w:r w:rsidRPr="00F37B87">
        <w:rPr>
          <w:bCs/>
          <w:i/>
          <w:iCs/>
          <w:highlight w:val="white"/>
          <w:lang w:val="pt-BR"/>
        </w:rPr>
        <w:lastRenderedPageBreak/>
        <w:tab/>
      </w:r>
      <w:r w:rsidRPr="00F37B87">
        <w:rPr>
          <w:bCs/>
          <w:i/>
          <w:iCs/>
          <w:highlight w:val="white"/>
          <w:lang w:val="pt-BR"/>
        </w:rPr>
        <w:tab/>
      </w:r>
      <w:r w:rsidRPr="00F37B87">
        <w:rPr>
          <w:bCs/>
          <w:i/>
          <w:iCs/>
          <w:highlight w:val="white"/>
          <w:lang w:val="pt-BR"/>
        </w:rPr>
        <w:tab/>
      </w:r>
      <w:r w:rsidRPr="00F37B87">
        <w:rPr>
          <w:bCs/>
          <w:i/>
          <w:iCs/>
          <w:highlight w:val="white"/>
          <w:lang w:val="pt-BR"/>
        </w:rPr>
        <w:tab/>
      </w:r>
      <w:r w:rsidR="00AA2CF3" w:rsidRPr="00F37B87">
        <w:rPr>
          <w:bCs/>
          <w:i/>
          <w:iCs/>
          <w:highlight w:val="white"/>
          <w:lang w:val="pt-BR"/>
        </w:rPr>
        <w:tab/>
      </w:r>
      <w:r w:rsidR="00AA2CF3" w:rsidRPr="00F37B87">
        <w:rPr>
          <w:bCs/>
          <w:i/>
          <w:iCs/>
          <w:highlight w:val="white"/>
          <w:lang w:val="pt-BR"/>
        </w:rPr>
        <w:tab/>
      </w:r>
      <w:r w:rsidR="00AA2CF3" w:rsidRPr="00F37B87">
        <w:rPr>
          <w:bCs/>
          <w:i/>
          <w:iCs/>
          <w:highlight w:val="white"/>
          <w:lang w:val="pt-BR"/>
        </w:rPr>
        <w:tab/>
      </w:r>
      <w:r w:rsidR="00B152A8" w:rsidRPr="00F37B87">
        <w:rPr>
          <w:bCs/>
          <w:i/>
          <w:iCs/>
          <w:highlight w:val="white"/>
          <w:lang w:val="pt-BR"/>
        </w:rPr>
        <w:t xml:space="preserve">                          </w:t>
      </w:r>
      <w:r w:rsidR="00AA2CF3" w:rsidRPr="00F37B87">
        <w:rPr>
          <w:bCs/>
          <w:i/>
          <w:iCs/>
          <w:highlight w:val="white"/>
          <w:lang w:val="pt-BR"/>
        </w:rPr>
        <w:t>Đơn vị: Triệu đồng</w:t>
      </w:r>
    </w:p>
    <w:tbl>
      <w:tblPr>
        <w:tblStyle w:val="TableGrid"/>
        <w:tblW w:w="9397" w:type="dxa"/>
        <w:tblLook w:val="04A0" w:firstRow="1" w:lastRow="0" w:firstColumn="1" w:lastColumn="0" w:noHBand="0" w:noVBand="1"/>
      </w:tblPr>
      <w:tblGrid>
        <w:gridCol w:w="563"/>
        <w:gridCol w:w="2551"/>
        <w:gridCol w:w="1134"/>
        <w:gridCol w:w="1134"/>
        <w:gridCol w:w="1336"/>
        <w:gridCol w:w="1336"/>
        <w:gridCol w:w="1336"/>
        <w:gridCol w:w="7"/>
      </w:tblGrid>
      <w:tr w:rsidR="00BA7E97" w:rsidRPr="00F37B87" w14:paraId="47AA97B5" w14:textId="77777777" w:rsidTr="00B53290">
        <w:tc>
          <w:tcPr>
            <w:tcW w:w="563" w:type="dxa"/>
            <w:vMerge w:val="restart"/>
            <w:vAlign w:val="center"/>
          </w:tcPr>
          <w:p w14:paraId="212C5B33" w14:textId="77777777" w:rsidR="00BA7E97" w:rsidRPr="00F37B87" w:rsidRDefault="00BA7E97" w:rsidP="00B53290">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TT</w:t>
            </w:r>
          </w:p>
        </w:tc>
        <w:tc>
          <w:tcPr>
            <w:tcW w:w="2551" w:type="dxa"/>
            <w:vMerge w:val="restart"/>
            <w:vAlign w:val="center"/>
          </w:tcPr>
          <w:p w14:paraId="3DB37F0E" w14:textId="77777777" w:rsidR="00BA7E97" w:rsidRPr="00F37B87" w:rsidRDefault="00BA7E97" w:rsidP="00B53290">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Cấp ngân sách</w:t>
            </w:r>
          </w:p>
        </w:tc>
        <w:tc>
          <w:tcPr>
            <w:tcW w:w="1134" w:type="dxa"/>
            <w:vMerge w:val="restart"/>
            <w:vAlign w:val="center"/>
          </w:tcPr>
          <w:p w14:paraId="2A1E1986" w14:textId="77777777" w:rsidR="00BA7E97" w:rsidRPr="00F37B87" w:rsidRDefault="00BA7E97" w:rsidP="00B53290">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Tổng</w:t>
            </w:r>
          </w:p>
        </w:tc>
        <w:tc>
          <w:tcPr>
            <w:tcW w:w="5149" w:type="dxa"/>
            <w:gridSpan w:val="5"/>
          </w:tcPr>
          <w:p w14:paraId="5FC5F08F" w14:textId="77777777" w:rsidR="00BA7E97" w:rsidRPr="00F37B87" w:rsidRDefault="00BA7E97" w:rsidP="007A4638">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Cụ thể các năm</w:t>
            </w:r>
          </w:p>
        </w:tc>
      </w:tr>
      <w:tr w:rsidR="00BA7E97" w:rsidRPr="00F37B87" w14:paraId="4389333F" w14:textId="77777777" w:rsidTr="00AA2CF3">
        <w:trPr>
          <w:gridAfter w:val="1"/>
          <w:wAfter w:w="7" w:type="dxa"/>
          <w:trHeight w:val="557"/>
        </w:trPr>
        <w:tc>
          <w:tcPr>
            <w:tcW w:w="563" w:type="dxa"/>
            <w:vMerge/>
          </w:tcPr>
          <w:p w14:paraId="768ADAF5" w14:textId="77777777" w:rsidR="00BA7E97" w:rsidRPr="00F37B87" w:rsidRDefault="00BA7E97" w:rsidP="007A4638">
            <w:pPr>
              <w:spacing w:before="160" w:after="160"/>
              <w:jc w:val="center"/>
              <w:rPr>
                <w:rFonts w:ascii="Times New Roman" w:hAnsi="Times New Roman" w:cs="Times New Roman"/>
                <w:sz w:val="26"/>
                <w:szCs w:val="26"/>
                <w:highlight w:val="white"/>
              </w:rPr>
            </w:pPr>
          </w:p>
        </w:tc>
        <w:tc>
          <w:tcPr>
            <w:tcW w:w="2551" w:type="dxa"/>
            <w:vMerge/>
          </w:tcPr>
          <w:p w14:paraId="47FEF1E6" w14:textId="77777777" w:rsidR="00BA7E97" w:rsidRPr="00F37B87" w:rsidRDefault="00BA7E97" w:rsidP="007A4638">
            <w:pPr>
              <w:spacing w:before="160" w:after="160"/>
              <w:rPr>
                <w:rFonts w:ascii="Times New Roman" w:hAnsi="Times New Roman" w:cs="Times New Roman"/>
                <w:sz w:val="26"/>
                <w:szCs w:val="26"/>
                <w:highlight w:val="white"/>
              </w:rPr>
            </w:pPr>
          </w:p>
        </w:tc>
        <w:tc>
          <w:tcPr>
            <w:tcW w:w="1134" w:type="dxa"/>
            <w:vMerge/>
          </w:tcPr>
          <w:p w14:paraId="1A92D900" w14:textId="77777777" w:rsidR="00BA7E97" w:rsidRPr="00F37B87" w:rsidRDefault="00BA7E97" w:rsidP="007A4638">
            <w:pPr>
              <w:spacing w:before="160" w:after="160"/>
              <w:jc w:val="center"/>
              <w:rPr>
                <w:rFonts w:ascii="Times New Roman" w:hAnsi="Times New Roman" w:cs="Times New Roman"/>
                <w:sz w:val="26"/>
                <w:szCs w:val="26"/>
                <w:highlight w:val="white"/>
              </w:rPr>
            </w:pPr>
          </w:p>
        </w:tc>
        <w:tc>
          <w:tcPr>
            <w:tcW w:w="1134" w:type="dxa"/>
          </w:tcPr>
          <w:p w14:paraId="0E9BA3AE" w14:textId="77777777" w:rsidR="00BA7E97" w:rsidRPr="00F37B87" w:rsidRDefault="00BA7E97" w:rsidP="007A4638">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2022</w:t>
            </w:r>
          </w:p>
        </w:tc>
        <w:tc>
          <w:tcPr>
            <w:tcW w:w="1336" w:type="dxa"/>
          </w:tcPr>
          <w:p w14:paraId="03E2F30D" w14:textId="77777777" w:rsidR="00BA7E97" w:rsidRPr="00F37B87" w:rsidRDefault="00BA7E97" w:rsidP="007A4638">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2023</w:t>
            </w:r>
          </w:p>
        </w:tc>
        <w:tc>
          <w:tcPr>
            <w:tcW w:w="1336" w:type="dxa"/>
          </w:tcPr>
          <w:p w14:paraId="3492ECFA" w14:textId="77777777" w:rsidR="00BA7E97" w:rsidRPr="00F37B87" w:rsidRDefault="00BA7E97" w:rsidP="007A4638">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2024</w:t>
            </w:r>
          </w:p>
        </w:tc>
        <w:tc>
          <w:tcPr>
            <w:tcW w:w="1336" w:type="dxa"/>
          </w:tcPr>
          <w:p w14:paraId="0399EF97" w14:textId="77777777" w:rsidR="00BA7E97" w:rsidRPr="00F37B87" w:rsidRDefault="00BA7E97" w:rsidP="007A4638">
            <w:pPr>
              <w:spacing w:before="160" w:after="160"/>
              <w:jc w:val="center"/>
              <w:rPr>
                <w:rFonts w:ascii="Times New Roman" w:hAnsi="Times New Roman" w:cs="Times New Roman"/>
                <w:b/>
                <w:bCs/>
                <w:sz w:val="26"/>
                <w:szCs w:val="26"/>
                <w:highlight w:val="white"/>
              </w:rPr>
            </w:pPr>
            <w:r w:rsidRPr="00F37B87">
              <w:rPr>
                <w:rFonts w:ascii="Times New Roman" w:hAnsi="Times New Roman" w:cs="Times New Roman"/>
                <w:b/>
                <w:bCs/>
                <w:sz w:val="26"/>
                <w:szCs w:val="26"/>
                <w:highlight w:val="white"/>
              </w:rPr>
              <w:t>2025</w:t>
            </w:r>
          </w:p>
        </w:tc>
      </w:tr>
      <w:tr w:rsidR="00FF5157" w:rsidRPr="00F37B87" w14:paraId="7186EDEC" w14:textId="77777777" w:rsidTr="007A4638">
        <w:trPr>
          <w:gridAfter w:val="1"/>
          <w:wAfter w:w="7" w:type="dxa"/>
        </w:trPr>
        <w:tc>
          <w:tcPr>
            <w:tcW w:w="563" w:type="dxa"/>
          </w:tcPr>
          <w:p w14:paraId="017FC4FE" w14:textId="77777777" w:rsidR="00BA7E97" w:rsidRPr="00F37B87" w:rsidRDefault="00BA7E97" w:rsidP="007A4638">
            <w:pPr>
              <w:spacing w:before="160" w:after="160"/>
              <w:jc w:val="center"/>
              <w:rPr>
                <w:rFonts w:ascii="Times New Roman" w:hAnsi="Times New Roman" w:cs="Times New Roman"/>
                <w:color w:val="000000" w:themeColor="text1"/>
                <w:sz w:val="26"/>
                <w:szCs w:val="26"/>
                <w:highlight w:val="white"/>
              </w:rPr>
            </w:pPr>
            <w:r w:rsidRPr="00F37B87">
              <w:rPr>
                <w:rFonts w:ascii="Times New Roman" w:hAnsi="Times New Roman" w:cs="Times New Roman"/>
                <w:color w:val="000000" w:themeColor="text1"/>
                <w:sz w:val="26"/>
                <w:szCs w:val="26"/>
                <w:highlight w:val="white"/>
              </w:rPr>
              <w:t>1</w:t>
            </w:r>
          </w:p>
        </w:tc>
        <w:tc>
          <w:tcPr>
            <w:tcW w:w="2551" w:type="dxa"/>
          </w:tcPr>
          <w:p w14:paraId="1DB4F43B" w14:textId="77777777" w:rsidR="00BA7E97" w:rsidRPr="00F37B87" w:rsidRDefault="00BA7E97" w:rsidP="007A4638">
            <w:pPr>
              <w:spacing w:before="160" w:after="160"/>
              <w:rPr>
                <w:rFonts w:ascii="Times New Roman" w:hAnsi="Times New Roman" w:cs="Times New Roman"/>
                <w:color w:val="000000" w:themeColor="text1"/>
                <w:sz w:val="26"/>
                <w:szCs w:val="26"/>
                <w:highlight w:val="white"/>
              </w:rPr>
            </w:pPr>
            <w:r w:rsidRPr="00F37B87">
              <w:rPr>
                <w:rFonts w:ascii="Times New Roman" w:hAnsi="Times New Roman" w:cs="Times New Roman"/>
                <w:color w:val="000000" w:themeColor="text1"/>
                <w:sz w:val="26"/>
                <w:szCs w:val="26"/>
                <w:highlight w:val="white"/>
              </w:rPr>
              <w:t>Ngân sách cấp tỉnh</w:t>
            </w:r>
          </w:p>
        </w:tc>
        <w:tc>
          <w:tcPr>
            <w:tcW w:w="1134" w:type="dxa"/>
          </w:tcPr>
          <w:p w14:paraId="420A3880" w14:textId="77777777" w:rsidR="00BA7E97" w:rsidRPr="00F37B87" w:rsidRDefault="00BA7E97" w:rsidP="007A4638">
            <w:pPr>
              <w:spacing w:before="160" w:after="160"/>
              <w:jc w:val="center"/>
              <w:rPr>
                <w:rFonts w:ascii="Times New Roman" w:hAnsi="Times New Roman" w:cs="Times New Roman"/>
                <w:color w:val="000000" w:themeColor="text1"/>
                <w:sz w:val="26"/>
                <w:szCs w:val="26"/>
                <w:highlight w:val="white"/>
              </w:rPr>
            </w:pPr>
            <w:r w:rsidRPr="00F37B87">
              <w:rPr>
                <w:rFonts w:ascii="Times New Roman" w:hAnsi="Times New Roman" w:cs="Times New Roman"/>
                <w:color w:val="000000" w:themeColor="text1"/>
                <w:sz w:val="26"/>
                <w:szCs w:val="26"/>
                <w:highlight w:val="white"/>
              </w:rPr>
              <w:t>540.000</w:t>
            </w:r>
          </w:p>
        </w:tc>
        <w:tc>
          <w:tcPr>
            <w:tcW w:w="1134" w:type="dxa"/>
          </w:tcPr>
          <w:p w14:paraId="1D266D44" w14:textId="2108B9F3" w:rsidR="00BA7E97" w:rsidRPr="00F37B87" w:rsidRDefault="00BA7E97" w:rsidP="00206EDB">
            <w:pPr>
              <w:spacing w:before="160" w:after="160"/>
              <w:jc w:val="center"/>
              <w:rPr>
                <w:rFonts w:ascii="Times New Roman" w:hAnsi="Times New Roman" w:cs="Times New Roman"/>
                <w:color w:val="000000" w:themeColor="text1"/>
                <w:sz w:val="26"/>
                <w:szCs w:val="26"/>
                <w:highlight w:val="white"/>
              </w:rPr>
            </w:pPr>
            <w:r w:rsidRPr="00F37B87">
              <w:rPr>
                <w:rFonts w:ascii="Times New Roman" w:hAnsi="Times New Roman" w:cs="Times New Roman"/>
                <w:color w:val="000000" w:themeColor="text1"/>
                <w:sz w:val="26"/>
                <w:szCs w:val="26"/>
                <w:highlight w:val="white"/>
              </w:rPr>
              <w:t>1</w:t>
            </w:r>
            <w:r w:rsidR="00206EDB" w:rsidRPr="00F37B87">
              <w:rPr>
                <w:rFonts w:ascii="Times New Roman" w:hAnsi="Times New Roman" w:cs="Times New Roman"/>
                <w:color w:val="000000" w:themeColor="text1"/>
                <w:sz w:val="26"/>
                <w:szCs w:val="26"/>
                <w:highlight w:val="white"/>
              </w:rPr>
              <w:t>3</w:t>
            </w:r>
            <w:r w:rsidRPr="00F37B87">
              <w:rPr>
                <w:rFonts w:ascii="Times New Roman" w:hAnsi="Times New Roman" w:cs="Times New Roman"/>
                <w:color w:val="000000" w:themeColor="text1"/>
                <w:sz w:val="26"/>
                <w:szCs w:val="26"/>
                <w:highlight w:val="white"/>
              </w:rPr>
              <w:t>5.000</w:t>
            </w:r>
          </w:p>
        </w:tc>
        <w:tc>
          <w:tcPr>
            <w:tcW w:w="1336" w:type="dxa"/>
          </w:tcPr>
          <w:p w14:paraId="663A94EE" w14:textId="325AF2A2" w:rsidR="00BA7E97" w:rsidRPr="00F37B87" w:rsidRDefault="00BA7E97" w:rsidP="00206EDB">
            <w:pPr>
              <w:spacing w:before="160" w:after="160"/>
              <w:jc w:val="center"/>
              <w:rPr>
                <w:rFonts w:ascii="Times New Roman" w:hAnsi="Times New Roman" w:cs="Times New Roman"/>
                <w:color w:val="000000" w:themeColor="text1"/>
                <w:sz w:val="26"/>
                <w:szCs w:val="26"/>
                <w:highlight w:val="white"/>
              </w:rPr>
            </w:pPr>
            <w:r w:rsidRPr="00F37B87">
              <w:rPr>
                <w:rFonts w:ascii="Times New Roman" w:hAnsi="Times New Roman" w:cs="Times New Roman"/>
                <w:color w:val="000000" w:themeColor="text1"/>
                <w:sz w:val="26"/>
                <w:szCs w:val="26"/>
                <w:highlight w:val="white"/>
              </w:rPr>
              <w:t>1</w:t>
            </w:r>
            <w:r w:rsidR="00206EDB" w:rsidRPr="00F37B87">
              <w:rPr>
                <w:rFonts w:ascii="Times New Roman" w:hAnsi="Times New Roman" w:cs="Times New Roman"/>
                <w:color w:val="000000" w:themeColor="text1"/>
                <w:sz w:val="26"/>
                <w:szCs w:val="26"/>
                <w:highlight w:val="white"/>
              </w:rPr>
              <w:t>3</w:t>
            </w:r>
            <w:r w:rsidRPr="00F37B87">
              <w:rPr>
                <w:rFonts w:ascii="Times New Roman" w:hAnsi="Times New Roman" w:cs="Times New Roman"/>
                <w:color w:val="000000" w:themeColor="text1"/>
                <w:sz w:val="26"/>
                <w:szCs w:val="26"/>
                <w:highlight w:val="white"/>
              </w:rPr>
              <w:t>5.000</w:t>
            </w:r>
          </w:p>
        </w:tc>
        <w:tc>
          <w:tcPr>
            <w:tcW w:w="1336" w:type="dxa"/>
          </w:tcPr>
          <w:p w14:paraId="70705662" w14:textId="358764B5" w:rsidR="00BA7E97" w:rsidRPr="00F37B87" w:rsidRDefault="00BA7E97" w:rsidP="00206EDB">
            <w:pPr>
              <w:spacing w:before="160" w:after="160"/>
              <w:jc w:val="center"/>
              <w:rPr>
                <w:rFonts w:ascii="Times New Roman" w:hAnsi="Times New Roman" w:cs="Times New Roman"/>
                <w:color w:val="000000" w:themeColor="text1"/>
                <w:sz w:val="26"/>
                <w:szCs w:val="26"/>
                <w:highlight w:val="white"/>
              </w:rPr>
            </w:pPr>
            <w:r w:rsidRPr="00F37B87">
              <w:rPr>
                <w:rFonts w:ascii="Times New Roman" w:hAnsi="Times New Roman" w:cs="Times New Roman"/>
                <w:color w:val="000000" w:themeColor="text1"/>
                <w:sz w:val="26"/>
                <w:szCs w:val="26"/>
                <w:highlight w:val="white"/>
              </w:rPr>
              <w:t>1</w:t>
            </w:r>
            <w:r w:rsidR="00206EDB" w:rsidRPr="00F37B87">
              <w:rPr>
                <w:rFonts w:ascii="Times New Roman" w:hAnsi="Times New Roman" w:cs="Times New Roman"/>
                <w:color w:val="000000" w:themeColor="text1"/>
                <w:sz w:val="26"/>
                <w:szCs w:val="26"/>
                <w:highlight w:val="white"/>
              </w:rPr>
              <w:t>3</w:t>
            </w:r>
            <w:r w:rsidRPr="00F37B87">
              <w:rPr>
                <w:rFonts w:ascii="Times New Roman" w:hAnsi="Times New Roman" w:cs="Times New Roman"/>
                <w:color w:val="000000" w:themeColor="text1"/>
                <w:sz w:val="26"/>
                <w:szCs w:val="26"/>
                <w:highlight w:val="white"/>
              </w:rPr>
              <w:t>5.000</w:t>
            </w:r>
          </w:p>
        </w:tc>
        <w:tc>
          <w:tcPr>
            <w:tcW w:w="1336" w:type="dxa"/>
          </w:tcPr>
          <w:p w14:paraId="20AEEB55" w14:textId="7F33B839" w:rsidR="00BA7E97" w:rsidRPr="00F37B87" w:rsidRDefault="00BA7E97" w:rsidP="00206EDB">
            <w:pPr>
              <w:spacing w:before="160" w:after="160"/>
              <w:jc w:val="center"/>
              <w:rPr>
                <w:rFonts w:ascii="Times New Roman" w:hAnsi="Times New Roman" w:cs="Times New Roman"/>
                <w:color w:val="000000" w:themeColor="text1"/>
                <w:sz w:val="26"/>
                <w:szCs w:val="26"/>
                <w:highlight w:val="white"/>
              </w:rPr>
            </w:pPr>
            <w:r w:rsidRPr="00F37B87">
              <w:rPr>
                <w:rFonts w:ascii="Times New Roman" w:hAnsi="Times New Roman" w:cs="Times New Roman"/>
                <w:color w:val="000000" w:themeColor="text1"/>
                <w:sz w:val="26"/>
                <w:szCs w:val="26"/>
                <w:highlight w:val="white"/>
              </w:rPr>
              <w:t>1</w:t>
            </w:r>
            <w:r w:rsidR="00206EDB" w:rsidRPr="00F37B87">
              <w:rPr>
                <w:rFonts w:ascii="Times New Roman" w:hAnsi="Times New Roman" w:cs="Times New Roman"/>
                <w:color w:val="000000" w:themeColor="text1"/>
                <w:sz w:val="26"/>
                <w:szCs w:val="26"/>
                <w:highlight w:val="white"/>
              </w:rPr>
              <w:t>3</w:t>
            </w:r>
            <w:r w:rsidRPr="00F37B87">
              <w:rPr>
                <w:rFonts w:ascii="Times New Roman" w:hAnsi="Times New Roman" w:cs="Times New Roman"/>
                <w:color w:val="000000" w:themeColor="text1"/>
                <w:sz w:val="26"/>
                <w:szCs w:val="26"/>
                <w:highlight w:val="white"/>
              </w:rPr>
              <w:t>5.000</w:t>
            </w:r>
          </w:p>
        </w:tc>
      </w:tr>
      <w:tr w:rsidR="00BA7E97" w:rsidRPr="00F37B87" w14:paraId="78A59258" w14:textId="77777777" w:rsidTr="007A4638">
        <w:trPr>
          <w:gridAfter w:val="1"/>
          <w:wAfter w:w="7" w:type="dxa"/>
        </w:trPr>
        <w:tc>
          <w:tcPr>
            <w:tcW w:w="563" w:type="dxa"/>
          </w:tcPr>
          <w:p w14:paraId="606272F7" w14:textId="77777777" w:rsidR="00BA7E97" w:rsidRPr="00F37B87" w:rsidRDefault="00BA7E97" w:rsidP="007A4638">
            <w:pPr>
              <w:spacing w:before="160" w:after="160"/>
              <w:jc w:val="center"/>
              <w:rPr>
                <w:rFonts w:ascii="Times New Roman" w:hAnsi="Times New Roman" w:cs="Times New Roman"/>
                <w:sz w:val="26"/>
                <w:szCs w:val="26"/>
                <w:highlight w:val="white"/>
              </w:rPr>
            </w:pPr>
            <w:r w:rsidRPr="00F37B87">
              <w:rPr>
                <w:rFonts w:ascii="Times New Roman" w:hAnsi="Times New Roman" w:cs="Times New Roman"/>
                <w:sz w:val="26"/>
                <w:szCs w:val="26"/>
                <w:highlight w:val="white"/>
              </w:rPr>
              <w:t>2</w:t>
            </w:r>
          </w:p>
        </w:tc>
        <w:tc>
          <w:tcPr>
            <w:tcW w:w="2551" w:type="dxa"/>
          </w:tcPr>
          <w:p w14:paraId="3BE14DDD" w14:textId="77777777" w:rsidR="00BA7E97" w:rsidRPr="00F37B87" w:rsidRDefault="00BA7E97" w:rsidP="007A4638">
            <w:pPr>
              <w:spacing w:before="160" w:after="160"/>
              <w:rPr>
                <w:rFonts w:ascii="Times New Roman" w:hAnsi="Times New Roman" w:cs="Times New Roman"/>
                <w:sz w:val="26"/>
                <w:szCs w:val="26"/>
                <w:highlight w:val="white"/>
              </w:rPr>
            </w:pPr>
            <w:r w:rsidRPr="00F37B87">
              <w:rPr>
                <w:rFonts w:ascii="Times New Roman" w:hAnsi="Times New Roman" w:cs="Times New Roman"/>
                <w:sz w:val="26"/>
                <w:szCs w:val="26"/>
                <w:highlight w:val="white"/>
              </w:rPr>
              <w:t>Ngân sách cấp huyện</w:t>
            </w:r>
          </w:p>
        </w:tc>
        <w:tc>
          <w:tcPr>
            <w:tcW w:w="1134" w:type="dxa"/>
          </w:tcPr>
          <w:p w14:paraId="4D74F2D9" w14:textId="77777777" w:rsidR="00BA7E97" w:rsidRPr="00F37B87" w:rsidRDefault="00BA7E97" w:rsidP="007A4638">
            <w:pPr>
              <w:spacing w:before="160" w:after="160"/>
              <w:jc w:val="center"/>
              <w:rPr>
                <w:rFonts w:ascii="Times New Roman" w:hAnsi="Times New Roman" w:cs="Times New Roman"/>
                <w:sz w:val="26"/>
                <w:szCs w:val="26"/>
                <w:highlight w:val="white"/>
              </w:rPr>
            </w:pPr>
            <w:r w:rsidRPr="00F37B87">
              <w:rPr>
                <w:rFonts w:ascii="Times New Roman" w:hAnsi="Times New Roman" w:cs="Times New Roman"/>
                <w:sz w:val="26"/>
                <w:szCs w:val="26"/>
                <w:highlight w:val="white"/>
              </w:rPr>
              <w:t>160.000</w:t>
            </w:r>
          </w:p>
        </w:tc>
        <w:tc>
          <w:tcPr>
            <w:tcW w:w="1134" w:type="dxa"/>
          </w:tcPr>
          <w:p w14:paraId="1A954753" w14:textId="77777777" w:rsidR="00BA7E97" w:rsidRPr="00F37B87" w:rsidRDefault="00BA7E97" w:rsidP="007A4638">
            <w:pPr>
              <w:spacing w:before="160" w:after="160"/>
              <w:jc w:val="center"/>
              <w:rPr>
                <w:rFonts w:ascii="Times New Roman" w:hAnsi="Times New Roman" w:cs="Times New Roman"/>
                <w:sz w:val="26"/>
                <w:szCs w:val="26"/>
                <w:highlight w:val="white"/>
              </w:rPr>
            </w:pPr>
            <w:r w:rsidRPr="00F37B87">
              <w:rPr>
                <w:rFonts w:ascii="Times New Roman" w:hAnsi="Times New Roman" w:cs="Times New Roman"/>
                <w:sz w:val="26"/>
                <w:szCs w:val="26"/>
                <w:highlight w:val="white"/>
              </w:rPr>
              <w:t>40.000</w:t>
            </w:r>
          </w:p>
        </w:tc>
        <w:tc>
          <w:tcPr>
            <w:tcW w:w="1336" w:type="dxa"/>
          </w:tcPr>
          <w:p w14:paraId="6BDE027B" w14:textId="77777777" w:rsidR="00BA7E97" w:rsidRPr="00F37B87" w:rsidRDefault="00BA7E97" w:rsidP="007A4638">
            <w:pPr>
              <w:spacing w:before="160" w:after="160"/>
              <w:jc w:val="center"/>
              <w:rPr>
                <w:rFonts w:ascii="Times New Roman" w:hAnsi="Times New Roman" w:cs="Times New Roman"/>
                <w:sz w:val="26"/>
                <w:szCs w:val="26"/>
                <w:highlight w:val="white"/>
              </w:rPr>
            </w:pPr>
            <w:r w:rsidRPr="00F37B87">
              <w:rPr>
                <w:rFonts w:ascii="Times New Roman" w:hAnsi="Times New Roman" w:cs="Times New Roman"/>
                <w:sz w:val="26"/>
                <w:szCs w:val="26"/>
                <w:highlight w:val="white"/>
              </w:rPr>
              <w:t>40.000</w:t>
            </w:r>
          </w:p>
        </w:tc>
        <w:tc>
          <w:tcPr>
            <w:tcW w:w="1336" w:type="dxa"/>
          </w:tcPr>
          <w:p w14:paraId="3F1225E4" w14:textId="77777777" w:rsidR="00BA7E97" w:rsidRPr="00F37B87" w:rsidRDefault="00BA7E97" w:rsidP="007A4638">
            <w:pPr>
              <w:spacing w:before="160" w:after="160"/>
              <w:jc w:val="center"/>
              <w:rPr>
                <w:rFonts w:ascii="Times New Roman" w:hAnsi="Times New Roman" w:cs="Times New Roman"/>
                <w:sz w:val="26"/>
                <w:szCs w:val="26"/>
                <w:highlight w:val="white"/>
              </w:rPr>
            </w:pPr>
            <w:r w:rsidRPr="00F37B87">
              <w:rPr>
                <w:rFonts w:ascii="Times New Roman" w:hAnsi="Times New Roman" w:cs="Times New Roman"/>
                <w:sz w:val="26"/>
                <w:szCs w:val="26"/>
                <w:highlight w:val="white"/>
              </w:rPr>
              <w:t>40.000</w:t>
            </w:r>
          </w:p>
        </w:tc>
        <w:tc>
          <w:tcPr>
            <w:tcW w:w="1336" w:type="dxa"/>
          </w:tcPr>
          <w:p w14:paraId="36446363" w14:textId="77777777" w:rsidR="00BA7E97" w:rsidRPr="00F37B87" w:rsidRDefault="00BA7E97" w:rsidP="007A4638">
            <w:pPr>
              <w:spacing w:before="160" w:after="160"/>
              <w:jc w:val="center"/>
              <w:rPr>
                <w:rFonts w:ascii="Times New Roman" w:hAnsi="Times New Roman" w:cs="Times New Roman"/>
                <w:sz w:val="26"/>
                <w:szCs w:val="26"/>
                <w:highlight w:val="white"/>
              </w:rPr>
            </w:pPr>
            <w:r w:rsidRPr="00F37B87">
              <w:rPr>
                <w:rFonts w:ascii="Times New Roman" w:hAnsi="Times New Roman" w:cs="Times New Roman"/>
                <w:sz w:val="26"/>
                <w:szCs w:val="26"/>
                <w:highlight w:val="white"/>
              </w:rPr>
              <w:t>40.000</w:t>
            </w:r>
          </w:p>
        </w:tc>
      </w:tr>
    </w:tbl>
    <w:p w14:paraId="68986A3E" w14:textId="5812EF57" w:rsidR="00B06342" w:rsidRPr="00F37B87" w:rsidRDefault="00B06342" w:rsidP="004471A2">
      <w:pPr>
        <w:tabs>
          <w:tab w:val="left" w:pos="540"/>
          <w:tab w:val="center" w:pos="4677"/>
        </w:tabs>
        <w:spacing w:before="60" w:after="60" w:line="340" w:lineRule="exact"/>
        <w:jc w:val="both"/>
        <w:rPr>
          <w:szCs w:val="28"/>
          <w:highlight w:val="white"/>
        </w:rPr>
      </w:pPr>
      <w:r w:rsidRPr="00F37B87">
        <w:rPr>
          <w:rFonts w:cs="Times New Roman"/>
          <w:sz w:val="24"/>
          <w:szCs w:val="24"/>
          <w:highlight w:val="white"/>
        </w:rPr>
        <w:tab/>
      </w:r>
      <w:r w:rsidRPr="00F37B87">
        <w:rPr>
          <w:rFonts w:cs="Times New Roman"/>
          <w:szCs w:val="28"/>
          <w:highlight w:val="white"/>
        </w:rPr>
        <w:t>- Đối với ngân sách tỉnh:</w:t>
      </w:r>
      <w:r w:rsidRPr="00F37B87">
        <w:rPr>
          <w:rFonts w:cs="Times New Roman"/>
          <w:b/>
          <w:bCs/>
          <w:szCs w:val="28"/>
          <w:highlight w:val="white"/>
        </w:rPr>
        <w:t xml:space="preserve"> </w:t>
      </w:r>
      <w:r w:rsidRPr="00F37B87">
        <w:rPr>
          <w:szCs w:val="28"/>
          <w:highlight w:val="white"/>
        </w:rPr>
        <w:t>Căn cứ dự kiến kế hoạch đượ</w:t>
      </w:r>
      <w:r w:rsidR="00377023" w:rsidRPr="00F37B87">
        <w:rPr>
          <w:szCs w:val="28"/>
          <w:highlight w:val="white"/>
        </w:rPr>
        <w:t>c Ủy</w:t>
      </w:r>
      <w:r w:rsidRPr="00F37B87">
        <w:rPr>
          <w:szCs w:val="28"/>
          <w:highlight w:val="white"/>
        </w:rPr>
        <w:t xml:space="preserve"> ban nhân dân tỉnh phê duyệt, h</w:t>
      </w:r>
      <w:r w:rsidR="00B53290" w:rsidRPr="00F37B87">
        <w:rPr>
          <w:szCs w:val="28"/>
          <w:highlight w:val="white"/>
        </w:rPr>
        <w:t>à</w:t>
      </w:r>
      <w:r w:rsidRPr="00F37B87">
        <w:rPr>
          <w:szCs w:val="28"/>
          <w:highlight w:val="white"/>
        </w:rPr>
        <w:t xml:space="preserve">ng năm, chi nhánh </w:t>
      </w:r>
      <w:r w:rsidR="00F51BB7" w:rsidRPr="00F37B87">
        <w:rPr>
          <w:szCs w:val="28"/>
          <w:highlight w:val="white"/>
        </w:rPr>
        <w:t>N</w:t>
      </w:r>
      <w:r w:rsidR="004471A2" w:rsidRPr="00F37B87">
        <w:rPr>
          <w:szCs w:val="28"/>
          <w:highlight w:val="white"/>
        </w:rPr>
        <w:t xml:space="preserve">gân hàng </w:t>
      </w:r>
      <w:r w:rsidR="000C28E6" w:rsidRPr="00F37B87">
        <w:rPr>
          <w:szCs w:val="28"/>
          <w:highlight w:val="white"/>
        </w:rPr>
        <w:t>Chính sách xã hội</w:t>
      </w:r>
      <w:r w:rsidR="00F51BB7" w:rsidRPr="00F37B87">
        <w:rPr>
          <w:szCs w:val="28"/>
          <w:highlight w:val="white"/>
        </w:rPr>
        <w:t xml:space="preserve"> c</w:t>
      </w:r>
      <w:r w:rsidRPr="00F37B87">
        <w:rPr>
          <w:szCs w:val="28"/>
          <w:highlight w:val="white"/>
        </w:rPr>
        <w:t xml:space="preserve">ó trách nhiệm phối hợp với Sở Tài chính, Sở Kế hoạch và Đầu tư, Sở Lao động </w:t>
      </w:r>
      <w:r w:rsidR="00B53290" w:rsidRPr="00F37B87">
        <w:rPr>
          <w:szCs w:val="28"/>
          <w:highlight w:val="white"/>
        </w:rPr>
        <w:t>- Thương binh và X</w:t>
      </w:r>
      <w:r w:rsidRPr="00F37B87">
        <w:rPr>
          <w:szCs w:val="28"/>
          <w:highlight w:val="white"/>
        </w:rPr>
        <w:t>ã hội và các sở, ngành có liên quan lập dự</w:t>
      </w:r>
      <w:r w:rsidR="00B53290" w:rsidRPr="00F37B87">
        <w:rPr>
          <w:szCs w:val="28"/>
          <w:highlight w:val="white"/>
        </w:rPr>
        <w:t xml:space="preserve"> toán ngân sách, báo cáo Ủy</w:t>
      </w:r>
      <w:r w:rsidRPr="00F37B87">
        <w:rPr>
          <w:szCs w:val="28"/>
          <w:highlight w:val="white"/>
        </w:rPr>
        <w:t xml:space="preserve"> ban nhân dân </w:t>
      </w:r>
      <w:r w:rsidRPr="00F37B87">
        <w:rPr>
          <w:szCs w:val="28"/>
          <w:highlight w:val="white"/>
          <w:u w:color="FF0000"/>
        </w:rPr>
        <w:t>tỉnh trình</w:t>
      </w:r>
      <w:r w:rsidRPr="00F37B87">
        <w:rPr>
          <w:szCs w:val="28"/>
          <w:highlight w:val="white"/>
        </w:rPr>
        <w:t xml:space="preserve"> Hội đồng nhân dân phê duyệt cụ thể theo quy định tại Quy chế </w:t>
      </w:r>
      <w:r w:rsidRPr="00F37B87">
        <w:rPr>
          <w:rFonts w:eastAsia="Calibri"/>
          <w:szCs w:val="28"/>
          <w:highlight w:val="white"/>
        </w:rPr>
        <w:t xml:space="preserve">quản lý và sử dụng vốn ngân sách địa phương </w:t>
      </w:r>
      <w:r w:rsidR="00C1788D" w:rsidRPr="00F37B87">
        <w:rPr>
          <w:rFonts w:eastAsia="Calibri"/>
          <w:szCs w:val="28"/>
          <w:highlight w:val="white"/>
          <w:u w:color="FF0000"/>
        </w:rPr>
        <w:t>ủy thác</w:t>
      </w:r>
      <w:r w:rsidRPr="00F37B87">
        <w:rPr>
          <w:rFonts w:eastAsia="Calibri"/>
          <w:szCs w:val="28"/>
          <w:highlight w:val="white"/>
          <w:u w:color="FF0000"/>
        </w:rPr>
        <w:t xml:space="preserve"> qua</w:t>
      </w:r>
      <w:r w:rsidRPr="00F37B87">
        <w:rPr>
          <w:rFonts w:eastAsia="Calibri"/>
          <w:szCs w:val="28"/>
          <w:highlight w:val="white"/>
        </w:rPr>
        <w:t xml:space="preserve"> N</w:t>
      </w:r>
      <w:r w:rsidR="004471A2" w:rsidRPr="00F37B87">
        <w:rPr>
          <w:rFonts w:eastAsia="Calibri"/>
          <w:szCs w:val="28"/>
          <w:highlight w:val="white"/>
        </w:rPr>
        <w:t xml:space="preserve">gân hàng </w:t>
      </w:r>
      <w:r w:rsidR="000C28E6" w:rsidRPr="00F37B87">
        <w:rPr>
          <w:rFonts w:eastAsia="Calibri"/>
          <w:szCs w:val="28"/>
          <w:highlight w:val="white"/>
        </w:rPr>
        <w:t>Chính sách xã hội</w:t>
      </w:r>
      <w:r w:rsidRPr="00F37B87">
        <w:rPr>
          <w:rFonts w:eastAsia="Calibri"/>
          <w:szCs w:val="28"/>
          <w:highlight w:val="white"/>
        </w:rPr>
        <w:t xml:space="preserve"> ban hành kèm theo Quyết định số 37/2017/QĐ-UBND ngày 05/10/2017 củ</w:t>
      </w:r>
      <w:r w:rsidR="00B53290" w:rsidRPr="00F37B87">
        <w:rPr>
          <w:rFonts w:eastAsia="Calibri"/>
          <w:szCs w:val="28"/>
          <w:highlight w:val="white"/>
        </w:rPr>
        <w:t>a Ủy</w:t>
      </w:r>
      <w:r w:rsidRPr="00F37B87">
        <w:rPr>
          <w:rFonts w:eastAsia="Calibri"/>
          <w:szCs w:val="28"/>
          <w:highlight w:val="white"/>
        </w:rPr>
        <w:t xml:space="preserve"> ban nhân dân tỉnh Đồng Nai</w:t>
      </w:r>
      <w:r w:rsidRPr="00F37B87">
        <w:rPr>
          <w:szCs w:val="28"/>
          <w:highlight w:val="white"/>
        </w:rPr>
        <w:t>.</w:t>
      </w:r>
    </w:p>
    <w:p w14:paraId="794E161C" w14:textId="5A824D78" w:rsidR="00B06342" w:rsidRPr="00F37B87" w:rsidRDefault="00B06342" w:rsidP="004471A2">
      <w:pPr>
        <w:tabs>
          <w:tab w:val="left" w:pos="540"/>
          <w:tab w:val="center" w:pos="4677"/>
        </w:tabs>
        <w:spacing w:before="60" w:after="60" w:line="340" w:lineRule="exact"/>
        <w:jc w:val="both"/>
        <w:rPr>
          <w:bCs/>
          <w:color w:val="000000"/>
          <w:highlight w:val="white"/>
        </w:rPr>
      </w:pPr>
      <w:r w:rsidRPr="00F37B87">
        <w:rPr>
          <w:szCs w:val="28"/>
          <w:highlight w:val="white"/>
        </w:rPr>
        <w:tab/>
        <w:t>- Đối với ngân sách cấp huyệ</w:t>
      </w:r>
      <w:r w:rsidR="00B53290" w:rsidRPr="00F37B87">
        <w:rPr>
          <w:szCs w:val="28"/>
          <w:highlight w:val="white"/>
        </w:rPr>
        <w:t>n: Hà</w:t>
      </w:r>
      <w:r w:rsidRPr="00F37B87">
        <w:rPr>
          <w:szCs w:val="28"/>
          <w:highlight w:val="white"/>
        </w:rPr>
        <w:t>ng năm, căn cứ chỉ tiêu kế hoạch đượ</w:t>
      </w:r>
      <w:r w:rsidR="00B53290" w:rsidRPr="00F37B87">
        <w:rPr>
          <w:szCs w:val="28"/>
          <w:highlight w:val="white"/>
        </w:rPr>
        <w:t>c Ủy</w:t>
      </w:r>
      <w:r w:rsidRPr="00F37B87">
        <w:rPr>
          <w:szCs w:val="28"/>
          <w:highlight w:val="white"/>
        </w:rPr>
        <w:t xml:space="preserve"> ban nhân dân </w:t>
      </w:r>
      <w:r w:rsidRPr="00F37B87">
        <w:rPr>
          <w:szCs w:val="28"/>
          <w:highlight w:val="white"/>
          <w:u w:color="FF0000"/>
        </w:rPr>
        <w:t>tỉnh giao</w:t>
      </w:r>
      <w:r w:rsidRPr="00F37B87">
        <w:rPr>
          <w:szCs w:val="28"/>
          <w:highlight w:val="white"/>
        </w:rPr>
        <w:t xml:space="preserve">, </w:t>
      </w:r>
      <w:r w:rsidR="00B53290" w:rsidRPr="00F37B87">
        <w:rPr>
          <w:szCs w:val="28"/>
          <w:highlight w:val="white"/>
        </w:rPr>
        <w:t>Ủy ban nhân dân</w:t>
      </w:r>
      <w:r w:rsidRPr="00F37B87">
        <w:rPr>
          <w:szCs w:val="28"/>
          <w:highlight w:val="white"/>
        </w:rPr>
        <w:t xml:space="preserve"> các huyện, thành phố </w:t>
      </w:r>
      <w:r w:rsidRPr="00F37B87">
        <w:rPr>
          <w:color w:val="000000"/>
          <w:highlight w:val="white"/>
        </w:rPr>
        <w:t xml:space="preserve">chỉ đạo Phòng Tài chính cân đối ngân sách để tham mưu, đề xuất </w:t>
      </w:r>
      <w:r w:rsidR="00B53290" w:rsidRPr="00F37B87">
        <w:rPr>
          <w:color w:val="000000"/>
          <w:highlight w:val="white"/>
        </w:rPr>
        <w:t>Ủy ban nhân dân</w:t>
      </w:r>
      <w:r w:rsidRPr="00F37B87">
        <w:rPr>
          <w:color w:val="000000"/>
          <w:highlight w:val="white"/>
        </w:rPr>
        <w:t xml:space="preserve"> trình Hội đồng nhân dân cùng cấp ban hành </w:t>
      </w:r>
      <w:r w:rsidR="00F37B87" w:rsidRPr="00F37B87">
        <w:rPr>
          <w:color w:val="000000"/>
          <w:highlight w:val="white"/>
        </w:rPr>
        <w:t>N</w:t>
      </w:r>
      <w:r w:rsidRPr="00F37B87">
        <w:rPr>
          <w:color w:val="000000"/>
          <w:highlight w:val="white"/>
        </w:rPr>
        <w:t xml:space="preserve">ghị quyết về giao dự toán chi ngân sách địa phương </w:t>
      </w:r>
      <w:r w:rsidR="00C1788D" w:rsidRPr="00F37B87">
        <w:rPr>
          <w:color w:val="000000"/>
          <w:highlight w:val="white"/>
          <w:u w:color="FF0000"/>
        </w:rPr>
        <w:t>ủy thác</w:t>
      </w:r>
      <w:r w:rsidRPr="00F37B87">
        <w:rPr>
          <w:color w:val="000000"/>
          <w:highlight w:val="white"/>
          <w:u w:color="FF0000"/>
        </w:rPr>
        <w:t xml:space="preserve"> qua</w:t>
      </w:r>
      <w:r w:rsidRPr="00F37B87">
        <w:rPr>
          <w:color w:val="000000"/>
          <w:highlight w:val="white"/>
        </w:rPr>
        <w:t xml:space="preserve"> Phòng giao dịch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để bổ sung nguồn vốn cho vay.</w:t>
      </w:r>
    </w:p>
    <w:p w14:paraId="6CAA839C" w14:textId="7A6DFD39" w:rsidR="00A30F66" w:rsidRPr="00F37B87" w:rsidRDefault="00B06342" w:rsidP="004471A2">
      <w:pPr>
        <w:tabs>
          <w:tab w:val="left" w:pos="567"/>
          <w:tab w:val="center" w:pos="4677"/>
        </w:tabs>
        <w:spacing w:before="60" w:after="60" w:line="340" w:lineRule="exact"/>
        <w:jc w:val="both"/>
        <w:rPr>
          <w:rFonts w:cs="Times New Roman"/>
          <w:b/>
          <w:bCs/>
          <w:sz w:val="24"/>
          <w:szCs w:val="24"/>
          <w:highlight w:val="white"/>
        </w:rPr>
      </w:pPr>
      <w:r w:rsidRPr="00F37B87">
        <w:rPr>
          <w:rFonts w:cs="Times New Roman"/>
          <w:b/>
          <w:bCs/>
          <w:sz w:val="24"/>
          <w:szCs w:val="24"/>
          <w:highlight w:val="white"/>
        </w:rPr>
        <w:tab/>
      </w:r>
      <w:r w:rsidR="00A30F66" w:rsidRPr="00F37B87">
        <w:rPr>
          <w:rFonts w:cs="Times New Roman"/>
          <w:b/>
          <w:bCs/>
          <w:sz w:val="24"/>
          <w:szCs w:val="24"/>
          <w:highlight w:val="white"/>
        </w:rPr>
        <w:t xml:space="preserve">IV. </w:t>
      </w:r>
      <w:r w:rsidR="0006283E" w:rsidRPr="00F37B87">
        <w:rPr>
          <w:rFonts w:cs="Times New Roman"/>
          <w:b/>
          <w:bCs/>
          <w:sz w:val="24"/>
          <w:szCs w:val="24"/>
          <w:highlight w:val="white"/>
        </w:rPr>
        <w:t xml:space="preserve">NHIỆM VỤ, </w:t>
      </w:r>
      <w:r w:rsidR="00A30F66" w:rsidRPr="00F37B87">
        <w:rPr>
          <w:rFonts w:cs="Times New Roman"/>
          <w:b/>
          <w:bCs/>
          <w:sz w:val="24"/>
          <w:szCs w:val="24"/>
          <w:highlight w:val="white"/>
        </w:rPr>
        <w:t>GIẢI PHÁP THỰC HIỆN ĐỀ ÁN</w:t>
      </w:r>
    </w:p>
    <w:p w14:paraId="4E6DB2A4" w14:textId="4351F93E" w:rsidR="009256D8" w:rsidRPr="00F37B87" w:rsidRDefault="003D0ADA" w:rsidP="004471A2">
      <w:pPr>
        <w:tabs>
          <w:tab w:val="left" w:pos="720"/>
          <w:tab w:val="center" w:pos="4677"/>
        </w:tabs>
        <w:spacing w:before="60" w:after="60" w:line="340" w:lineRule="exact"/>
        <w:ind w:firstLine="709"/>
        <w:jc w:val="both"/>
        <w:rPr>
          <w:bCs/>
          <w:highlight w:val="white"/>
          <w:lang w:val="pt-BR"/>
        </w:rPr>
      </w:pPr>
      <w:r w:rsidRPr="00F37B87">
        <w:rPr>
          <w:rFonts w:cs="Times New Roman"/>
          <w:bCs/>
          <w:szCs w:val="28"/>
          <w:highlight w:val="white"/>
        </w:rPr>
        <w:t>1.</w:t>
      </w:r>
      <w:r w:rsidRPr="00F37B87">
        <w:rPr>
          <w:b/>
          <w:szCs w:val="28"/>
          <w:highlight w:val="white"/>
        </w:rPr>
        <w:t xml:space="preserve"> </w:t>
      </w:r>
      <w:bookmarkStart w:id="7" w:name="_Hlk86677665"/>
      <w:r w:rsidR="00143FC6" w:rsidRPr="00F37B87">
        <w:rPr>
          <w:highlight w:val="white"/>
        </w:rPr>
        <w:t>H</w:t>
      </w:r>
      <w:r w:rsidR="00F37B87" w:rsidRPr="00F37B87">
        <w:rPr>
          <w:highlight w:val="white"/>
        </w:rPr>
        <w:t>à</w:t>
      </w:r>
      <w:r w:rsidR="00143FC6" w:rsidRPr="00F37B87">
        <w:rPr>
          <w:highlight w:val="white"/>
        </w:rPr>
        <w:t>ng năm, chi nhánh</w:t>
      </w:r>
      <w:r w:rsidR="00F51BB7" w:rsidRPr="00F37B87">
        <w:rPr>
          <w:highlight w:val="white"/>
        </w:rPr>
        <w:t xml:space="preserve"> N</w:t>
      </w:r>
      <w:r w:rsidR="004471A2" w:rsidRPr="00F37B87">
        <w:rPr>
          <w:highlight w:val="white"/>
        </w:rPr>
        <w:t xml:space="preserve">gân hàng </w:t>
      </w:r>
      <w:r w:rsidR="000C28E6" w:rsidRPr="00F37B87">
        <w:rPr>
          <w:highlight w:val="white"/>
        </w:rPr>
        <w:t>Chính sách xã hội</w:t>
      </w:r>
      <w:r w:rsidR="00143FC6" w:rsidRPr="00F37B87">
        <w:rPr>
          <w:highlight w:val="white"/>
        </w:rPr>
        <w:t xml:space="preserve"> phối hợp với các sở, ngành có liên quan báo cáo </w:t>
      </w:r>
      <w:r w:rsidR="00B53290" w:rsidRPr="00F37B87">
        <w:rPr>
          <w:highlight w:val="white"/>
        </w:rPr>
        <w:t>Ủy ban nhân dân</w:t>
      </w:r>
      <w:r w:rsidR="00143FC6" w:rsidRPr="00F37B87">
        <w:rPr>
          <w:highlight w:val="white"/>
        </w:rPr>
        <w:t xml:space="preserve"> tỉnh và các huyện thành phố cân đối, bố trí ngân sách địa phương trình Hội đồng nhân dân cùng cấp phê duyệt</w:t>
      </w:r>
      <w:r w:rsidR="00143FC6" w:rsidRPr="00F37B87">
        <w:rPr>
          <w:highlight w:val="white"/>
          <w:lang w:val="fr-FR"/>
        </w:rPr>
        <w:t xml:space="preserve"> kế hoạch ngân sách </w:t>
      </w:r>
      <w:r w:rsidR="00143FC6" w:rsidRPr="00F37B87">
        <w:rPr>
          <w:highlight w:val="white"/>
          <w:u w:color="FF0000"/>
          <w:lang w:val="fr-FR"/>
        </w:rPr>
        <w:t>ủy thác sang</w:t>
      </w:r>
      <w:r w:rsidR="00143FC6" w:rsidRPr="00F37B87">
        <w:rPr>
          <w:highlight w:val="white"/>
          <w:lang w:val="fr-FR"/>
        </w:rPr>
        <w:t xml:space="preserve"> N</w:t>
      </w:r>
      <w:r w:rsidR="004471A2" w:rsidRPr="00F37B87">
        <w:rPr>
          <w:highlight w:val="white"/>
          <w:lang w:val="fr-FR"/>
        </w:rPr>
        <w:t xml:space="preserve">gân hàng </w:t>
      </w:r>
      <w:r w:rsidR="000C28E6" w:rsidRPr="00F37B87">
        <w:rPr>
          <w:highlight w:val="white"/>
          <w:lang w:val="fr-FR"/>
        </w:rPr>
        <w:t>Chính sách xã hội</w:t>
      </w:r>
      <w:r w:rsidR="00143FC6" w:rsidRPr="00F37B87">
        <w:rPr>
          <w:highlight w:val="white"/>
          <w:lang w:val="fr-FR"/>
        </w:rPr>
        <w:t xml:space="preserve"> nhằm đảm bảo nguồn lực thực hiện thành công mục tiêu </w:t>
      </w:r>
      <w:r w:rsidR="00143FC6" w:rsidRPr="00F37B87">
        <w:rPr>
          <w:highlight w:val="white"/>
          <w:u w:color="FF0000"/>
          <w:lang w:val="fr-FR"/>
        </w:rPr>
        <w:t>Đề án</w:t>
      </w:r>
      <w:r w:rsidR="00143FC6" w:rsidRPr="00F37B87">
        <w:rPr>
          <w:highlight w:val="white"/>
          <w:lang w:val="fr-FR"/>
        </w:rPr>
        <w:t xml:space="preserve">, </w:t>
      </w:r>
      <w:r w:rsidR="00143FC6" w:rsidRPr="00F37B87">
        <w:rPr>
          <w:highlight w:val="white"/>
        </w:rPr>
        <w:t>góp phần thực hiện các Chương trình mục tiêu quốc gia, mục tiêu phát triển kinh tế - xã hội tại địa phương</w:t>
      </w:r>
      <w:bookmarkEnd w:id="7"/>
      <w:r w:rsidRPr="00F37B87">
        <w:rPr>
          <w:szCs w:val="28"/>
          <w:highlight w:val="white"/>
        </w:rPr>
        <w:t xml:space="preserve">. </w:t>
      </w:r>
      <w:r w:rsidR="00DE3C8D" w:rsidRPr="00F37B87">
        <w:rPr>
          <w:szCs w:val="28"/>
          <w:highlight w:val="white"/>
        </w:rPr>
        <w:t>Phấn đấu</w:t>
      </w:r>
      <w:r w:rsidR="009256D8" w:rsidRPr="00F37B87">
        <w:rPr>
          <w:szCs w:val="28"/>
          <w:highlight w:val="white"/>
        </w:rPr>
        <w:t xml:space="preserve"> cân đối, ưu tiên bố trí nguồn vốn ngân sách địa phương nhiều hơn dự kiến kế hoạch tại Đề án này để bổ sung nguồn vốn nhằm đáp ứng nhu cầu </w:t>
      </w:r>
      <w:r w:rsidR="009256D8" w:rsidRPr="00F37B87">
        <w:rPr>
          <w:szCs w:val="28"/>
          <w:highlight w:val="white"/>
          <w:u w:color="FF0000"/>
        </w:rPr>
        <w:t>nâng mức</w:t>
      </w:r>
      <w:r w:rsidR="009256D8" w:rsidRPr="00F37B87">
        <w:rPr>
          <w:szCs w:val="28"/>
          <w:highlight w:val="white"/>
        </w:rPr>
        <w:t xml:space="preserve"> cho vay của các đối tượng thụ hưởng.</w:t>
      </w:r>
    </w:p>
    <w:p w14:paraId="0321BBA1" w14:textId="22B5A3EE" w:rsidR="00143FC6" w:rsidRPr="00F37B87" w:rsidRDefault="00143FC6" w:rsidP="004471A2">
      <w:pPr>
        <w:pStyle w:val="Normal14pt"/>
        <w:spacing w:before="60" w:after="60" w:line="340" w:lineRule="exact"/>
        <w:ind w:firstLine="567"/>
        <w:jc w:val="both"/>
        <w:rPr>
          <w:bCs/>
          <w:sz w:val="28"/>
          <w:szCs w:val="28"/>
          <w:highlight w:val="white"/>
        </w:rPr>
      </w:pPr>
      <w:r w:rsidRPr="00F37B87">
        <w:rPr>
          <w:bCs/>
          <w:sz w:val="28"/>
          <w:szCs w:val="28"/>
          <w:highlight w:val="white"/>
        </w:rPr>
        <w:t xml:space="preserve">2. </w:t>
      </w:r>
      <w:bookmarkStart w:id="8" w:name="_Hlk86677710"/>
      <w:r w:rsidRPr="00F37B87">
        <w:rPr>
          <w:bCs/>
          <w:sz w:val="28"/>
          <w:szCs w:val="28"/>
          <w:highlight w:val="white"/>
        </w:rPr>
        <w:t>Chi nhánh và các Phòng giao dịch N</w:t>
      </w:r>
      <w:r w:rsidR="004471A2" w:rsidRPr="00F37B87">
        <w:rPr>
          <w:bCs/>
          <w:sz w:val="28"/>
          <w:szCs w:val="28"/>
          <w:highlight w:val="white"/>
        </w:rPr>
        <w:t xml:space="preserve">gân hàng </w:t>
      </w:r>
      <w:r w:rsidR="000C28E6" w:rsidRPr="00F37B87">
        <w:rPr>
          <w:bCs/>
          <w:sz w:val="28"/>
          <w:szCs w:val="28"/>
          <w:highlight w:val="white"/>
        </w:rPr>
        <w:t>Chính sách xã hội</w:t>
      </w:r>
      <w:r w:rsidRPr="00F37B87">
        <w:rPr>
          <w:bCs/>
          <w:sz w:val="28"/>
          <w:szCs w:val="28"/>
          <w:highlight w:val="white"/>
        </w:rPr>
        <w:t xml:space="preserve"> huyện, thành phố chủ động báo cáo chính quyền địa phương, phối hợp với tổ chức chính trị - xã hội </w:t>
      </w:r>
      <w:r w:rsidRPr="00F37B87">
        <w:rPr>
          <w:bCs/>
          <w:sz w:val="28"/>
          <w:szCs w:val="28"/>
          <w:highlight w:val="white"/>
          <w:u w:color="FF0000"/>
        </w:rPr>
        <w:t xml:space="preserve">nhận </w:t>
      </w:r>
      <w:r w:rsidR="00C1788D" w:rsidRPr="00F37B87">
        <w:rPr>
          <w:bCs/>
          <w:sz w:val="28"/>
          <w:szCs w:val="28"/>
          <w:highlight w:val="white"/>
          <w:u w:color="FF0000"/>
        </w:rPr>
        <w:t>ủy thác</w:t>
      </w:r>
      <w:r w:rsidRPr="00F37B87">
        <w:rPr>
          <w:bCs/>
          <w:sz w:val="28"/>
          <w:szCs w:val="28"/>
          <w:highlight w:val="white"/>
        </w:rPr>
        <w:t xml:space="preserve"> triển khai cho vay đảm bảo đúng đối tượng; kiểm soát, nâng cao chất lượng tín dụng; bảo tồn, phát triển vốn; tích cực thu hồi </w:t>
      </w:r>
      <w:r w:rsidRPr="00F37B87">
        <w:rPr>
          <w:bCs/>
          <w:sz w:val="28"/>
          <w:szCs w:val="28"/>
          <w:highlight w:val="white"/>
          <w:u w:color="FF0000"/>
        </w:rPr>
        <w:t>nợ đến hạn</w:t>
      </w:r>
      <w:r w:rsidRPr="00F37B87">
        <w:rPr>
          <w:bCs/>
          <w:sz w:val="28"/>
          <w:szCs w:val="28"/>
          <w:highlight w:val="white"/>
        </w:rPr>
        <w:t xml:space="preserve">, tạo lập nguồn vốn cho </w:t>
      </w:r>
      <w:r w:rsidRPr="00F37B87">
        <w:rPr>
          <w:bCs/>
          <w:sz w:val="28"/>
          <w:szCs w:val="28"/>
          <w:highlight w:val="white"/>
          <w:u w:color="FF0000"/>
        </w:rPr>
        <w:t>vay quay vòng</w:t>
      </w:r>
      <w:r w:rsidRPr="00F37B87">
        <w:rPr>
          <w:bCs/>
          <w:sz w:val="28"/>
          <w:szCs w:val="28"/>
          <w:highlight w:val="white"/>
        </w:rPr>
        <w:t xml:space="preserve">, nâng cao hệ số sử dụng vốn để </w:t>
      </w:r>
      <w:r w:rsidRPr="00F37B87">
        <w:rPr>
          <w:bCs/>
          <w:sz w:val="28"/>
          <w:szCs w:val="28"/>
          <w:highlight w:val="white"/>
          <w:u w:color="FF0000"/>
        </w:rPr>
        <w:t>nhiều lượt</w:t>
      </w:r>
      <w:r w:rsidRPr="00F37B87">
        <w:rPr>
          <w:bCs/>
          <w:sz w:val="28"/>
          <w:szCs w:val="28"/>
          <w:highlight w:val="white"/>
        </w:rPr>
        <w:t xml:space="preserve"> hộ nghèo, </w:t>
      </w:r>
      <w:r w:rsidRPr="00F37B87">
        <w:rPr>
          <w:bCs/>
          <w:sz w:val="28"/>
          <w:szCs w:val="28"/>
          <w:highlight w:val="white"/>
          <w:u w:color="FF0000"/>
        </w:rPr>
        <w:t>hộ cận nghèo</w:t>
      </w:r>
      <w:r w:rsidRPr="00F37B87">
        <w:rPr>
          <w:bCs/>
          <w:sz w:val="28"/>
          <w:szCs w:val="28"/>
          <w:highlight w:val="white"/>
        </w:rPr>
        <w:t>, đối tượng chính sách được tiếp cận tín dụng ưu đãi từ nguồn vốn ngân sách địa phương.</w:t>
      </w:r>
    </w:p>
    <w:p w14:paraId="4027B4BA" w14:textId="45410F22" w:rsidR="00143FC6" w:rsidRPr="00F37B87" w:rsidRDefault="00143FC6" w:rsidP="004471A2">
      <w:pPr>
        <w:spacing w:before="60" w:after="60" w:line="340" w:lineRule="exact"/>
        <w:ind w:firstLine="567"/>
        <w:jc w:val="both"/>
        <w:rPr>
          <w:highlight w:val="white"/>
        </w:rPr>
      </w:pPr>
      <w:r w:rsidRPr="00F37B87">
        <w:rPr>
          <w:highlight w:val="white"/>
        </w:rPr>
        <w:lastRenderedPageBreak/>
        <w:t xml:space="preserve">3. Phối hợp </w:t>
      </w:r>
      <w:r w:rsidR="008A3251" w:rsidRPr="00F37B87">
        <w:rPr>
          <w:highlight w:val="white"/>
        </w:rPr>
        <w:t>giữa</w:t>
      </w:r>
      <w:r w:rsidRPr="00F37B87">
        <w:rPr>
          <w:highlight w:val="white"/>
        </w:rPr>
        <w:t xml:space="preserve"> các sở, ban, ngành có liên quan lồng ghép có hiệu quả tín dụng chính sách xã hội với các hoạt động </w:t>
      </w:r>
      <w:r w:rsidRPr="00F37B87">
        <w:rPr>
          <w:highlight w:val="white"/>
          <w:u w:color="FF0000"/>
        </w:rPr>
        <w:t>khuyến nông</w:t>
      </w:r>
      <w:r w:rsidRPr="00F37B87">
        <w:rPr>
          <w:highlight w:val="white"/>
        </w:rPr>
        <w:t xml:space="preserve">, </w:t>
      </w:r>
      <w:r w:rsidRPr="00F37B87">
        <w:rPr>
          <w:highlight w:val="white"/>
          <w:u w:color="FF0000"/>
        </w:rPr>
        <w:t>khuyến công</w:t>
      </w:r>
      <w:r w:rsidRPr="00F37B87">
        <w:rPr>
          <w:highlight w:val="white"/>
        </w:rPr>
        <w:t xml:space="preserve">, </w:t>
      </w:r>
      <w:r w:rsidRPr="00F37B87">
        <w:rPr>
          <w:highlight w:val="white"/>
          <w:u w:color="FF0000"/>
        </w:rPr>
        <w:t>khuyến lâm</w:t>
      </w:r>
      <w:r w:rsidRPr="00F37B87">
        <w:rPr>
          <w:highlight w:val="white"/>
        </w:rPr>
        <w:t xml:space="preserve">; phổ biến, hướng dẫn, nâng cao kiến thức, kỹ năng về quản lý tài chính cá nhân, hộ gia đình; </w:t>
      </w:r>
      <w:r w:rsidRPr="00F37B87">
        <w:rPr>
          <w:highlight w:val="white"/>
          <w:lang w:val="nl-NL"/>
        </w:rPr>
        <w:t xml:space="preserve">khuyến khích </w:t>
      </w:r>
      <w:r w:rsidRPr="00F37B87">
        <w:rPr>
          <w:highlight w:val="white"/>
          <w:u w:color="FF0000"/>
          <w:lang w:val="nl-NL"/>
        </w:rPr>
        <w:t>người vay</w:t>
      </w:r>
      <w:r w:rsidRPr="00F37B87">
        <w:rPr>
          <w:highlight w:val="white"/>
          <w:lang w:val="nl-NL"/>
        </w:rPr>
        <w:t xml:space="preserve"> tham gia các mô hình liên kết sản xuất, định hướng thị trường gắn với tiêu thụ sản phẩm; </w:t>
      </w:r>
      <w:r w:rsidRPr="00F37B87">
        <w:rPr>
          <w:highlight w:val="white"/>
        </w:rPr>
        <w:t xml:space="preserve">gắn tín dụng chính sách xã hội với các mô hình, chương trình, dự án phát triển nông nghiệp, nông thôn, dạy nghề, tạo việc làm nhằm đảm bảo an sinh xã hội, </w:t>
      </w:r>
      <w:r w:rsidRPr="00F37B87">
        <w:rPr>
          <w:highlight w:val="white"/>
          <w:u w:color="FF0000"/>
        </w:rPr>
        <w:t>giảm nghèo</w:t>
      </w:r>
      <w:r w:rsidRPr="00F37B87">
        <w:rPr>
          <w:highlight w:val="white"/>
        </w:rPr>
        <w:t xml:space="preserve"> bền vững, xây dựng nông thôn mới. </w:t>
      </w:r>
    </w:p>
    <w:p w14:paraId="4E4D27FA" w14:textId="0DCAAA6F" w:rsidR="00143FC6" w:rsidRPr="00F37B87" w:rsidRDefault="00143FC6" w:rsidP="004471A2">
      <w:pPr>
        <w:pStyle w:val="Normal14pt"/>
        <w:spacing w:before="60" w:after="60" w:line="340" w:lineRule="exact"/>
        <w:ind w:firstLine="567"/>
        <w:jc w:val="both"/>
        <w:rPr>
          <w:bCs/>
          <w:sz w:val="28"/>
          <w:szCs w:val="28"/>
          <w:highlight w:val="white"/>
        </w:rPr>
      </w:pPr>
      <w:r w:rsidRPr="00F37B87">
        <w:rPr>
          <w:rStyle w:val="Vanbnnidung"/>
          <w:rFonts w:eastAsia="SimSun"/>
          <w:bCs/>
          <w:sz w:val="28"/>
          <w:szCs w:val="28"/>
          <w:highlight w:val="white"/>
          <w:lang w:eastAsia="vi-VN"/>
        </w:rPr>
        <w:t>4. Tăng cường sự</w:t>
      </w:r>
      <w:r w:rsidRPr="00F37B87">
        <w:rPr>
          <w:bCs/>
          <w:sz w:val="28"/>
          <w:szCs w:val="28"/>
          <w:highlight w:val="white"/>
        </w:rPr>
        <w:t xml:space="preserve"> tham gia phối hợp, kiểm tra, giám sát củ</w:t>
      </w:r>
      <w:r w:rsidR="00F37B87" w:rsidRPr="00F37B87">
        <w:rPr>
          <w:bCs/>
          <w:sz w:val="28"/>
          <w:szCs w:val="28"/>
          <w:highlight w:val="white"/>
        </w:rPr>
        <w:t>a các sở, ban, ngành, Mặt trận T</w:t>
      </w:r>
      <w:r w:rsidRPr="00F37B87">
        <w:rPr>
          <w:bCs/>
          <w:sz w:val="28"/>
          <w:szCs w:val="28"/>
          <w:highlight w:val="white"/>
        </w:rPr>
        <w:t xml:space="preserve">ổ quốc, tổ chức chính trị - xã hội, Hội đồng nhân dân, </w:t>
      </w:r>
      <w:r w:rsidR="00B53290" w:rsidRPr="00F37B87">
        <w:rPr>
          <w:bCs/>
          <w:sz w:val="28"/>
          <w:szCs w:val="28"/>
          <w:highlight w:val="white"/>
        </w:rPr>
        <w:t>Ủy ban nhân dân</w:t>
      </w:r>
      <w:r w:rsidRPr="00F37B87">
        <w:rPr>
          <w:bCs/>
          <w:sz w:val="28"/>
          <w:szCs w:val="28"/>
          <w:highlight w:val="white"/>
        </w:rPr>
        <w:t xml:space="preserve"> các </w:t>
      </w:r>
      <w:r w:rsidRPr="00F37B87">
        <w:rPr>
          <w:bCs/>
          <w:sz w:val="28"/>
          <w:szCs w:val="28"/>
          <w:highlight w:val="white"/>
          <w:u w:color="FF0000"/>
        </w:rPr>
        <w:t>cấp đối</w:t>
      </w:r>
      <w:r w:rsidRPr="00F37B87">
        <w:rPr>
          <w:bCs/>
          <w:sz w:val="28"/>
          <w:szCs w:val="28"/>
          <w:highlight w:val="white"/>
        </w:rPr>
        <w:t xml:space="preserve"> với N</w:t>
      </w:r>
      <w:r w:rsidR="004471A2" w:rsidRPr="00F37B87">
        <w:rPr>
          <w:bCs/>
          <w:sz w:val="28"/>
          <w:szCs w:val="28"/>
          <w:highlight w:val="white"/>
        </w:rPr>
        <w:t xml:space="preserve">gân hàng </w:t>
      </w:r>
      <w:r w:rsidR="000C28E6" w:rsidRPr="00F37B87">
        <w:rPr>
          <w:bCs/>
          <w:sz w:val="28"/>
          <w:szCs w:val="28"/>
          <w:highlight w:val="white"/>
        </w:rPr>
        <w:t>Chính sách xã hội</w:t>
      </w:r>
      <w:r w:rsidRPr="00F37B87">
        <w:rPr>
          <w:bCs/>
          <w:sz w:val="28"/>
          <w:szCs w:val="28"/>
          <w:highlight w:val="white"/>
        </w:rPr>
        <w:t xml:space="preserve"> trong việc triển khai các chương trình tín dụng chính sách xã hội, đảm bảo tuân thủ Quy chế quản lý và sử dụng nguồn vốn ngân sách địa phương ban hành kèm theo Quyết định 37/2017/QĐ-UBND ngày 05/10/2017 của </w:t>
      </w:r>
      <w:r w:rsidR="00B53290" w:rsidRPr="00F37B87">
        <w:rPr>
          <w:bCs/>
          <w:sz w:val="28"/>
          <w:szCs w:val="28"/>
          <w:highlight w:val="white"/>
        </w:rPr>
        <w:t>Ủy ban nhân dân</w:t>
      </w:r>
      <w:r w:rsidRPr="00F37B87">
        <w:rPr>
          <w:bCs/>
          <w:sz w:val="28"/>
          <w:szCs w:val="28"/>
          <w:highlight w:val="white"/>
        </w:rPr>
        <w:t xml:space="preserve"> tỉnh Đồng Nai.</w:t>
      </w:r>
    </w:p>
    <w:p w14:paraId="01037B97" w14:textId="3F4F84D7" w:rsidR="00143FC6" w:rsidRPr="00F37B87" w:rsidRDefault="00143FC6" w:rsidP="004471A2">
      <w:pPr>
        <w:pStyle w:val="BodyText2"/>
        <w:spacing w:before="60" w:after="60" w:line="340" w:lineRule="exact"/>
        <w:ind w:firstLine="567"/>
        <w:jc w:val="both"/>
        <w:rPr>
          <w:rFonts w:ascii="Times New Roman" w:hAnsi="Times New Roman"/>
          <w:color w:val="000000"/>
          <w:sz w:val="28"/>
          <w:szCs w:val="28"/>
          <w:highlight w:val="white"/>
        </w:rPr>
      </w:pPr>
      <w:r w:rsidRPr="00F37B87">
        <w:rPr>
          <w:rFonts w:ascii="Times New Roman" w:hAnsi="Times New Roman"/>
          <w:color w:val="000000"/>
          <w:sz w:val="28"/>
          <w:szCs w:val="28"/>
          <w:highlight w:val="white"/>
        </w:rPr>
        <w:t xml:space="preserve">5. Tiếp tục làm tốt công tác tuyên truyền, phổ biến chủ trương chính sách của Đảng, Nhà nước về tín dụng chính sách xã hội. </w:t>
      </w:r>
      <w:r w:rsidRPr="00F37B87">
        <w:rPr>
          <w:rFonts w:ascii="Times New Roman" w:hAnsi="Times New Roman"/>
          <w:sz w:val="28"/>
          <w:szCs w:val="28"/>
          <w:highlight w:val="white"/>
          <w:u w:color="FF0000"/>
        </w:rPr>
        <w:t>Động viên</w:t>
      </w:r>
      <w:r w:rsidRPr="00F37B87">
        <w:rPr>
          <w:rFonts w:ascii="Times New Roman" w:hAnsi="Times New Roman"/>
          <w:sz w:val="28"/>
          <w:szCs w:val="28"/>
          <w:highlight w:val="white"/>
        </w:rPr>
        <w:t xml:space="preserve">, </w:t>
      </w:r>
      <w:r w:rsidRPr="00F37B87">
        <w:rPr>
          <w:rFonts w:ascii="Times New Roman" w:hAnsi="Times New Roman"/>
          <w:sz w:val="28"/>
          <w:szCs w:val="28"/>
          <w:highlight w:val="white"/>
          <w:u w:color="FF0000"/>
        </w:rPr>
        <w:t>khích lệ</w:t>
      </w:r>
      <w:r w:rsidRPr="00F37B87">
        <w:rPr>
          <w:rFonts w:ascii="Times New Roman" w:hAnsi="Times New Roman"/>
          <w:sz w:val="28"/>
          <w:szCs w:val="28"/>
          <w:highlight w:val="white"/>
        </w:rPr>
        <w:t xml:space="preserve">, phát huy tinh thần chủ động, trách nhiệm, tạo tâm lý tự tin, ý chí </w:t>
      </w:r>
      <w:r w:rsidRPr="00F37B87">
        <w:rPr>
          <w:rFonts w:ascii="Times New Roman" w:hAnsi="Times New Roman"/>
          <w:sz w:val="28"/>
          <w:szCs w:val="28"/>
          <w:highlight w:val="white"/>
          <w:u w:color="FF0000"/>
        </w:rPr>
        <w:t>thoát nghèo</w:t>
      </w:r>
      <w:r w:rsidRPr="00F37B87">
        <w:rPr>
          <w:rFonts w:ascii="Times New Roman" w:hAnsi="Times New Roman"/>
          <w:sz w:val="28"/>
          <w:szCs w:val="28"/>
          <w:highlight w:val="white"/>
        </w:rPr>
        <w:t xml:space="preserve"> để người nghèo, đối tượng chính sách </w:t>
      </w:r>
      <w:r w:rsidRPr="00F37B87">
        <w:rPr>
          <w:rFonts w:ascii="Times New Roman" w:hAnsi="Times New Roman"/>
          <w:sz w:val="28"/>
          <w:szCs w:val="28"/>
          <w:highlight w:val="white"/>
          <w:u w:color="FF0000"/>
        </w:rPr>
        <w:t>mạnh dạn tiếp cận vốn tín dụng ưu đãi</w:t>
      </w:r>
      <w:r w:rsidRPr="00F37B87">
        <w:rPr>
          <w:rFonts w:ascii="Times New Roman" w:hAnsi="Times New Roman"/>
          <w:sz w:val="28"/>
          <w:szCs w:val="28"/>
          <w:highlight w:val="white"/>
        </w:rPr>
        <w:t>,</w:t>
      </w:r>
      <w:r w:rsidRPr="00F37B87">
        <w:rPr>
          <w:rFonts w:ascii="Times New Roman" w:hAnsi="Times New Roman"/>
          <w:color w:val="000000"/>
          <w:sz w:val="28"/>
          <w:szCs w:val="28"/>
          <w:highlight w:val="white"/>
        </w:rPr>
        <w:t xml:space="preserve"> nâng cao ý thức trách nhiệm trong sử dụng vốn, hoàn trả vốn vay.</w:t>
      </w:r>
    </w:p>
    <w:p w14:paraId="7DA8F431" w14:textId="41D50585" w:rsidR="00143FC6" w:rsidRPr="00F37B87" w:rsidRDefault="00143FC6" w:rsidP="004471A2">
      <w:pPr>
        <w:shd w:val="clear" w:color="auto" w:fill="FFFFFF"/>
        <w:tabs>
          <w:tab w:val="center" w:pos="4933"/>
        </w:tabs>
        <w:spacing w:before="60" w:after="60" w:line="340" w:lineRule="exact"/>
        <w:ind w:firstLine="567"/>
        <w:jc w:val="both"/>
        <w:rPr>
          <w:highlight w:val="white"/>
        </w:rPr>
      </w:pPr>
      <w:r w:rsidRPr="00F37B87">
        <w:rPr>
          <w:spacing w:val="-2"/>
          <w:highlight w:val="white"/>
        </w:rPr>
        <w:t xml:space="preserve">6. </w:t>
      </w:r>
      <w:r w:rsidRPr="00F37B87">
        <w:rPr>
          <w:highlight w:val="white"/>
        </w:rPr>
        <w:t xml:space="preserve">Chủ động rà soát, đánh giá kết quả thực hiện </w:t>
      </w:r>
      <w:r w:rsidRPr="00F37B87">
        <w:rPr>
          <w:highlight w:val="white"/>
          <w:u w:color="FF0000"/>
        </w:rPr>
        <w:t>Đề án</w:t>
      </w:r>
      <w:r w:rsidRPr="00F37B87">
        <w:rPr>
          <w:highlight w:val="white"/>
        </w:rPr>
        <w:t xml:space="preserve"> để kịp thời tham mưu đề xuất Tỉnh </w:t>
      </w:r>
      <w:r w:rsidR="00F37B87" w:rsidRPr="00F37B87">
        <w:rPr>
          <w:highlight w:val="white"/>
        </w:rPr>
        <w:t>ủy</w:t>
      </w:r>
      <w:r w:rsidRPr="00F37B87">
        <w:rPr>
          <w:highlight w:val="white"/>
        </w:rPr>
        <w:t xml:space="preserve">, Hội đồng nhân dân, </w:t>
      </w:r>
      <w:r w:rsidR="00B53290" w:rsidRPr="00F37B87">
        <w:rPr>
          <w:highlight w:val="white"/>
        </w:rPr>
        <w:t>Ủy ban nhân dân</w:t>
      </w:r>
      <w:r w:rsidRPr="00F37B87">
        <w:rPr>
          <w:highlight w:val="white"/>
        </w:rPr>
        <w:t xml:space="preserve"> tỉnh và các huyện, thành phố xem xét, điều chỉnh đảm bảo quy định của pháp luật, phù hợp với chỉ đạo của Trung ương và điều kiện thực tiễn của địa phương</w:t>
      </w:r>
      <w:bookmarkEnd w:id="8"/>
      <w:r w:rsidRPr="00F37B87">
        <w:rPr>
          <w:highlight w:val="white"/>
        </w:rPr>
        <w:t>.</w:t>
      </w:r>
    </w:p>
    <w:p w14:paraId="6DA85352" w14:textId="77777777" w:rsidR="003D0ADA" w:rsidRPr="00F37B87" w:rsidRDefault="003D0ADA" w:rsidP="003D0ADA">
      <w:pPr>
        <w:shd w:val="clear" w:color="auto" w:fill="FFFFFF"/>
        <w:tabs>
          <w:tab w:val="center" w:pos="4933"/>
        </w:tabs>
        <w:spacing w:before="80" w:after="80" w:line="340" w:lineRule="exact"/>
        <w:ind w:firstLine="567"/>
        <w:jc w:val="both"/>
        <w:rPr>
          <w:szCs w:val="28"/>
          <w:highlight w:val="white"/>
        </w:rPr>
      </w:pPr>
    </w:p>
    <w:p w14:paraId="7FBB62A2" w14:textId="418F949C" w:rsidR="00A26B3A" w:rsidRPr="00F37B87" w:rsidRDefault="00A26B3A" w:rsidP="003D0ADA">
      <w:pPr>
        <w:tabs>
          <w:tab w:val="left" w:pos="540"/>
          <w:tab w:val="center" w:pos="4677"/>
        </w:tabs>
        <w:spacing w:after="0" w:line="240" w:lineRule="auto"/>
        <w:contextualSpacing/>
        <w:jc w:val="center"/>
        <w:rPr>
          <w:b/>
          <w:bCs/>
          <w:color w:val="000000" w:themeColor="text1"/>
          <w:szCs w:val="28"/>
          <w:highlight w:val="white"/>
        </w:rPr>
      </w:pPr>
      <w:r w:rsidRPr="00F37B87">
        <w:rPr>
          <w:b/>
          <w:bCs/>
          <w:color w:val="000000" w:themeColor="text1"/>
          <w:szCs w:val="28"/>
          <w:highlight w:val="white"/>
        </w:rPr>
        <w:t>Phần III</w:t>
      </w:r>
    </w:p>
    <w:p w14:paraId="1B598A0C" w14:textId="1863662B" w:rsidR="00A26B3A" w:rsidRPr="00F37B87" w:rsidRDefault="00A26B3A" w:rsidP="003D0ADA">
      <w:pPr>
        <w:tabs>
          <w:tab w:val="left" w:pos="540"/>
          <w:tab w:val="center" w:pos="4677"/>
        </w:tabs>
        <w:spacing w:after="0" w:line="240" w:lineRule="auto"/>
        <w:contextualSpacing/>
        <w:jc w:val="center"/>
        <w:rPr>
          <w:b/>
          <w:bCs/>
          <w:color w:val="000000" w:themeColor="text1"/>
          <w:szCs w:val="28"/>
          <w:highlight w:val="white"/>
        </w:rPr>
      </w:pPr>
      <w:r w:rsidRPr="00F37B87">
        <w:rPr>
          <w:b/>
          <w:bCs/>
          <w:color w:val="000000" w:themeColor="text1"/>
          <w:szCs w:val="28"/>
          <w:highlight w:val="white"/>
        </w:rPr>
        <w:t>TỔ CHỨC THỰC HIỆN</w:t>
      </w:r>
    </w:p>
    <w:p w14:paraId="6844CAC7" w14:textId="77777777" w:rsidR="00754A6F" w:rsidRPr="00F37B87" w:rsidRDefault="00754A6F" w:rsidP="007E3D4F">
      <w:pPr>
        <w:tabs>
          <w:tab w:val="left" w:pos="540"/>
          <w:tab w:val="center" w:pos="4677"/>
        </w:tabs>
        <w:spacing w:after="0" w:line="240" w:lineRule="auto"/>
        <w:ind w:left="540"/>
        <w:jc w:val="both"/>
        <w:rPr>
          <w:b/>
          <w:color w:val="000000" w:themeColor="text1"/>
          <w:szCs w:val="28"/>
          <w:highlight w:val="white"/>
        </w:rPr>
      </w:pPr>
    </w:p>
    <w:p w14:paraId="6C4E5693" w14:textId="035DA834" w:rsidR="00143FC6" w:rsidRPr="00F37B87" w:rsidRDefault="00143FC6" w:rsidP="004471A2">
      <w:pPr>
        <w:tabs>
          <w:tab w:val="left" w:pos="540"/>
          <w:tab w:val="center" w:pos="4677"/>
        </w:tabs>
        <w:spacing w:before="60" w:after="60" w:line="340" w:lineRule="exact"/>
        <w:ind w:left="540"/>
        <w:jc w:val="both"/>
        <w:rPr>
          <w:b/>
          <w:color w:val="000000"/>
          <w:highlight w:val="white"/>
        </w:rPr>
      </w:pPr>
      <w:bookmarkStart w:id="9" w:name="_Hlk86677785"/>
      <w:bookmarkStart w:id="10" w:name="_Hlk82077557"/>
      <w:r w:rsidRPr="00F37B87">
        <w:rPr>
          <w:b/>
          <w:color w:val="000000"/>
          <w:highlight w:val="white"/>
        </w:rPr>
        <w:t>1. Sở Tài chính</w:t>
      </w:r>
    </w:p>
    <w:p w14:paraId="145C48D4" w14:textId="0624281C"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t>- H</w:t>
      </w:r>
      <w:r w:rsidR="00F37B87" w:rsidRPr="00F37B87">
        <w:rPr>
          <w:color w:val="000000"/>
          <w:highlight w:val="white"/>
        </w:rPr>
        <w:t>à</w:t>
      </w:r>
      <w:r w:rsidRPr="00F37B87">
        <w:rPr>
          <w:color w:val="000000"/>
          <w:highlight w:val="white"/>
        </w:rPr>
        <w:t xml:space="preserve">ng năm, chủ trì phối hợp với Sở Kế hoạch và Đầu tư và các đơn vị có liên quan rà soát, cân đối bố trí ngân sách để tham mưu, đề xuất, báo cáo Uỷ  ban nhân dân </w:t>
      </w:r>
      <w:r w:rsidRPr="00F37B87">
        <w:rPr>
          <w:color w:val="000000"/>
          <w:highlight w:val="white"/>
          <w:u w:color="FF0000"/>
        </w:rPr>
        <w:t>tỉnh trình</w:t>
      </w:r>
      <w:r w:rsidRPr="00F37B87">
        <w:rPr>
          <w:color w:val="000000"/>
          <w:highlight w:val="white"/>
        </w:rPr>
        <w:t xml:space="preserve"> Hội đồng nhân </w:t>
      </w:r>
      <w:r w:rsidRPr="00F37B87">
        <w:rPr>
          <w:color w:val="000000"/>
          <w:highlight w:val="white"/>
          <w:u w:color="FF0000"/>
        </w:rPr>
        <w:t>dân tỉnh</w:t>
      </w:r>
      <w:r w:rsidRPr="00F37B87">
        <w:rPr>
          <w:color w:val="000000"/>
          <w:highlight w:val="white"/>
        </w:rPr>
        <w:t xml:space="preserve"> ban hành nghị quyết về giao dự toán chi ngân sách địa phương </w:t>
      </w:r>
      <w:r w:rsidR="00C1788D" w:rsidRPr="00F37B87">
        <w:rPr>
          <w:color w:val="000000"/>
          <w:highlight w:val="white"/>
          <w:u w:color="FF0000"/>
        </w:rPr>
        <w:t>ủy thác</w:t>
      </w:r>
      <w:r w:rsidRPr="00F37B87">
        <w:rPr>
          <w:color w:val="000000"/>
          <w:highlight w:val="white"/>
          <w:u w:color="FF0000"/>
        </w:rPr>
        <w:t xml:space="preserve"> qua</w:t>
      </w:r>
      <w:r w:rsidRPr="00F37B87">
        <w:rPr>
          <w:color w:val="000000"/>
          <w:highlight w:val="white"/>
        </w:rPr>
        <w:t xml:space="preserve">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để bổ sung nguồn vốn cho vay.</w:t>
      </w:r>
    </w:p>
    <w:p w14:paraId="3362B792" w14:textId="2EB3B18F"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r>
      <w:r w:rsidRPr="00F37B87">
        <w:rPr>
          <w:color w:val="000000"/>
          <w:highlight w:val="white"/>
        </w:rPr>
        <w:tab/>
        <w:t>- Kiểm tra, giám sát việc sử dụng vốn tại N</w:t>
      </w:r>
      <w:r w:rsidR="004471A2" w:rsidRPr="00F37B87">
        <w:rPr>
          <w:color w:val="000000"/>
          <w:highlight w:val="white"/>
        </w:rPr>
        <w:t xml:space="preserve">gân hàng </w:t>
      </w:r>
      <w:r w:rsidR="000C28E6" w:rsidRPr="00F37B87">
        <w:rPr>
          <w:color w:val="000000"/>
          <w:highlight w:val="white"/>
        </w:rPr>
        <w:t xml:space="preserve">Chính sách xã hội </w:t>
      </w:r>
      <w:r w:rsidRPr="00F37B87">
        <w:rPr>
          <w:color w:val="000000"/>
          <w:highlight w:val="white"/>
        </w:rPr>
        <w:t xml:space="preserve">theo Quy chế </w:t>
      </w:r>
      <w:r w:rsidRPr="00F37B87">
        <w:rPr>
          <w:highlight w:val="white"/>
        </w:rPr>
        <w:t>quản lý và sử dụng nguồn vốn ngân sách địa phương.</w:t>
      </w:r>
    </w:p>
    <w:p w14:paraId="6D292B9C" w14:textId="1EBD4B38" w:rsidR="00143FC6" w:rsidRPr="00F37B87" w:rsidRDefault="00143FC6" w:rsidP="004471A2">
      <w:pPr>
        <w:tabs>
          <w:tab w:val="left" w:pos="540"/>
          <w:tab w:val="center" w:pos="4677"/>
        </w:tabs>
        <w:spacing w:before="60" w:after="60" w:line="340" w:lineRule="exact"/>
        <w:ind w:left="540"/>
        <w:jc w:val="both"/>
        <w:rPr>
          <w:b/>
          <w:color w:val="000000"/>
          <w:highlight w:val="white"/>
        </w:rPr>
      </w:pPr>
      <w:r w:rsidRPr="00F37B87">
        <w:rPr>
          <w:b/>
          <w:color w:val="000000"/>
          <w:highlight w:val="white"/>
        </w:rPr>
        <w:t>2. Sở Kế hoạch và Đầu tư</w:t>
      </w:r>
    </w:p>
    <w:p w14:paraId="5F7AFC20" w14:textId="2A5704B7"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t xml:space="preserve">Phối hợp với Sở Tài chính cân đối, bố trí nguồn vốn, </w:t>
      </w:r>
      <w:r w:rsidRPr="00F37B87">
        <w:rPr>
          <w:color w:val="000000"/>
          <w:highlight w:val="white"/>
          <w:u w:color="FF0000"/>
        </w:rPr>
        <w:t>trình cấp</w:t>
      </w:r>
      <w:r w:rsidRPr="00F37B87">
        <w:rPr>
          <w:color w:val="000000"/>
          <w:highlight w:val="white"/>
        </w:rPr>
        <w:t xml:space="preserve"> có thẩm quyền </w:t>
      </w:r>
      <w:r w:rsidR="00C1788D" w:rsidRPr="00F37B87">
        <w:rPr>
          <w:color w:val="000000"/>
          <w:highlight w:val="white"/>
          <w:u w:color="FF0000"/>
        </w:rPr>
        <w:t>ủy thác</w:t>
      </w:r>
      <w:r w:rsidRPr="00F37B87">
        <w:rPr>
          <w:color w:val="000000"/>
          <w:highlight w:val="white"/>
          <w:u w:color="FF0000"/>
        </w:rPr>
        <w:t xml:space="preserve"> qua</w:t>
      </w:r>
      <w:r w:rsidRPr="00F37B87">
        <w:rPr>
          <w:color w:val="000000"/>
          <w:highlight w:val="white"/>
        </w:rPr>
        <w:t xml:space="preserve">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đồng thời, phối hợp với các sở, ngành có liên quan kiểm tra, giám sát việc sử dụng vốn tại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theo Quy chế </w:t>
      </w:r>
      <w:r w:rsidRPr="00F37B87">
        <w:rPr>
          <w:highlight w:val="white"/>
        </w:rPr>
        <w:t>quản lý và sử dụng nguồn vốn ngân sách địa phương.</w:t>
      </w:r>
    </w:p>
    <w:p w14:paraId="0C274C97" w14:textId="5A85917C" w:rsidR="00143FC6" w:rsidRPr="00F37B87" w:rsidRDefault="00143FC6" w:rsidP="004471A2">
      <w:pPr>
        <w:tabs>
          <w:tab w:val="left" w:pos="540"/>
          <w:tab w:val="center" w:pos="4677"/>
        </w:tabs>
        <w:spacing w:before="60" w:after="60" w:line="340" w:lineRule="exact"/>
        <w:jc w:val="both"/>
        <w:rPr>
          <w:b/>
          <w:color w:val="000000"/>
          <w:highlight w:val="white"/>
        </w:rPr>
      </w:pPr>
      <w:r w:rsidRPr="00F37B87">
        <w:rPr>
          <w:b/>
          <w:color w:val="000000"/>
          <w:highlight w:val="white"/>
        </w:rPr>
        <w:lastRenderedPageBreak/>
        <w:tab/>
        <w:t>3. Sở Lao độ</w:t>
      </w:r>
      <w:r w:rsidR="00706A6E" w:rsidRPr="00F37B87">
        <w:rPr>
          <w:b/>
          <w:color w:val="000000"/>
          <w:highlight w:val="white"/>
        </w:rPr>
        <w:t>ng -</w:t>
      </w:r>
      <w:r w:rsidRPr="00F37B87">
        <w:rPr>
          <w:b/>
          <w:color w:val="000000"/>
          <w:highlight w:val="white"/>
        </w:rPr>
        <w:t xml:space="preserve"> Thương binh và Xã hội</w:t>
      </w:r>
    </w:p>
    <w:p w14:paraId="5AB20516" w14:textId="4D26F701" w:rsidR="00143FC6" w:rsidRPr="00F37B87" w:rsidRDefault="00143FC6" w:rsidP="004471A2">
      <w:pPr>
        <w:tabs>
          <w:tab w:val="left" w:pos="540"/>
          <w:tab w:val="center" w:pos="4677"/>
        </w:tabs>
        <w:spacing w:before="60" w:after="60" w:line="340" w:lineRule="exact"/>
        <w:jc w:val="both"/>
        <w:rPr>
          <w:color w:val="000000"/>
          <w:highlight w:val="white"/>
        </w:rPr>
      </w:pPr>
      <w:r w:rsidRPr="00F37B87">
        <w:rPr>
          <w:color w:val="000000"/>
          <w:highlight w:val="white"/>
        </w:rPr>
        <w:tab/>
        <w:t xml:space="preserve">- Tham mưu chỉ đạo công tác điều tra, rà soát hộ nghèo, </w:t>
      </w:r>
      <w:r w:rsidRPr="00F37B87">
        <w:rPr>
          <w:color w:val="000000"/>
          <w:highlight w:val="white"/>
          <w:u w:color="FF0000"/>
        </w:rPr>
        <w:t>hộ cận nghèo</w:t>
      </w:r>
      <w:r w:rsidRPr="00F37B87">
        <w:rPr>
          <w:color w:val="000000"/>
          <w:highlight w:val="white"/>
        </w:rPr>
        <w:t xml:space="preserve"> h</w:t>
      </w:r>
      <w:r w:rsidR="00F37B87" w:rsidRPr="00F37B87">
        <w:rPr>
          <w:color w:val="000000"/>
          <w:highlight w:val="white"/>
        </w:rPr>
        <w:t>à</w:t>
      </w:r>
      <w:r w:rsidRPr="00F37B87">
        <w:rPr>
          <w:color w:val="000000"/>
          <w:highlight w:val="white"/>
        </w:rPr>
        <w:t>ng năm; tổ chức đào tạo nghề và nắm bắt nhu cầu vay vốn giải quyết việc làm để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xác định đối tượng, nhu cầu vốn đảm bảo đúng quy định.</w:t>
      </w:r>
    </w:p>
    <w:p w14:paraId="7A79FAB9" w14:textId="7EBB1A89" w:rsidR="00143FC6" w:rsidRPr="00F37B87" w:rsidRDefault="00143FC6" w:rsidP="004471A2">
      <w:pPr>
        <w:tabs>
          <w:tab w:val="left" w:pos="540"/>
          <w:tab w:val="center" w:pos="4677"/>
        </w:tabs>
        <w:spacing w:before="60" w:after="60" w:line="340" w:lineRule="exact"/>
        <w:jc w:val="both"/>
        <w:rPr>
          <w:color w:val="000000"/>
          <w:highlight w:val="white"/>
        </w:rPr>
      </w:pPr>
      <w:r w:rsidRPr="00F37B87">
        <w:rPr>
          <w:color w:val="000000"/>
          <w:highlight w:val="white"/>
        </w:rPr>
        <w:tab/>
      </w:r>
      <w:r w:rsidRPr="00F37B87">
        <w:rPr>
          <w:color w:val="000000"/>
          <w:highlight w:val="white"/>
        </w:rPr>
        <w:tab/>
        <w:t>- H</w:t>
      </w:r>
      <w:r w:rsidR="00910302">
        <w:rPr>
          <w:color w:val="000000"/>
          <w:highlight w:val="white"/>
        </w:rPr>
        <w:t>à</w:t>
      </w:r>
      <w:bookmarkStart w:id="11" w:name="_GoBack"/>
      <w:bookmarkEnd w:id="11"/>
      <w:r w:rsidRPr="00F37B87">
        <w:rPr>
          <w:color w:val="000000"/>
          <w:highlight w:val="white"/>
        </w:rPr>
        <w:t xml:space="preserve">ng năm, phối hợp với Sở Tài chính, Sở Kế hoạch và Đầu tư tham mưu, đề xuất </w:t>
      </w:r>
      <w:r w:rsidR="00B53290" w:rsidRPr="00F37B87">
        <w:rPr>
          <w:color w:val="000000"/>
          <w:highlight w:val="white"/>
        </w:rPr>
        <w:t>Ủy ban nhân dân</w:t>
      </w:r>
      <w:r w:rsidRPr="00F37B87">
        <w:rPr>
          <w:color w:val="000000"/>
          <w:highlight w:val="white"/>
        </w:rPr>
        <w:t xml:space="preserve"> </w:t>
      </w:r>
      <w:r w:rsidRPr="00F37B87">
        <w:rPr>
          <w:color w:val="000000"/>
          <w:highlight w:val="white"/>
          <w:u w:color="FF0000"/>
        </w:rPr>
        <w:t>tỉnh trình</w:t>
      </w:r>
      <w:r w:rsidRPr="00F37B87">
        <w:rPr>
          <w:color w:val="000000"/>
          <w:highlight w:val="white"/>
        </w:rPr>
        <w:t xml:space="preserve"> Hội đồng nhân </w:t>
      </w:r>
      <w:r w:rsidRPr="00F37B87">
        <w:rPr>
          <w:color w:val="000000"/>
          <w:highlight w:val="white"/>
          <w:u w:color="FF0000"/>
        </w:rPr>
        <w:t>dân tỉnh</w:t>
      </w:r>
      <w:r w:rsidR="00F37B87" w:rsidRPr="00F37B87">
        <w:rPr>
          <w:color w:val="000000"/>
          <w:highlight w:val="white"/>
        </w:rPr>
        <w:t xml:space="preserve"> ban hành N</w:t>
      </w:r>
      <w:r w:rsidRPr="00F37B87">
        <w:rPr>
          <w:color w:val="000000"/>
          <w:highlight w:val="white"/>
        </w:rPr>
        <w:t xml:space="preserve">ghị quyết về giao dự toán chi ngân sách địa phương </w:t>
      </w:r>
      <w:r w:rsidR="00C1788D" w:rsidRPr="00F37B87">
        <w:rPr>
          <w:color w:val="000000"/>
          <w:highlight w:val="white"/>
          <w:u w:color="FF0000"/>
        </w:rPr>
        <w:t>ủy thác</w:t>
      </w:r>
      <w:r w:rsidRPr="00F37B87">
        <w:rPr>
          <w:color w:val="000000"/>
          <w:highlight w:val="white"/>
          <w:u w:color="FF0000"/>
        </w:rPr>
        <w:t xml:space="preserve"> qua</w:t>
      </w:r>
      <w:r w:rsidRPr="00F37B87">
        <w:rPr>
          <w:color w:val="000000"/>
          <w:highlight w:val="white"/>
        </w:rPr>
        <w:t xml:space="preserve">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để bổ sung nguồn vốn cho vay. </w:t>
      </w:r>
    </w:p>
    <w:p w14:paraId="34949454" w14:textId="01E4A31B" w:rsidR="00143FC6" w:rsidRPr="00F37B87" w:rsidRDefault="00143FC6" w:rsidP="004471A2">
      <w:pPr>
        <w:tabs>
          <w:tab w:val="left" w:pos="540"/>
          <w:tab w:val="center" w:pos="4677"/>
        </w:tabs>
        <w:spacing w:before="60" w:after="60" w:line="340" w:lineRule="exact"/>
        <w:jc w:val="both"/>
        <w:rPr>
          <w:highlight w:val="white"/>
        </w:rPr>
      </w:pPr>
      <w:r w:rsidRPr="00F37B87">
        <w:rPr>
          <w:color w:val="000000"/>
          <w:highlight w:val="white"/>
        </w:rPr>
        <w:tab/>
        <w:t>- Phối hợp với các sở, ngành có liên quan kiểm tra, giám sát việc sử dụng vốn tại N</w:t>
      </w:r>
      <w:r w:rsidR="004471A2" w:rsidRPr="00F37B87">
        <w:rPr>
          <w:color w:val="000000"/>
          <w:highlight w:val="white"/>
        </w:rPr>
        <w:t xml:space="preserve">gân hàng </w:t>
      </w:r>
      <w:r w:rsidR="000C28E6" w:rsidRPr="00F37B87">
        <w:rPr>
          <w:color w:val="000000"/>
          <w:highlight w:val="white"/>
        </w:rPr>
        <w:t xml:space="preserve">Chính sách xã hội </w:t>
      </w:r>
      <w:r w:rsidRPr="00F37B87">
        <w:rPr>
          <w:color w:val="000000"/>
          <w:highlight w:val="white"/>
        </w:rPr>
        <w:t xml:space="preserve">theo Quy chế </w:t>
      </w:r>
      <w:r w:rsidRPr="00F37B87">
        <w:rPr>
          <w:highlight w:val="white"/>
        </w:rPr>
        <w:t>quản lý và sử dụng nguồn vốn ngân sách địa phương.</w:t>
      </w:r>
    </w:p>
    <w:p w14:paraId="430B1D94" w14:textId="236CD06F" w:rsidR="00143FC6" w:rsidRPr="00F37B87" w:rsidRDefault="00143FC6" w:rsidP="004471A2">
      <w:pPr>
        <w:tabs>
          <w:tab w:val="left" w:pos="540"/>
          <w:tab w:val="center" w:pos="4677"/>
        </w:tabs>
        <w:spacing w:before="60" w:after="60" w:line="340" w:lineRule="exact"/>
        <w:jc w:val="both"/>
        <w:rPr>
          <w:b/>
          <w:bCs/>
          <w:highlight w:val="white"/>
        </w:rPr>
      </w:pPr>
      <w:r w:rsidRPr="00F37B87">
        <w:rPr>
          <w:highlight w:val="white"/>
        </w:rPr>
        <w:tab/>
      </w:r>
      <w:r w:rsidRPr="00F37B87">
        <w:rPr>
          <w:b/>
          <w:bCs/>
          <w:highlight w:val="white"/>
        </w:rPr>
        <w:t>4.</w:t>
      </w:r>
      <w:r w:rsidRPr="00F37B87">
        <w:rPr>
          <w:b/>
          <w:highlight w:val="white"/>
        </w:rPr>
        <w:t xml:space="preserve"> Sở Nông nghiệp và Phát triển nông thôn</w:t>
      </w:r>
    </w:p>
    <w:p w14:paraId="1C7A800C" w14:textId="05BA7633" w:rsidR="00143FC6" w:rsidRPr="00F37B87" w:rsidRDefault="00143FC6" w:rsidP="004471A2">
      <w:pPr>
        <w:spacing w:before="60" w:after="60" w:line="340" w:lineRule="exact"/>
        <w:ind w:firstLine="720"/>
        <w:jc w:val="both"/>
        <w:rPr>
          <w:highlight w:val="white"/>
        </w:rPr>
      </w:pPr>
      <w:r w:rsidRPr="00F37B87">
        <w:rPr>
          <w:highlight w:val="white"/>
        </w:rPr>
        <w:t xml:space="preserve">Phối hợp lồng ghép có hiệu quả hoạt động </w:t>
      </w:r>
      <w:r w:rsidRPr="00F37B87">
        <w:rPr>
          <w:highlight w:val="white"/>
          <w:u w:color="FF0000"/>
        </w:rPr>
        <w:t>khuyến nông</w:t>
      </w:r>
      <w:r w:rsidRPr="00F37B87">
        <w:rPr>
          <w:highlight w:val="white"/>
        </w:rPr>
        <w:t xml:space="preserve">, </w:t>
      </w:r>
      <w:r w:rsidRPr="00F37B87">
        <w:rPr>
          <w:highlight w:val="white"/>
          <w:u w:color="FF0000"/>
        </w:rPr>
        <w:t>khuyến lâm</w:t>
      </w:r>
      <w:r w:rsidRPr="00F37B87">
        <w:rPr>
          <w:highlight w:val="white"/>
        </w:rPr>
        <w:t xml:space="preserve">; phổ biến, nâng cao kiến thức về sản xuất nông nghiệp; khuyến khích </w:t>
      </w:r>
      <w:r w:rsidRPr="00F37B87">
        <w:rPr>
          <w:highlight w:val="white"/>
          <w:u w:color="FF0000"/>
        </w:rPr>
        <w:t>người vay</w:t>
      </w:r>
      <w:r w:rsidRPr="00F37B87">
        <w:rPr>
          <w:highlight w:val="white"/>
        </w:rPr>
        <w:t xml:space="preserve"> tham gia các mô hình liên kết sản xuất gắn với tiêu thụ sản phẩm; hỗ trợ các mô hình, chương trình, dự án về phát triển nông nghiệp nông thôn, chương trình </w:t>
      </w:r>
      <w:r w:rsidRPr="00F37B87">
        <w:rPr>
          <w:highlight w:val="white"/>
          <w:u w:color="FF0000"/>
        </w:rPr>
        <w:t>mỗi xã một</w:t>
      </w:r>
      <w:r w:rsidRPr="00F37B87">
        <w:rPr>
          <w:highlight w:val="white"/>
        </w:rPr>
        <w:t xml:space="preserve"> sản phẩ</w:t>
      </w:r>
      <w:r w:rsidR="00F37B87" w:rsidRPr="00F37B87">
        <w:rPr>
          <w:highlight w:val="white"/>
        </w:rPr>
        <w:t>m…</w:t>
      </w:r>
      <w:r w:rsidRPr="00F37B87">
        <w:rPr>
          <w:highlight w:val="white"/>
        </w:rPr>
        <w:t xml:space="preserve"> với hoạt động cho vay vốn của N</w:t>
      </w:r>
      <w:r w:rsidR="004471A2" w:rsidRPr="00F37B87">
        <w:rPr>
          <w:highlight w:val="white"/>
        </w:rPr>
        <w:t xml:space="preserve">gân hàng </w:t>
      </w:r>
      <w:r w:rsidR="000C28E6" w:rsidRPr="00F37B87">
        <w:rPr>
          <w:highlight w:val="white"/>
        </w:rPr>
        <w:t>Chính sách xã hội</w:t>
      </w:r>
      <w:r w:rsidRPr="00F37B87">
        <w:rPr>
          <w:highlight w:val="white"/>
        </w:rPr>
        <w:t xml:space="preserve"> nhằm nâng cao hiệu quả đầu tư tín dụng chính sách xã hội. </w:t>
      </w:r>
    </w:p>
    <w:p w14:paraId="228F1890" w14:textId="24C82ED2" w:rsidR="00143FC6" w:rsidRPr="00F37B87" w:rsidRDefault="00143FC6" w:rsidP="004471A2">
      <w:pPr>
        <w:tabs>
          <w:tab w:val="left" w:pos="540"/>
          <w:tab w:val="center" w:pos="4677"/>
        </w:tabs>
        <w:spacing w:before="60" w:after="60" w:line="340" w:lineRule="exact"/>
        <w:jc w:val="both"/>
        <w:rPr>
          <w:b/>
          <w:color w:val="000000"/>
          <w:highlight w:val="white"/>
        </w:rPr>
      </w:pPr>
      <w:r w:rsidRPr="00F37B87">
        <w:rPr>
          <w:color w:val="000000"/>
          <w:highlight w:val="white"/>
        </w:rPr>
        <w:tab/>
      </w:r>
      <w:r w:rsidRPr="00F37B87">
        <w:rPr>
          <w:b/>
          <w:bCs/>
          <w:color w:val="000000"/>
          <w:highlight w:val="white"/>
        </w:rPr>
        <w:t>5.</w:t>
      </w:r>
      <w:r w:rsidRPr="00F37B87">
        <w:rPr>
          <w:b/>
          <w:color w:val="000000"/>
          <w:highlight w:val="white"/>
        </w:rPr>
        <w:t xml:space="preserve"> Đề nghị</w:t>
      </w:r>
      <w:r w:rsidR="00F37B87" w:rsidRPr="00F37B87">
        <w:rPr>
          <w:b/>
          <w:color w:val="000000"/>
          <w:highlight w:val="white"/>
        </w:rPr>
        <w:t xml:space="preserve"> Ủy</w:t>
      </w:r>
      <w:r w:rsidRPr="00F37B87">
        <w:rPr>
          <w:b/>
          <w:color w:val="000000"/>
          <w:highlight w:val="white"/>
        </w:rPr>
        <w:t xml:space="preserve"> </w:t>
      </w:r>
      <w:r w:rsidRPr="00F37B87">
        <w:rPr>
          <w:b/>
          <w:color w:val="000000"/>
          <w:highlight w:val="white"/>
          <w:u w:color="FF0000"/>
        </w:rPr>
        <w:t>ban Mặt trận</w:t>
      </w:r>
      <w:r w:rsidRPr="00F37B87">
        <w:rPr>
          <w:b/>
          <w:color w:val="000000"/>
          <w:highlight w:val="white"/>
        </w:rPr>
        <w:t xml:space="preserve"> Tổ quố</w:t>
      </w:r>
      <w:r w:rsidR="00706A6E" w:rsidRPr="00F37B87">
        <w:rPr>
          <w:b/>
          <w:color w:val="000000"/>
          <w:highlight w:val="white"/>
        </w:rPr>
        <w:t>c</w:t>
      </w:r>
      <w:r w:rsidRPr="00F37B87">
        <w:rPr>
          <w:b/>
          <w:color w:val="000000"/>
          <w:highlight w:val="white"/>
        </w:rPr>
        <w:t xml:space="preserve"> Việt Nam tỉnh và các tổ chức chính trị - xã hội </w:t>
      </w:r>
      <w:r w:rsidRPr="00F37B87">
        <w:rPr>
          <w:b/>
          <w:color w:val="000000"/>
          <w:highlight w:val="white"/>
          <w:u w:color="FF0000"/>
        </w:rPr>
        <w:t>nhận ủy thác</w:t>
      </w:r>
    </w:p>
    <w:p w14:paraId="66AE1BBC" w14:textId="77777777" w:rsidR="00143FC6" w:rsidRPr="00F37B87" w:rsidRDefault="00143FC6" w:rsidP="004471A2">
      <w:pPr>
        <w:tabs>
          <w:tab w:val="left" w:pos="540"/>
          <w:tab w:val="center" w:pos="4677"/>
        </w:tabs>
        <w:spacing w:before="60" w:after="60" w:line="340" w:lineRule="exact"/>
        <w:jc w:val="both"/>
        <w:rPr>
          <w:highlight w:val="white"/>
        </w:rPr>
      </w:pPr>
      <w:r w:rsidRPr="00F37B87">
        <w:rPr>
          <w:color w:val="000000"/>
          <w:highlight w:val="white"/>
        </w:rPr>
        <w:tab/>
        <w:t>- P</w:t>
      </w:r>
      <w:r w:rsidRPr="00F37B87">
        <w:rPr>
          <w:highlight w:val="white"/>
        </w:rPr>
        <w:t xml:space="preserve">hát huy vai trò </w:t>
      </w:r>
      <w:r w:rsidRPr="00F37B87">
        <w:rPr>
          <w:highlight w:val="white"/>
          <w:u w:color="FF0000"/>
        </w:rPr>
        <w:t>tập hợp</w:t>
      </w:r>
      <w:r w:rsidRPr="00F37B87">
        <w:rPr>
          <w:highlight w:val="white"/>
        </w:rPr>
        <w:t xml:space="preserve"> lực lượng, thực hiện tốt chức năng giám sát, </w:t>
      </w:r>
      <w:r w:rsidRPr="00F37B87">
        <w:rPr>
          <w:highlight w:val="white"/>
          <w:u w:color="FF0000"/>
        </w:rPr>
        <w:t>phản biện</w:t>
      </w:r>
      <w:r w:rsidRPr="00F37B87">
        <w:rPr>
          <w:highlight w:val="white"/>
        </w:rPr>
        <w:t xml:space="preserve"> xã hội và triển khai các giải pháp nhằm nâng cao hiệu quả giám sát toàn dân đối với hoạt động tín dụng chính sách xã hội.</w:t>
      </w:r>
    </w:p>
    <w:p w14:paraId="406AE9D1" w14:textId="35D71177" w:rsidR="00143FC6" w:rsidRPr="00F37B87" w:rsidRDefault="00143FC6" w:rsidP="004471A2">
      <w:pPr>
        <w:spacing w:before="60" w:after="60" w:line="340" w:lineRule="exact"/>
        <w:ind w:firstLine="720"/>
        <w:jc w:val="both"/>
        <w:rPr>
          <w:highlight w:val="white"/>
        </w:rPr>
      </w:pPr>
      <w:r w:rsidRPr="00F37B87">
        <w:rPr>
          <w:highlight w:val="white"/>
        </w:rPr>
        <w:t>- Phối hợp chặt chẽ với N</w:t>
      </w:r>
      <w:r w:rsidR="004471A2" w:rsidRPr="00F37B87">
        <w:rPr>
          <w:highlight w:val="white"/>
        </w:rPr>
        <w:t xml:space="preserve">gân hàng </w:t>
      </w:r>
      <w:r w:rsidR="000C28E6" w:rsidRPr="00F37B87">
        <w:rPr>
          <w:highlight w:val="white"/>
        </w:rPr>
        <w:t>Chính sách xã hội</w:t>
      </w:r>
      <w:r w:rsidRPr="00F37B87">
        <w:rPr>
          <w:highlight w:val="white"/>
        </w:rPr>
        <w:t xml:space="preserve"> đẩy mạnh hoạt động tuyên truyền về tín dụng chính sách xã hội để người dân và các đối tượng thụ hưởng hiểu rõ chủ trương, chính sách, mạnh dạn vay vốn, đầu tư sản xuất kinh doanh, tạo sinh kế, tạo việc làm, nâng cao thu nhập, cải thiện chất lượng cuộc sống; đồng thời, thực hiện tốt trách nhiệm trong việc sử dụng </w:t>
      </w:r>
      <w:r w:rsidRPr="00F37B87">
        <w:rPr>
          <w:highlight w:val="white"/>
          <w:u w:color="FF0000"/>
        </w:rPr>
        <w:t>vốn đúng</w:t>
      </w:r>
      <w:r w:rsidRPr="00F37B87">
        <w:rPr>
          <w:highlight w:val="white"/>
        </w:rPr>
        <w:t xml:space="preserve"> mục đích, trả nợ, </w:t>
      </w:r>
      <w:r w:rsidRPr="00F37B87">
        <w:rPr>
          <w:highlight w:val="white"/>
          <w:u w:color="FF0000"/>
        </w:rPr>
        <w:t>trả lãi</w:t>
      </w:r>
      <w:r w:rsidRPr="00F37B87">
        <w:rPr>
          <w:highlight w:val="white"/>
        </w:rPr>
        <w:t xml:space="preserve"> đầy đủ, </w:t>
      </w:r>
      <w:r w:rsidRPr="00F37B87">
        <w:rPr>
          <w:highlight w:val="white"/>
          <w:u w:color="FF0000"/>
        </w:rPr>
        <w:t>đúng hạn</w:t>
      </w:r>
      <w:r w:rsidRPr="00F37B87">
        <w:rPr>
          <w:highlight w:val="white"/>
        </w:rPr>
        <w:t xml:space="preserve">. </w:t>
      </w:r>
    </w:p>
    <w:p w14:paraId="6098CDB1" w14:textId="77777777" w:rsidR="00143FC6" w:rsidRPr="00F37B87" w:rsidRDefault="00143FC6" w:rsidP="004471A2">
      <w:pPr>
        <w:spacing w:before="60" w:after="60" w:line="340" w:lineRule="exact"/>
        <w:ind w:firstLine="720"/>
        <w:jc w:val="both"/>
        <w:rPr>
          <w:highlight w:val="white"/>
        </w:rPr>
      </w:pPr>
      <w:r w:rsidRPr="00F37B87">
        <w:rPr>
          <w:highlight w:val="white"/>
        </w:rPr>
        <w:t xml:space="preserve">- Tổ chức chính trị - xã hội các cấp thực hiện có hiệu quả hoạt động </w:t>
      </w:r>
      <w:r w:rsidRPr="00F37B87">
        <w:rPr>
          <w:highlight w:val="white"/>
          <w:u w:color="FF0000"/>
        </w:rPr>
        <w:t>ủy thác</w:t>
      </w:r>
      <w:r w:rsidRPr="00F37B87">
        <w:rPr>
          <w:highlight w:val="white"/>
        </w:rPr>
        <w:t xml:space="preserve">, đảm bảo quản </w:t>
      </w:r>
      <w:r w:rsidRPr="00F37B87">
        <w:rPr>
          <w:highlight w:val="white"/>
          <w:u w:color="FF0000"/>
        </w:rPr>
        <w:t>lý tốt</w:t>
      </w:r>
      <w:r w:rsidRPr="00F37B87">
        <w:rPr>
          <w:highlight w:val="white"/>
        </w:rPr>
        <w:t xml:space="preserve"> hoạt động tín dụng chính sách xã hội, chú trọng làm tốt công tác nhận diện, </w:t>
      </w:r>
      <w:r w:rsidRPr="00F37B87">
        <w:rPr>
          <w:highlight w:val="white"/>
          <w:u w:color="FF0000"/>
        </w:rPr>
        <w:t>bình xét</w:t>
      </w:r>
      <w:r w:rsidRPr="00F37B87">
        <w:rPr>
          <w:highlight w:val="white"/>
        </w:rPr>
        <w:t xml:space="preserve">, xác nhận đối tượng vay vốn đảm bảo công khai, dân chủ, đúng đối tượng; hướng dẫn, đôn đốc </w:t>
      </w:r>
      <w:r w:rsidRPr="00F37B87">
        <w:rPr>
          <w:highlight w:val="white"/>
          <w:u w:color="FF0000"/>
        </w:rPr>
        <w:t>người vay</w:t>
      </w:r>
      <w:r w:rsidRPr="00F37B87">
        <w:rPr>
          <w:highlight w:val="white"/>
        </w:rPr>
        <w:t xml:space="preserve"> sử dụng </w:t>
      </w:r>
      <w:r w:rsidRPr="00F37B87">
        <w:rPr>
          <w:highlight w:val="white"/>
          <w:u w:color="FF0000"/>
        </w:rPr>
        <w:t>vốn đúng</w:t>
      </w:r>
      <w:r w:rsidRPr="00F37B87">
        <w:rPr>
          <w:highlight w:val="white"/>
        </w:rPr>
        <w:t xml:space="preserve"> mục đích; thường xuyên kiểm tra, </w:t>
      </w:r>
      <w:r w:rsidRPr="00F37B87">
        <w:rPr>
          <w:highlight w:val="white"/>
          <w:u w:color="FF0000"/>
        </w:rPr>
        <w:t>nắm chắc</w:t>
      </w:r>
      <w:r w:rsidRPr="00F37B87">
        <w:rPr>
          <w:highlight w:val="white"/>
        </w:rPr>
        <w:t xml:space="preserve"> tình hình sử dụng vốn của người vay. Xây dựng, lồng ghép mô hình, chương trình, dự án hỗ trợ Đoàn viên, Hội viên phát triển kinh tế với việc sử dụng có hiệu quả nguồn vốn tín dụng chính sách xã hội; nhân rộng các mô hình </w:t>
      </w:r>
      <w:r w:rsidRPr="00F37B87">
        <w:rPr>
          <w:highlight w:val="white"/>
          <w:u w:color="FF0000"/>
        </w:rPr>
        <w:t>giảm nghèo</w:t>
      </w:r>
      <w:r w:rsidRPr="00F37B87">
        <w:rPr>
          <w:highlight w:val="white"/>
        </w:rPr>
        <w:t xml:space="preserve"> bền vững, góp phần đẩy nhanh tiến độ xây dựng nông thôn mới nâng cao, nông thôn mới kiểu mẫu trên địa bàn tỉnh.</w:t>
      </w:r>
    </w:p>
    <w:p w14:paraId="6117E62D" w14:textId="1F18EA92" w:rsidR="00143FC6" w:rsidRPr="00F37B87" w:rsidRDefault="00143FC6" w:rsidP="004471A2">
      <w:pPr>
        <w:tabs>
          <w:tab w:val="left" w:pos="540"/>
          <w:tab w:val="center" w:pos="4677"/>
        </w:tabs>
        <w:spacing w:before="60" w:after="60" w:line="340" w:lineRule="exact"/>
        <w:jc w:val="both"/>
        <w:rPr>
          <w:b/>
          <w:color w:val="000000"/>
          <w:highlight w:val="white"/>
        </w:rPr>
      </w:pPr>
      <w:r w:rsidRPr="00F37B87">
        <w:rPr>
          <w:b/>
          <w:color w:val="000000"/>
          <w:highlight w:val="white"/>
        </w:rPr>
        <w:lastRenderedPageBreak/>
        <w:tab/>
        <w:t>6. Chi nhánh N</w:t>
      </w:r>
      <w:r w:rsidR="004471A2" w:rsidRPr="00F37B87">
        <w:rPr>
          <w:b/>
          <w:color w:val="000000"/>
          <w:highlight w:val="white"/>
        </w:rPr>
        <w:t xml:space="preserve">gân hàng </w:t>
      </w:r>
      <w:r w:rsidR="000C28E6" w:rsidRPr="00F37B87">
        <w:rPr>
          <w:b/>
          <w:color w:val="000000"/>
          <w:highlight w:val="white"/>
        </w:rPr>
        <w:t>Chính sách xã hội</w:t>
      </w:r>
      <w:r w:rsidRPr="00F37B87">
        <w:rPr>
          <w:b/>
          <w:color w:val="000000"/>
          <w:highlight w:val="white"/>
        </w:rPr>
        <w:t xml:space="preserve"> tỉnh và các Phòng giao dịch huyện, thành phố</w:t>
      </w:r>
    </w:p>
    <w:p w14:paraId="6CE6353F" w14:textId="41BDC0EE" w:rsidR="00143FC6" w:rsidRPr="00F37B87" w:rsidRDefault="00143FC6" w:rsidP="004471A2">
      <w:pPr>
        <w:tabs>
          <w:tab w:val="left" w:pos="540"/>
          <w:tab w:val="center" w:pos="4677"/>
        </w:tabs>
        <w:spacing w:before="60" w:after="60" w:line="340" w:lineRule="exact"/>
        <w:jc w:val="both"/>
        <w:rPr>
          <w:highlight w:val="white"/>
        </w:rPr>
      </w:pPr>
      <w:r w:rsidRPr="00F37B87">
        <w:rPr>
          <w:color w:val="000000"/>
          <w:highlight w:val="white"/>
        </w:rPr>
        <w:tab/>
        <w:t xml:space="preserve">- Tiếp nhận, quản lý và sử dụng vốn ngân sách địa phương </w:t>
      </w:r>
      <w:r w:rsidR="00C1788D" w:rsidRPr="00F37B87">
        <w:rPr>
          <w:color w:val="000000"/>
          <w:highlight w:val="white"/>
          <w:u w:color="FF0000"/>
        </w:rPr>
        <w:t>ủy thác</w:t>
      </w:r>
      <w:r w:rsidRPr="00F37B87">
        <w:rPr>
          <w:color w:val="000000"/>
          <w:highlight w:val="white"/>
        </w:rPr>
        <w:t xml:space="preserve"> đảm bảo đúng quy định của pháp luật và </w:t>
      </w:r>
      <w:r w:rsidRPr="00F37B87">
        <w:rPr>
          <w:highlight w:val="white"/>
        </w:rPr>
        <w:t xml:space="preserve">Quy chế quản lý và sử dụng nguồn vốn ngân sách địa phương ban hành kèm theo Quyết định 37/2017/QĐ-UBND ngày 05/10/2017 của </w:t>
      </w:r>
      <w:r w:rsidR="00B53290" w:rsidRPr="00F37B87">
        <w:rPr>
          <w:highlight w:val="white"/>
        </w:rPr>
        <w:t>Ủy ban nhân dân</w:t>
      </w:r>
      <w:r w:rsidRPr="00F37B87">
        <w:rPr>
          <w:highlight w:val="white"/>
        </w:rPr>
        <w:t xml:space="preserve"> tỉnh Đồng Nai.</w:t>
      </w:r>
    </w:p>
    <w:p w14:paraId="5695971D" w14:textId="23067B6A" w:rsidR="00143FC6" w:rsidRPr="00F37B87" w:rsidRDefault="00143FC6" w:rsidP="004471A2">
      <w:pPr>
        <w:tabs>
          <w:tab w:val="left" w:pos="540"/>
          <w:tab w:val="center" w:pos="4677"/>
        </w:tabs>
        <w:spacing w:before="60" w:after="60" w:line="340" w:lineRule="exact"/>
        <w:jc w:val="both"/>
        <w:rPr>
          <w:highlight w:val="white"/>
        </w:rPr>
      </w:pPr>
      <w:r w:rsidRPr="00F37B87">
        <w:rPr>
          <w:highlight w:val="white"/>
        </w:rPr>
        <w:tab/>
        <w:t xml:space="preserve">- Phối hợp với các tổ chức chính trị xã hội, </w:t>
      </w:r>
      <w:r w:rsidR="00B53290" w:rsidRPr="00F37B87">
        <w:rPr>
          <w:highlight w:val="white"/>
        </w:rPr>
        <w:t>Ủy ban nhân dân</w:t>
      </w:r>
      <w:r w:rsidRPr="00F37B87">
        <w:rPr>
          <w:highlight w:val="white"/>
        </w:rPr>
        <w:t xml:space="preserve"> cấp huyện, </w:t>
      </w:r>
      <w:r w:rsidRPr="00F37B87">
        <w:rPr>
          <w:highlight w:val="white"/>
          <w:u w:color="FF0000"/>
        </w:rPr>
        <w:t>cấp xã</w:t>
      </w:r>
      <w:r w:rsidRPr="00F37B87">
        <w:rPr>
          <w:highlight w:val="white"/>
        </w:rPr>
        <w:t xml:space="preserve"> triển khai cho vay đảm bảo đúng đối tượng; kiểm soát, nâng cao chất lượng tín dụng, bảo tồn, phát triển vốn ngân sách địa phương.</w:t>
      </w:r>
    </w:p>
    <w:p w14:paraId="43D31CA9" w14:textId="1FCCD5F1" w:rsidR="00143FC6" w:rsidRPr="00F37B87" w:rsidRDefault="00143FC6" w:rsidP="004471A2">
      <w:pPr>
        <w:spacing w:before="60" w:after="60" w:line="340" w:lineRule="exact"/>
        <w:ind w:firstLine="720"/>
        <w:jc w:val="both"/>
        <w:rPr>
          <w:bCs/>
          <w:highlight w:val="white"/>
        </w:rPr>
      </w:pPr>
      <w:r w:rsidRPr="00F37B87">
        <w:rPr>
          <w:highlight w:val="white"/>
        </w:rPr>
        <w:t xml:space="preserve">- Phối hợp với ngành nông nghiệp và phát triển nông thôn lồng ghép có hiệu quả giữa hoạt động cho vay vốn với các hoạt động </w:t>
      </w:r>
      <w:r w:rsidRPr="00F37B87">
        <w:rPr>
          <w:highlight w:val="white"/>
          <w:u w:color="FF0000"/>
        </w:rPr>
        <w:t>khuyến nông</w:t>
      </w:r>
      <w:r w:rsidRPr="00F37B87">
        <w:rPr>
          <w:highlight w:val="white"/>
        </w:rPr>
        <w:t xml:space="preserve">, </w:t>
      </w:r>
      <w:r w:rsidRPr="00F37B87">
        <w:rPr>
          <w:highlight w:val="white"/>
          <w:u w:color="FF0000"/>
        </w:rPr>
        <w:t>khuyến lâm</w:t>
      </w:r>
      <w:r w:rsidRPr="00F37B87">
        <w:rPr>
          <w:highlight w:val="white"/>
        </w:rPr>
        <w:t xml:space="preserve">, liên kết tiêu thụ sản phẩm; hỗ trợ các mô hình, chương trình, dự án về phát triển nông nghiệp nông thôn, dự án sản xuất theo chuỗi liên kết, chương trình </w:t>
      </w:r>
      <w:r w:rsidRPr="00F37B87">
        <w:rPr>
          <w:highlight w:val="white"/>
          <w:u w:color="FF0000"/>
        </w:rPr>
        <w:t>mỗi xã một</w:t>
      </w:r>
      <w:r w:rsidRPr="00F37B87">
        <w:rPr>
          <w:highlight w:val="white"/>
        </w:rPr>
        <w:t xml:space="preserve"> sản phẩ</w:t>
      </w:r>
      <w:r w:rsidR="00F37B87" w:rsidRPr="00F37B87">
        <w:rPr>
          <w:highlight w:val="white"/>
        </w:rPr>
        <w:t xml:space="preserve">m… </w:t>
      </w:r>
      <w:r w:rsidRPr="00F37B87">
        <w:rPr>
          <w:highlight w:val="white"/>
        </w:rPr>
        <w:t>nhằm nâng cao hiệu quả sử dụng vốn,</w:t>
      </w:r>
      <w:r w:rsidRPr="00F37B87">
        <w:rPr>
          <w:rFonts w:eastAsia="Times New Roman"/>
          <w:highlight w:val="white"/>
          <w:bdr w:val="none" w:sz="0" w:space="0" w:color="auto" w:frame="1"/>
          <w:lang w:eastAsia="vi-VN"/>
        </w:rPr>
        <w:t xml:space="preserve"> tạo sinh kế bền vững cho người dân.</w:t>
      </w:r>
    </w:p>
    <w:p w14:paraId="14FF532B" w14:textId="5DC68BA5" w:rsidR="00143FC6" w:rsidRPr="00F37B87" w:rsidRDefault="00143FC6" w:rsidP="004471A2">
      <w:pPr>
        <w:tabs>
          <w:tab w:val="left" w:pos="540"/>
          <w:tab w:val="center" w:pos="4677"/>
        </w:tabs>
        <w:spacing w:before="60" w:after="60" w:line="340" w:lineRule="exact"/>
        <w:jc w:val="both"/>
        <w:rPr>
          <w:highlight w:val="white"/>
        </w:rPr>
      </w:pPr>
      <w:r w:rsidRPr="00F37B87">
        <w:rPr>
          <w:highlight w:val="white"/>
        </w:rPr>
        <w:tab/>
        <w:t>- Chủ động báo cáo N</w:t>
      </w:r>
      <w:r w:rsidR="004471A2" w:rsidRPr="00F37B87">
        <w:rPr>
          <w:highlight w:val="white"/>
        </w:rPr>
        <w:t xml:space="preserve">gân hàng </w:t>
      </w:r>
      <w:r w:rsidR="000C28E6" w:rsidRPr="00F37B87">
        <w:rPr>
          <w:highlight w:val="white"/>
        </w:rPr>
        <w:t>Chính sách xã hội</w:t>
      </w:r>
      <w:r w:rsidRPr="00F37B87">
        <w:rPr>
          <w:highlight w:val="white"/>
        </w:rPr>
        <w:t xml:space="preserve"> trung ương cân đối, bố trí nguồn vốn đối ứng để cho vay giải quyết việc làm, đảm bảo thực hiện thành công mục tiêu </w:t>
      </w:r>
      <w:r w:rsidRPr="00F37B87">
        <w:rPr>
          <w:highlight w:val="white"/>
          <w:u w:color="FF0000"/>
        </w:rPr>
        <w:t>Đề án</w:t>
      </w:r>
      <w:r w:rsidRPr="00F37B87">
        <w:rPr>
          <w:highlight w:val="white"/>
        </w:rPr>
        <w:t>.</w:t>
      </w:r>
    </w:p>
    <w:p w14:paraId="22264EF2" w14:textId="44FC36A7"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t xml:space="preserve">- Định kỳ hằng năm (trước 31/01) hoặc đột xuất khi có yêu cầu, tổng hợp, báo cáo </w:t>
      </w:r>
      <w:r w:rsidR="00B53290" w:rsidRPr="00F37B87">
        <w:rPr>
          <w:color w:val="000000"/>
          <w:highlight w:val="white"/>
        </w:rPr>
        <w:t>Ủy ban nhân dân</w:t>
      </w:r>
      <w:r w:rsidRPr="00F37B87">
        <w:rPr>
          <w:color w:val="000000"/>
          <w:highlight w:val="white"/>
        </w:rPr>
        <w:t xml:space="preserve"> tỉnh, huyện/thành phố và các sở, ngành có liên quan kết quả tạo lập, quản lý, sử dụng </w:t>
      </w:r>
      <w:r w:rsidRPr="00F37B87">
        <w:rPr>
          <w:color w:val="000000"/>
          <w:highlight w:val="white"/>
          <w:u w:color="FF0000"/>
        </w:rPr>
        <w:t>vốn từ</w:t>
      </w:r>
      <w:r w:rsidRPr="00F37B87">
        <w:rPr>
          <w:color w:val="000000"/>
          <w:highlight w:val="white"/>
        </w:rPr>
        <w:t xml:space="preserve"> ngân sách địa phương </w:t>
      </w:r>
      <w:r w:rsidR="00C1788D" w:rsidRPr="00F37B87">
        <w:rPr>
          <w:color w:val="000000"/>
          <w:highlight w:val="white"/>
          <w:u w:color="FF0000"/>
        </w:rPr>
        <w:t>ủy thác</w:t>
      </w:r>
      <w:r w:rsidRPr="00F37B87">
        <w:rPr>
          <w:color w:val="000000"/>
          <w:highlight w:val="white"/>
          <w:u w:color="FF0000"/>
        </w:rPr>
        <w:t xml:space="preserve"> qua</w:t>
      </w:r>
      <w:r w:rsidRPr="00F37B87">
        <w:rPr>
          <w:color w:val="000000"/>
          <w:highlight w:val="white"/>
        </w:rPr>
        <w:t xml:space="preserve">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để thực hiện </w:t>
      </w:r>
      <w:r w:rsidRPr="00F37B87">
        <w:rPr>
          <w:color w:val="000000"/>
          <w:highlight w:val="white"/>
          <w:u w:color="FF0000"/>
        </w:rPr>
        <w:t>Đề án</w:t>
      </w:r>
      <w:r w:rsidRPr="00F37B87">
        <w:rPr>
          <w:color w:val="000000"/>
          <w:highlight w:val="white"/>
        </w:rPr>
        <w:t xml:space="preserve">. </w:t>
      </w:r>
    </w:p>
    <w:p w14:paraId="32AF67D7" w14:textId="77777777"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r>
      <w:r w:rsidRPr="00F37B87">
        <w:rPr>
          <w:color w:val="000000"/>
          <w:highlight w:val="white"/>
        </w:rPr>
        <w:tab/>
        <w:t xml:space="preserve">- Kịp thời báo cáo, đề xuất giải pháp tháo gỡ khó khăn, vướng mắc, xử lý rủi ro cho </w:t>
      </w:r>
      <w:r w:rsidRPr="00F37B87">
        <w:rPr>
          <w:color w:val="000000"/>
          <w:highlight w:val="white"/>
          <w:u w:color="FF0000"/>
        </w:rPr>
        <w:t>người vay</w:t>
      </w:r>
      <w:r w:rsidRPr="00F37B87">
        <w:rPr>
          <w:color w:val="000000"/>
          <w:highlight w:val="white"/>
        </w:rPr>
        <w:t xml:space="preserve"> theo quy định.</w:t>
      </w:r>
    </w:p>
    <w:p w14:paraId="0E2F795A" w14:textId="0B62E804" w:rsidR="00143FC6" w:rsidRPr="00F37B87" w:rsidRDefault="00143FC6" w:rsidP="004471A2">
      <w:pPr>
        <w:tabs>
          <w:tab w:val="left" w:pos="540"/>
          <w:tab w:val="center" w:pos="4677"/>
        </w:tabs>
        <w:spacing w:before="60" w:after="60" w:line="340" w:lineRule="exact"/>
        <w:jc w:val="both"/>
        <w:rPr>
          <w:b/>
          <w:color w:val="000000"/>
          <w:highlight w:val="white"/>
        </w:rPr>
      </w:pPr>
      <w:r w:rsidRPr="00F37B87">
        <w:rPr>
          <w:b/>
          <w:color w:val="000000"/>
          <w:highlight w:val="white"/>
        </w:rPr>
        <w:tab/>
        <w:t>7. Ủy ban nhân dân các huyện, thành phố</w:t>
      </w:r>
    </w:p>
    <w:p w14:paraId="4E4F27CB" w14:textId="3EF2F3CE"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t xml:space="preserve">- Hằng năm, chỉ đạo Phòng Tài chính cân đối ngân sách để tham mưu, đề xuất </w:t>
      </w:r>
      <w:r w:rsidR="00B53290" w:rsidRPr="00F37B87">
        <w:rPr>
          <w:color w:val="000000"/>
          <w:highlight w:val="white"/>
        </w:rPr>
        <w:t>Ủy ban nhân dân</w:t>
      </w:r>
      <w:r w:rsidRPr="00F37B87">
        <w:rPr>
          <w:color w:val="000000"/>
          <w:highlight w:val="white"/>
        </w:rPr>
        <w:t xml:space="preserve"> huyện, thành phố trình Hội đồng nhân dân cùng cấp ban hành nghị quyết về giao dự toán chi ngân sách địa phương </w:t>
      </w:r>
      <w:r w:rsidR="00C1788D" w:rsidRPr="00F37B87">
        <w:rPr>
          <w:color w:val="000000"/>
          <w:highlight w:val="white"/>
          <w:u w:color="FF0000"/>
        </w:rPr>
        <w:t>ủy thác</w:t>
      </w:r>
      <w:r w:rsidRPr="00F37B87">
        <w:rPr>
          <w:color w:val="000000"/>
          <w:highlight w:val="white"/>
          <w:u w:color="FF0000"/>
        </w:rPr>
        <w:t xml:space="preserve"> qua</w:t>
      </w:r>
      <w:r w:rsidRPr="00F37B87">
        <w:rPr>
          <w:color w:val="000000"/>
          <w:highlight w:val="white"/>
        </w:rPr>
        <w:t xml:space="preserve"> Phòng giao dịch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để bổ sung nguồn vốn cho vay.</w:t>
      </w:r>
    </w:p>
    <w:p w14:paraId="4DB67621" w14:textId="79C81D5B"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highlight w:val="white"/>
        </w:rPr>
        <w:tab/>
        <w:t>- Thường xuyên kiểm tra, giám sát, k</w:t>
      </w:r>
      <w:r w:rsidRPr="00F37B87">
        <w:rPr>
          <w:color w:val="000000"/>
          <w:highlight w:val="white"/>
        </w:rPr>
        <w:t>ịp thời tháo gỡ khó khăn, vướng mắc trong quá trình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thực hiện </w:t>
      </w:r>
      <w:r w:rsidRPr="00F37B87">
        <w:rPr>
          <w:color w:val="000000"/>
          <w:highlight w:val="white"/>
          <w:u w:color="FF0000"/>
        </w:rPr>
        <w:t>Đề án</w:t>
      </w:r>
      <w:r w:rsidRPr="00F37B87">
        <w:rPr>
          <w:color w:val="000000"/>
          <w:highlight w:val="white"/>
        </w:rPr>
        <w:t xml:space="preserve"> tại địa phương.</w:t>
      </w:r>
    </w:p>
    <w:p w14:paraId="6BDEB297" w14:textId="25D67ED0" w:rsidR="00143FC6" w:rsidRPr="00F37B87" w:rsidRDefault="00143FC6" w:rsidP="004471A2">
      <w:pPr>
        <w:tabs>
          <w:tab w:val="left" w:pos="540"/>
          <w:tab w:val="center" w:pos="4677"/>
        </w:tabs>
        <w:spacing w:before="60" w:after="60" w:line="340" w:lineRule="exact"/>
        <w:jc w:val="both"/>
        <w:rPr>
          <w:highlight w:val="white"/>
        </w:rPr>
      </w:pPr>
      <w:r w:rsidRPr="00F37B87">
        <w:rPr>
          <w:color w:val="000000"/>
          <w:highlight w:val="white"/>
        </w:rPr>
        <w:tab/>
      </w:r>
      <w:r w:rsidRPr="00F37B87">
        <w:rPr>
          <w:rStyle w:val="Vanbnnidung"/>
          <w:highlight w:val="white"/>
          <w:lang w:eastAsia="vi-VN"/>
        </w:rPr>
        <w:t>- Chỉ đạo các ngành phối hợp chặt chẽ với N</w:t>
      </w:r>
      <w:r w:rsidR="004471A2" w:rsidRPr="00F37B87">
        <w:rPr>
          <w:rStyle w:val="Vanbnnidung"/>
          <w:highlight w:val="white"/>
          <w:lang w:eastAsia="vi-VN"/>
        </w:rPr>
        <w:t xml:space="preserve">gân hàng </w:t>
      </w:r>
      <w:r w:rsidR="000C28E6" w:rsidRPr="00F37B87">
        <w:rPr>
          <w:rStyle w:val="Vanbnnidung"/>
          <w:highlight w:val="white"/>
          <w:lang w:eastAsia="vi-VN"/>
        </w:rPr>
        <w:t>Chính sách xã hội</w:t>
      </w:r>
      <w:r w:rsidRPr="00F37B87">
        <w:rPr>
          <w:rStyle w:val="Vanbnnidung"/>
          <w:highlight w:val="white"/>
          <w:lang w:eastAsia="vi-VN"/>
        </w:rPr>
        <w:t xml:space="preserve"> trong quản lý, nâng cao hiệu quả tín dụng chính sách xã hội </w:t>
      </w:r>
      <w:r w:rsidRPr="00F37B87">
        <w:rPr>
          <w:highlight w:val="white"/>
          <w:lang w:val="da-DK"/>
        </w:rPr>
        <w:t>tại địa phương</w:t>
      </w:r>
      <w:r w:rsidRPr="00F37B87">
        <w:rPr>
          <w:highlight w:val="white"/>
        </w:rPr>
        <w:t xml:space="preserve">; kịp thời điều tra, rà soát, xác nhận đối tượng thụ hưởng tín dụng chính sách xã hội làm cơ sở để </w:t>
      </w:r>
      <w:r w:rsidRPr="00F37B87">
        <w:rPr>
          <w:highlight w:val="white"/>
          <w:lang w:val="it-IT"/>
        </w:rPr>
        <w:t>N</w:t>
      </w:r>
      <w:r w:rsidR="004471A2" w:rsidRPr="00F37B87">
        <w:rPr>
          <w:highlight w:val="white"/>
          <w:lang w:val="it-IT"/>
        </w:rPr>
        <w:t xml:space="preserve">gân hàng </w:t>
      </w:r>
      <w:r w:rsidR="000C28E6" w:rsidRPr="00F37B87">
        <w:rPr>
          <w:highlight w:val="white"/>
          <w:lang w:val="it-IT"/>
        </w:rPr>
        <w:t>Chính sách xã hội</w:t>
      </w:r>
      <w:r w:rsidRPr="00F37B87">
        <w:rPr>
          <w:highlight w:val="white"/>
          <w:lang w:val="it-IT"/>
        </w:rPr>
        <w:t xml:space="preserve"> </w:t>
      </w:r>
      <w:r w:rsidRPr="00F37B87">
        <w:rPr>
          <w:highlight w:val="white"/>
        </w:rPr>
        <w:t xml:space="preserve">cho vay; lồng ghép có hiệu quả việc triển khai thực hiện </w:t>
      </w:r>
      <w:r w:rsidRPr="00F37B87">
        <w:rPr>
          <w:highlight w:val="white"/>
          <w:u w:color="FF0000"/>
        </w:rPr>
        <w:t>Đề án</w:t>
      </w:r>
      <w:r w:rsidRPr="00F37B87">
        <w:rPr>
          <w:highlight w:val="white"/>
        </w:rPr>
        <w:t xml:space="preserve"> với việc thực hiện các chương trình mục tiêu quốc gia, phát triển kinh tế - xã hội tại địa phương nhằm nâng cao hiệu quả sử dụng vốn.</w:t>
      </w:r>
    </w:p>
    <w:p w14:paraId="59764C8E" w14:textId="78E3A19C" w:rsidR="00143FC6" w:rsidRPr="00F37B87" w:rsidRDefault="00143FC6" w:rsidP="004471A2">
      <w:pPr>
        <w:tabs>
          <w:tab w:val="left" w:pos="540"/>
          <w:tab w:val="center" w:pos="4677"/>
        </w:tabs>
        <w:spacing w:before="60" w:after="60" w:line="340" w:lineRule="exact"/>
        <w:jc w:val="both"/>
        <w:rPr>
          <w:b/>
          <w:color w:val="000000"/>
          <w:highlight w:val="white"/>
        </w:rPr>
      </w:pPr>
      <w:r w:rsidRPr="00F37B87">
        <w:rPr>
          <w:b/>
          <w:color w:val="000000"/>
          <w:highlight w:val="white"/>
        </w:rPr>
        <w:tab/>
        <w:t>8. Ủy ban nhân dân xã, phường, thị trấn</w:t>
      </w:r>
    </w:p>
    <w:p w14:paraId="2A63CD9C" w14:textId="77777777"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lastRenderedPageBreak/>
        <w:tab/>
        <w:t xml:space="preserve">- Chịu trách nhiệm xác nhận đối tượng vay vốn, đảm bảo cho </w:t>
      </w:r>
      <w:r w:rsidRPr="00F37B87">
        <w:rPr>
          <w:color w:val="000000"/>
          <w:highlight w:val="white"/>
          <w:u w:color="FF0000"/>
        </w:rPr>
        <w:t>vay đúng</w:t>
      </w:r>
      <w:r w:rsidRPr="00F37B87">
        <w:rPr>
          <w:color w:val="000000"/>
          <w:highlight w:val="white"/>
        </w:rPr>
        <w:t xml:space="preserve"> đối tượng.</w:t>
      </w:r>
    </w:p>
    <w:p w14:paraId="51D3B456" w14:textId="77777777"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t xml:space="preserve">- Chủ động thường xuyên rà soát, điều tra bổ sung kịp thời vào danh sách hộ nghèo, </w:t>
      </w:r>
      <w:r w:rsidRPr="00F37B87">
        <w:rPr>
          <w:color w:val="000000"/>
          <w:highlight w:val="white"/>
          <w:u w:color="FF0000"/>
        </w:rPr>
        <w:t>hộ cận nghèo</w:t>
      </w:r>
      <w:r w:rsidRPr="00F37B87">
        <w:rPr>
          <w:color w:val="000000"/>
          <w:highlight w:val="white"/>
        </w:rPr>
        <w:t xml:space="preserve"> theo tiêu chí được cấp có thẩm quyền quy định; nắm bắt nhu cầu vay vốn của các đối tượng thụ hưởng chính sách tại địa phương để đề xuất, kiến nghị, xử lý kịp thời .</w:t>
      </w:r>
    </w:p>
    <w:p w14:paraId="41BA18D7" w14:textId="7084F7A5"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t>- Phối hợp với N</w:t>
      </w:r>
      <w:r w:rsidR="004471A2" w:rsidRPr="00F37B87">
        <w:rPr>
          <w:color w:val="000000"/>
          <w:highlight w:val="white"/>
        </w:rPr>
        <w:t xml:space="preserve">gân hàng </w:t>
      </w:r>
      <w:r w:rsidR="000C28E6" w:rsidRPr="00F37B87">
        <w:rPr>
          <w:color w:val="000000"/>
          <w:highlight w:val="white"/>
        </w:rPr>
        <w:t>Chính sách xã hội</w:t>
      </w:r>
      <w:r w:rsidRPr="00F37B87">
        <w:rPr>
          <w:color w:val="000000"/>
          <w:highlight w:val="white"/>
        </w:rPr>
        <w:t xml:space="preserve">, các tổ chức chính trị - xã hội, các cơ quan, đơn vị có liên quan kiểm tra, giám sát việc sử dụng vốn, đôn đốc thu hồi </w:t>
      </w:r>
      <w:r w:rsidRPr="00F37B87">
        <w:rPr>
          <w:color w:val="000000"/>
          <w:highlight w:val="white"/>
          <w:u w:color="FF0000"/>
        </w:rPr>
        <w:t>nợ đến hạn</w:t>
      </w:r>
      <w:r w:rsidRPr="00F37B87">
        <w:rPr>
          <w:color w:val="000000"/>
          <w:highlight w:val="white"/>
        </w:rPr>
        <w:t xml:space="preserve">, </w:t>
      </w:r>
      <w:r w:rsidRPr="00F37B87">
        <w:rPr>
          <w:color w:val="000000"/>
          <w:highlight w:val="white"/>
          <w:u w:color="FF0000"/>
        </w:rPr>
        <w:t>nợ quá hạn</w:t>
      </w:r>
      <w:r w:rsidRPr="00F37B87">
        <w:rPr>
          <w:color w:val="000000"/>
          <w:highlight w:val="white"/>
        </w:rPr>
        <w:t xml:space="preserve">; phối hợp kiểm tra, </w:t>
      </w:r>
      <w:r w:rsidRPr="00F37B87">
        <w:rPr>
          <w:color w:val="000000"/>
          <w:highlight w:val="white"/>
          <w:u w:color="FF0000"/>
        </w:rPr>
        <w:t>phúc tra</w:t>
      </w:r>
      <w:r w:rsidRPr="00F37B87">
        <w:rPr>
          <w:color w:val="000000"/>
          <w:highlight w:val="white"/>
        </w:rPr>
        <w:t>, thiết lập hồ sơ đề nghị xử lý rủi ro theo quy định.</w:t>
      </w:r>
    </w:p>
    <w:p w14:paraId="1B57C287" w14:textId="77777777" w:rsidR="00143FC6" w:rsidRPr="00F37B87" w:rsidRDefault="00143FC6" w:rsidP="004471A2">
      <w:pPr>
        <w:tabs>
          <w:tab w:val="left" w:pos="540"/>
          <w:tab w:val="center" w:pos="4677"/>
        </w:tabs>
        <w:spacing w:before="60" w:after="60" w:line="340" w:lineRule="exact"/>
        <w:jc w:val="both"/>
        <w:rPr>
          <w:bCs/>
          <w:color w:val="000000"/>
          <w:highlight w:val="white"/>
        </w:rPr>
      </w:pPr>
      <w:r w:rsidRPr="00F37B87">
        <w:rPr>
          <w:color w:val="000000"/>
          <w:highlight w:val="white"/>
        </w:rPr>
        <w:tab/>
        <w:t xml:space="preserve">- Chỉ đạo lồng ghép các chương trình, dự án với việc sử dụng vốn địa phương nhằm phát huy hiệu quả </w:t>
      </w:r>
      <w:r w:rsidRPr="00F37B87">
        <w:rPr>
          <w:color w:val="000000"/>
          <w:highlight w:val="white"/>
          <w:u w:color="FF0000"/>
        </w:rPr>
        <w:t>Đề án</w:t>
      </w:r>
      <w:bookmarkEnd w:id="9"/>
      <w:r w:rsidRPr="00F37B87">
        <w:rPr>
          <w:color w:val="000000"/>
          <w:highlight w:val="white"/>
        </w:rPr>
        <w:t>.</w:t>
      </w:r>
    </w:p>
    <w:bookmarkEnd w:id="10"/>
    <w:p w14:paraId="6C7A7902" w14:textId="13D53F48" w:rsidR="003D0ADA" w:rsidRPr="00F37B87" w:rsidRDefault="003D0ADA" w:rsidP="003D0ADA">
      <w:pPr>
        <w:tabs>
          <w:tab w:val="left" w:pos="540"/>
          <w:tab w:val="center" w:pos="4677"/>
        </w:tabs>
        <w:spacing w:before="60" w:after="60" w:line="340" w:lineRule="exact"/>
        <w:jc w:val="both"/>
        <w:rPr>
          <w:bCs/>
          <w:color w:val="000000" w:themeColor="text1"/>
          <w:szCs w:val="28"/>
          <w:highlight w:val="white"/>
        </w:rPr>
      </w:pPr>
    </w:p>
    <w:p w14:paraId="6136FB58" w14:textId="493120E1" w:rsidR="00A26B3A" w:rsidRPr="00F37B87" w:rsidRDefault="0059095E" w:rsidP="00A26B3A">
      <w:pPr>
        <w:tabs>
          <w:tab w:val="left" w:pos="540"/>
          <w:tab w:val="center" w:pos="4677"/>
        </w:tabs>
        <w:spacing w:before="120" w:after="120" w:line="360" w:lineRule="exact"/>
        <w:jc w:val="both"/>
        <w:rPr>
          <w:bCs/>
          <w:color w:val="000000" w:themeColor="text1"/>
          <w:szCs w:val="28"/>
          <w:highlight w:val="white"/>
        </w:rPr>
      </w:pPr>
      <w:r w:rsidRPr="00F37B87">
        <w:rPr>
          <w:bCs/>
          <w:noProof/>
          <w:color w:val="000000" w:themeColor="text1"/>
          <w:szCs w:val="28"/>
          <w:highlight w:val="white"/>
        </w:rPr>
        <mc:AlternateContent>
          <mc:Choice Requires="wps">
            <w:drawing>
              <wp:anchor distT="0" distB="0" distL="114300" distR="114300" simplePos="0" relativeHeight="251665408" behindDoc="0" locked="0" layoutInCell="1" allowOverlap="1" wp14:anchorId="7CC73C4A" wp14:editId="42F3C2B4">
                <wp:simplePos x="0" y="0"/>
                <wp:positionH relativeFrom="column">
                  <wp:posOffset>1200298</wp:posOffset>
                </wp:positionH>
                <wp:positionV relativeFrom="paragraph">
                  <wp:posOffset>47295</wp:posOffset>
                </wp:positionV>
                <wp:extent cx="3416300" cy="6350"/>
                <wp:effectExtent l="0" t="0" r="31750" b="31750"/>
                <wp:wrapNone/>
                <wp:docPr id="5" name="Straight Connector 5"/>
                <wp:cNvGraphicFramePr/>
                <a:graphic xmlns:a="http://schemas.openxmlformats.org/drawingml/2006/main">
                  <a:graphicData uri="http://schemas.microsoft.com/office/word/2010/wordprocessingShape">
                    <wps:wsp>
                      <wps:cNvCnPr/>
                      <wps:spPr>
                        <a:xfrm flipV="1">
                          <a:off x="0" y="0"/>
                          <a:ext cx="3416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68EFC5"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4.5pt,3.7pt" to="36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" strokecolor="black [3200]" strokeweight=".5pt">
                <v:stroke joinstyle="miter"/>
              </v:line>
            </w:pict>
          </mc:Fallback>
        </mc:AlternateContent>
      </w:r>
      <w:r w:rsidR="005F32A1" w:rsidRPr="00F37B87">
        <w:rPr>
          <w:bCs/>
          <w:color w:val="000000" w:themeColor="text1"/>
          <w:szCs w:val="28"/>
          <w:highlight w:val="white"/>
        </w:rPr>
        <w:tab/>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9"/>
        <w:gridCol w:w="5602"/>
      </w:tblGrid>
      <w:tr w:rsidR="00094754" w:rsidRPr="00F37B87" w14:paraId="27F2AFB8" w14:textId="77777777" w:rsidTr="00181161">
        <w:trPr>
          <w:trHeight w:val="2049"/>
          <w:jc w:val="center"/>
        </w:trPr>
        <w:tc>
          <w:tcPr>
            <w:tcW w:w="3819" w:type="dxa"/>
            <w:tcBorders>
              <w:top w:val="nil"/>
              <w:left w:val="nil"/>
              <w:bottom w:val="nil"/>
              <w:right w:val="nil"/>
            </w:tcBorders>
          </w:tcPr>
          <w:p w14:paraId="43E02C4E" w14:textId="77777777" w:rsidR="00094754" w:rsidRPr="00F37B87" w:rsidRDefault="00094754" w:rsidP="00372A96">
            <w:pPr>
              <w:spacing w:before="60" w:after="60" w:line="340" w:lineRule="exact"/>
              <w:jc w:val="both"/>
              <w:rPr>
                <w:rFonts w:eastAsia="Times New Roman" w:cs="Times New Roman"/>
                <w:b/>
                <w:bCs/>
                <w:sz w:val="24"/>
                <w:szCs w:val="28"/>
                <w:highlight w:val="white"/>
              </w:rPr>
            </w:pPr>
          </w:p>
        </w:tc>
        <w:tc>
          <w:tcPr>
            <w:tcW w:w="5602" w:type="dxa"/>
            <w:tcBorders>
              <w:top w:val="nil"/>
              <w:left w:val="nil"/>
              <w:bottom w:val="nil"/>
              <w:right w:val="nil"/>
            </w:tcBorders>
          </w:tcPr>
          <w:p w14:paraId="52E14A78" w14:textId="77777777" w:rsidR="00094754" w:rsidRPr="00F37B87" w:rsidRDefault="00094754" w:rsidP="00372A96">
            <w:pPr>
              <w:spacing w:before="60" w:after="60" w:line="340" w:lineRule="exact"/>
              <w:jc w:val="center"/>
              <w:rPr>
                <w:rFonts w:eastAsia="Times New Roman" w:cs="Times New Roman"/>
                <w:b/>
                <w:bCs/>
                <w:sz w:val="24"/>
                <w:szCs w:val="28"/>
                <w:highlight w:val="white"/>
                <w:lang w:val="vi-VN"/>
              </w:rPr>
            </w:pPr>
          </w:p>
        </w:tc>
      </w:tr>
    </w:tbl>
    <w:p w14:paraId="244BDC52" w14:textId="1E392384" w:rsidR="00CF6C4C" w:rsidRPr="00F37B87" w:rsidRDefault="00CF6C4C" w:rsidP="00372A96">
      <w:pPr>
        <w:spacing w:before="60" w:after="60" w:line="340" w:lineRule="exact"/>
        <w:ind w:firstLine="720"/>
        <w:jc w:val="both"/>
        <w:rPr>
          <w:highlight w:val="white"/>
        </w:rPr>
      </w:pPr>
    </w:p>
    <w:p w14:paraId="11144337" w14:textId="187770C5" w:rsidR="00CF6C4C" w:rsidRPr="00F37B87" w:rsidRDefault="00CF6C4C">
      <w:pPr>
        <w:rPr>
          <w:highlight w:val="white"/>
        </w:rPr>
      </w:pPr>
    </w:p>
    <w:sectPr w:rsidR="00CF6C4C" w:rsidRPr="00F37B87" w:rsidSect="00DC7B8A">
      <w:headerReference w:type="default"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A1E33" w14:textId="77777777" w:rsidR="00C61540" w:rsidRDefault="00C61540" w:rsidP="002333CA">
      <w:pPr>
        <w:spacing w:after="0" w:line="240" w:lineRule="auto"/>
      </w:pPr>
      <w:r>
        <w:separator/>
      </w:r>
    </w:p>
  </w:endnote>
  <w:endnote w:type="continuationSeparator" w:id="0">
    <w:p w14:paraId="6CE46F7E" w14:textId="77777777" w:rsidR="00C61540" w:rsidRDefault="00C61540" w:rsidP="0023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94CBC" w14:textId="6D41F40C" w:rsidR="00197E63" w:rsidRDefault="00197E63">
    <w:pPr>
      <w:pStyle w:val="Footer"/>
      <w:jc w:val="right"/>
    </w:pPr>
  </w:p>
  <w:p w14:paraId="586180DE" w14:textId="77777777" w:rsidR="00197E63" w:rsidRDefault="0019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6575E" w14:textId="77777777" w:rsidR="00C61540" w:rsidRDefault="00C61540" w:rsidP="002333CA">
      <w:pPr>
        <w:spacing w:after="0" w:line="240" w:lineRule="auto"/>
      </w:pPr>
      <w:r>
        <w:separator/>
      </w:r>
    </w:p>
  </w:footnote>
  <w:footnote w:type="continuationSeparator" w:id="0">
    <w:p w14:paraId="3A3454FF" w14:textId="77777777" w:rsidR="00C61540" w:rsidRDefault="00C61540" w:rsidP="00233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650319"/>
      <w:docPartObj>
        <w:docPartGallery w:val="Page Numbers (Top of Page)"/>
        <w:docPartUnique/>
      </w:docPartObj>
    </w:sdtPr>
    <w:sdtEndPr>
      <w:rPr>
        <w:noProof/>
      </w:rPr>
    </w:sdtEndPr>
    <w:sdtContent>
      <w:p w14:paraId="10089A61" w14:textId="5C7F7385" w:rsidR="008E2EB5" w:rsidRDefault="008E2EB5">
        <w:pPr>
          <w:pStyle w:val="Header"/>
          <w:jc w:val="center"/>
        </w:pPr>
        <w:r>
          <w:fldChar w:fldCharType="begin"/>
        </w:r>
        <w:r>
          <w:instrText xml:space="preserve"> PAGE   \* MERGEFORMAT </w:instrText>
        </w:r>
        <w:r>
          <w:fldChar w:fldCharType="separate"/>
        </w:r>
        <w:r w:rsidR="00910302">
          <w:rPr>
            <w:noProof/>
          </w:rPr>
          <w:t>10</w:t>
        </w:r>
        <w:r>
          <w:rPr>
            <w:noProof/>
          </w:rPr>
          <w:fldChar w:fldCharType="end"/>
        </w:r>
      </w:p>
    </w:sdtContent>
  </w:sdt>
  <w:p w14:paraId="56C21D83" w14:textId="77777777" w:rsidR="008E2EB5" w:rsidRDefault="008E2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098F"/>
    <w:multiLevelType w:val="hybridMultilevel"/>
    <w:tmpl w:val="98DE0CBE"/>
    <w:lvl w:ilvl="0" w:tplc="9462DA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31E5B"/>
    <w:multiLevelType w:val="hybridMultilevel"/>
    <w:tmpl w:val="3C26C9A2"/>
    <w:lvl w:ilvl="0" w:tplc="F8D47F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D45F1F"/>
    <w:multiLevelType w:val="hybridMultilevel"/>
    <w:tmpl w:val="18CCB268"/>
    <w:lvl w:ilvl="0" w:tplc="B12EC4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E71544F"/>
    <w:multiLevelType w:val="hybridMultilevel"/>
    <w:tmpl w:val="7E9816FC"/>
    <w:lvl w:ilvl="0" w:tplc="A45AC3A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18B5FFE"/>
    <w:multiLevelType w:val="hybridMultilevel"/>
    <w:tmpl w:val="DB54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D14D8"/>
    <w:multiLevelType w:val="hybridMultilevel"/>
    <w:tmpl w:val="8CB8E386"/>
    <w:lvl w:ilvl="0" w:tplc="5F0E0582">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11"/>
    <w:rsid w:val="000027DF"/>
    <w:rsid w:val="00014711"/>
    <w:rsid w:val="000268D0"/>
    <w:rsid w:val="000343C1"/>
    <w:rsid w:val="00034A8A"/>
    <w:rsid w:val="00036557"/>
    <w:rsid w:val="00042F40"/>
    <w:rsid w:val="00043650"/>
    <w:rsid w:val="0004540B"/>
    <w:rsid w:val="00051B04"/>
    <w:rsid w:val="000603B1"/>
    <w:rsid w:val="0006283E"/>
    <w:rsid w:val="000631D7"/>
    <w:rsid w:val="000642AC"/>
    <w:rsid w:val="0008531F"/>
    <w:rsid w:val="00091D6C"/>
    <w:rsid w:val="00093913"/>
    <w:rsid w:val="000942D5"/>
    <w:rsid w:val="00094754"/>
    <w:rsid w:val="00095F12"/>
    <w:rsid w:val="00097996"/>
    <w:rsid w:val="000B0D94"/>
    <w:rsid w:val="000B3B57"/>
    <w:rsid w:val="000B6458"/>
    <w:rsid w:val="000B7830"/>
    <w:rsid w:val="000C061A"/>
    <w:rsid w:val="000C28E6"/>
    <w:rsid w:val="000C3987"/>
    <w:rsid w:val="000C3E57"/>
    <w:rsid w:val="000D2294"/>
    <w:rsid w:val="000D68C4"/>
    <w:rsid w:val="000D71CB"/>
    <w:rsid w:val="000E03A7"/>
    <w:rsid w:val="000E22B2"/>
    <w:rsid w:val="000E37BF"/>
    <w:rsid w:val="000F118B"/>
    <w:rsid w:val="000F739C"/>
    <w:rsid w:val="001015C4"/>
    <w:rsid w:val="00126C3B"/>
    <w:rsid w:val="00134CD4"/>
    <w:rsid w:val="00135ACC"/>
    <w:rsid w:val="001361FD"/>
    <w:rsid w:val="001376EC"/>
    <w:rsid w:val="001413CF"/>
    <w:rsid w:val="00143FC6"/>
    <w:rsid w:val="00145CFB"/>
    <w:rsid w:val="00145F02"/>
    <w:rsid w:val="001467F0"/>
    <w:rsid w:val="00147DB3"/>
    <w:rsid w:val="00150134"/>
    <w:rsid w:val="00151B8B"/>
    <w:rsid w:val="00152824"/>
    <w:rsid w:val="00153293"/>
    <w:rsid w:val="001532BB"/>
    <w:rsid w:val="00175A98"/>
    <w:rsid w:val="00181161"/>
    <w:rsid w:val="0018457E"/>
    <w:rsid w:val="0019299A"/>
    <w:rsid w:val="00193868"/>
    <w:rsid w:val="001959D8"/>
    <w:rsid w:val="00197153"/>
    <w:rsid w:val="0019792C"/>
    <w:rsid w:val="00197E63"/>
    <w:rsid w:val="001A0D0F"/>
    <w:rsid w:val="001A143A"/>
    <w:rsid w:val="001A3E8A"/>
    <w:rsid w:val="001A481E"/>
    <w:rsid w:val="001A5EC9"/>
    <w:rsid w:val="001A61B5"/>
    <w:rsid w:val="001A6C64"/>
    <w:rsid w:val="001A717A"/>
    <w:rsid w:val="001B0D3E"/>
    <w:rsid w:val="001C0165"/>
    <w:rsid w:val="001C610F"/>
    <w:rsid w:val="001D247D"/>
    <w:rsid w:val="001D4F65"/>
    <w:rsid w:val="001F1CEC"/>
    <w:rsid w:val="001F2F54"/>
    <w:rsid w:val="001F4772"/>
    <w:rsid w:val="002032F9"/>
    <w:rsid w:val="00203949"/>
    <w:rsid w:val="00203C84"/>
    <w:rsid w:val="00204C17"/>
    <w:rsid w:val="00206EDB"/>
    <w:rsid w:val="002100CC"/>
    <w:rsid w:val="00211AAF"/>
    <w:rsid w:val="00214323"/>
    <w:rsid w:val="002173E4"/>
    <w:rsid w:val="002228B7"/>
    <w:rsid w:val="002229E4"/>
    <w:rsid w:val="0022355F"/>
    <w:rsid w:val="00225725"/>
    <w:rsid w:val="0023215E"/>
    <w:rsid w:val="002333CA"/>
    <w:rsid w:val="00240F61"/>
    <w:rsid w:val="002443A1"/>
    <w:rsid w:val="00244E1E"/>
    <w:rsid w:val="00244F29"/>
    <w:rsid w:val="00246212"/>
    <w:rsid w:val="002543E5"/>
    <w:rsid w:val="00287621"/>
    <w:rsid w:val="002920DA"/>
    <w:rsid w:val="002A0FCF"/>
    <w:rsid w:val="002A25B4"/>
    <w:rsid w:val="002A276C"/>
    <w:rsid w:val="002B5526"/>
    <w:rsid w:val="002C697C"/>
    <w:rsid w:val="002D2D23"/>
    <w:rsid w:val="002E74CF"/>
    <w:rsid w:val="002E7875"/>
    <w:rsid w:val="002F50C1"/>
    <w:rsid w:val="00303757"/>
    <w:rsid w:val="0031366D"/>
    <w:rsid w:val="0032103F"/>
    <w:rsid w:val="0032402F"/>
    <w:rsid w:val="00342299"/>
    <w:rsid w:val="00342E41"/>
    <w:rsid w:val="00344603"/>
    <w:rsid w:val="0034495F"/>
    <w:rsid w:val="0034733B"/>
    <w:rsid w:val="003543C5"/>
    <w:rsid w:val="00354DE3"/>
    <w:rsid w:val="003612B4"/>
    <w:rsid w:val="003664D4"/>
    <w:rsid w:val="0036735A"/>
    <w:rsid w:val="00371F1F"/>
    <w:rsid w:val="00372A96"/>
    <w:rsid w:val="00377023"/>
    <w:rsid w:val="00383702"/>
    <w:rsid w:val="00386D96"/>
    <w:rsid w:val="00396C1B"/>
    <w:rsid w:val="003B03E8"/>
    <w:rsid w:val="003B2854"/>
    <w:rsid w:val="003B31EE"/>
    <w:rsid w:val="003B43CA"/>
    <w:rsid w:val="003B5EC6"/>
    <w:rsid w:val="003B6C02"/>
    <w:rsid w:val="003C1794"/>
    <w:rsid w:val="003C201F"/>
    <w:rsid w:val="003C277A"/>
    <w:rsid w:val="003D0ADA"/>
    <w:rsid w:val="003D20FE"/>
    <w:rsid w:val="003E128C"/>
    <w:rsid w:val="003E31DD"/>
    <w:rsid w:val="003E4AEA"/>
    <w:rsid w:val="003E5D9E"/>
    <w:rsid w:val="003F4315"/>
    <w:rsid w:val="003F4BEA"/>
    <w:rsid w:val="00401EF2"/>
    <w:rsid w:val="00412AD5"/>
    <w:rsid w:val="00413723"/>
    <w:rsid w:val="00414FC5"/>
    <w:rsid w:val="00420B62"/>
    <w:rsid w:val="00425285"/>
    <w:rsid w:val="00427212"/>
    <w:rsid w:val="004272FD"/>
    <w:rsid w:val="00434F8D"/>
    <w:rsid w:val="004428C6"/>
    <w:rsid w:val="00445392"/>
    <w:rsid w:val="004460F8"/>
    <w:rsid w:val="004471A2"/>
    <w:rsid w:val="004540F2"/>
    <w:rsid w:val="00455032"/>
    <w:rsid w:val="00456798"/>
    <w:rsid w:val="004635EA"/>
    <w:rsid w:val="00474F6C"/>
    <w:rsid w:val="00482CA7"/>
    <w:rsid w:val="00484EC5"/>
    <w:rsid w:val="00490D93"/>
    <w:rsid w:val="00493DC8"/>
    <w:rsid w:val="004A7014"/>
    <w:rsid w:val="004B1A5A"/>
    <w:rsid w:val="004B4627"/>
    <w:rsid w:val="004C21CB"/>
    <w:rsid w:val="004C240A"/>
    <w:rsid w:val="004C4127"/>
    <w:rsid w:val="004C5302"/>
    <w:rsid w:val="004D1F3E"/>
    <w:rsid w:val="004E2C67"/>
    <w:rsid w:val="004E3824"/>
    <w:rsid w:val="004E49C8"/>
    <w:rsid w:val="004F211C"/>
    <w:rsid w:val="004F3DAD"/>
    <w:rsid w:val="00501552"/>
    <w:rsid w:val="0050291F"/>
    <w:rsid w:val="00504E0F"/>
    <w:rsid w:val="005075FF"/>
    <w:rsid w:val="00511251"/>
    <w:rsid w:val="0051311A"/>
    <w:rsid w:val="005164DC"/>
    <w:rsid w:val="005213CC"/>
    <w:rsid w:val="00521A38"/>
    <w:rsid w:val="00526337"/>
    <w:rsid w:val="00530183"/>
    <w:rsid w:val="00543632"/>
    <w:rsid w:val="0054421A"/>
    <w:rsid w:val="00544324"/>
    <w:rsid w:val="0054695B"/>
    <w:rsid w:val="00547570"/>
    <w:rsid w:val="00551EBF"/>
    <w:rsid w:val="00570E4D"/>
    <w:rsid w:val="0057125C"/>
    <w:rsid w:val="00577A40"/>
    <w:rsid w:val="00584E17"/>
    <w:rsid w:val="00584EAD"/>
    <w:rsid w:val="0059095E"/>
    <w:rsid w:val="005A43C9"/>
    <w:rsid w:val="005A4400"/>
    <w:rsid w:val="005A4435"/>
    <w:rsid w:val="005A4B8A"/>
    <w:rsid w:val="005A5ACD"/>
    <w:rsid w:val="005B7AE9"/>
    <w:rsid w:val="005C32E2"/>
    <w:rsid w:val="005C54FB"/>
    <w:rsid w:val="005D7661"/>
    <w:rsid w:val="005E02FC"/>
    <w:rsid w:val="005E1D48"/>
    <w:rsid w:val="005E2E78"/>
    <w:rsid w:val="005E4E7B"/>
    <w:rsid w:val="005E522E"/>
    <w:rsid w:val="005F237F"/>
    <w:rsid w:val="005F32A1"/>
    <w:rsid w:val="005F6A89"/>
    <w:rsid w:val="005F6B42"/>
    <w:rsid w:val="006006EE"/>
    <w:rsid w:val="00604347"/>
    <w:rsid w:val="00604C24"/>
    <w:rsid w:val="00605E9F"/>
    <w:rsid w:val="006271A6"/>
    <w:rsid w:val="00627232"/>
    <w:rsid w:val="006303C0"/>
    <w:rsid w:val="006343C5"/>
    <w:rsid w:val="00640387"/>
    <w:rsid w:val="00645F97"/>
    <w:rsid w:val="0065163E"/>
    <w:rsid w:val="0066656C"/>
    <w:rsid w:val="0067378D"/>
    <w:rsid w:val="0067613E"/>
    <w:rsid w:val="006827C5"/>
    <w:rsid w:val="00691579"/>
    <w:rsid w:val="00693C2B"/>
    <w:rsid w:val="00694347"/>
    <w:rsid w:val="006A15A2"/>
    <w:rsid w:val="006A3EDD"/>
    <w:rsid w:val="006B2CDE"/>
    <w:rsid w:val="006B68DF"/>
    <w:rsid w:val="006C7615"/>
    <w:rsid w:val="006D565D"/>
    <w:rsid w:val="006D6B0C"/>
    <w:rsid w:val="006E456B"/>
    <w:rsid w:val="006F24FA"/>
    <w:rsid w:val="0070107E"/>
    <w:rsid w:val="0070189D"/>
    <w:rsid w:val="0070382F"/>
    <w:rsid w:val="00706A6E"/>
    <w:rsid w:val="007077E3"/>
    <w:rsid w:val="00710209"/>
    <w:rsid w:val="00717B77"/>
    <w:rsid w:val="00720E40"/>
    <w:rsid w:val="00721636"/>
    <w:rsid w:val="00721F1E"/>
    <w:rsid w:val="00723D79"/>
    <w:rsid w:val="00730491"/>
    <w:rsid w:val="007367B7"/>
    <w:rsid w:val="00736F74"/>
    <w:rsid w:val="0074125B"/>
    <w:rsid w:val="0075013C"/>
    <w:rsid w:val="00754A6F"/>
    <w:rsid w:val="00757C83"/>
    <w:rsid w:val="007618EF"/>
    <w:rsid w:val="00765B34"/>
    <w:rsid w:val="00774A20"/>
    <w:rsid w:val="00776448"/>
    <w:rsid w:val="00781ABE"/>
    <w:rsid w:val="007826E1"/>
    <w:rsid w:val="00786D09"/>
    <w:rsid w:val="00786D49"/>
    <w:rsid w:val="007A794E"/>
    <w:rsid w:val="007C2FA1"/>
    <w:rsid w:val="007E0BF3"/>
    <w:rsid w:val="007E3D4F"/>
    <w:rsid w:val="007E4F4A"/>
    <w:rsid w:val="007E71C7"/>
    <w:rsid w:val="007F0B93"/>
    <w:rsid w:val="007F241E"/>
    <w:rsid w:val="007F7066"/>
    <w:rsid w:val="0080316F"/>
    <w:rsid w:val="008051CD"/>
    <w:rsid w:val="008076CC"/>
    <w:rsid w:val="00807F63"/>
    <w:rsid w:val="008103FB"/>
    <w:rsid w:val="00811406"/>
    <w:rsid w:val="00811819"/>
    <w:rsid w:val="00815A03"/>
    <w:rsid w:val="00815DE8"/>
    <w:rsid w:val="00821A5D"/>
    <w:rsid w:val="0082209D"/>
    <w:rsid w:val="00822212"/>
    <w:rsid w:val="00825F88"/>
    <w:rsid w:val="0083029A"/>
    <w:rsid w:val="008416CE"/>
    <w:rsid w:val="008514C8"/>
    <w:rsid w:val="008666CC"/>
    <w:rsid w:val="00872897"/>
    <w:rsid w:val="0088205B"/>
    <w:rsid w:val="00887BB3"/>
    <w:rsid w:val="008976C4"/>
    <w:rsid w:val="008A0576"/>
    <w:rsid w:val="008A3251"/>
    <w:rsid w:val="008A7A26"/>
    <w:rsid w:val="008B512D"/>
    <w:rsid w:val="008C4D60"/>
    <w:rsid w:val="008D1831"/>
    <w:rsid w:val="008D1C0F"/>
    <w:rsid w:val="008D3BAA"/>
    <w:rsid w:val="008D4DAF"/>
    <w:rsid w:val="008D60DA"/>
    <w:rsid w:val="008E191C"/>
    <w:rsid w:val="008E2851"/>
    <w:rsid w:val="008E2EB5"/>
    <w:rsid w:val="008F71A3"/>
    <w:rsid w:val="00905738"/>
    <w:rsid w:val="00910302"/>
    <w:rsid w:val="0091500B"/>
    <w:rsid w:val="00917606"/>
    <w:rsid w:val="0092010C"/>
    <w:rsid w:val="009215B4"/>
    <w:rsid w:val="00923E20"/>
    <w:rsid w:val="009256D8"/>
    <w:rsid w:val="009318F7"/>
    <w:rsid w:val="00931928"/>
    <w:rsid w:val="00935BA2"/>
    <w:rsid w:val="0094774E"/>
    <w:rsid w:val="00953B9A"/>
    <w:rsid w:val="009679D8"/>
    <w:rsid w:val="00970ADE"/>
    <w:rsid w:val="00981740"/>
    <w:rsid w:val="009862B0"/>
    <w:rsid w:val="009934DF"/>
    <w:rsid w:val="00995756"/>
    <w:rsid w:val="009967AD"/>
    <w:rsid w:val="009A0073"/>
    <w:rsid w:val="009A00B1"/>
    <w:rsid w:val="009A1C88"/>
    <w:rsid w:val="009A36A1"/>
    <w:rsid w:val="009A3A58"/>
    <w:rsid w:val="009B019D"/>
    <w:rsid w:val="009C3BEE"/>
    <w:rsid w:val="009D60D0"/>
    <w:rsid w:val="009E6613"/>
    <w:rsid w:val="009E6D49"/>
    <w:rsid w:val="009F0308"/>
    <w:rsid w:val="009F20F5"/>
    <w:rsid w:val="00A02EB0"/>
    <w:rsid w:val="00A10D7C"/>
    <w:rsid w:val="00A1451C"/>
    <w:rsid w:val="00A15AF1"/>
    <w:rsid w:val="00A23144"/>
    <w:rsid w:val="00A26B3A"/>
    <w:rsid w:val="00A30F66"/>
    <w:rsid w:val="00A351F6"/>
    <w:rsid w:val="00A35D4D"/>
    <w:rsid w:val="00A37429"/>
    <w:rsid w:val="00A40F12"/>
    <w:rsid w:val="00A41226"/>
    <w:rsid w:val="00A42593"/>
    <w:rsid w:val="00A471BA"/>
    <w:rsid w:val="00A5274B"/>
    <w:rsid w:val="00A53C3E"/>
    <w:rsid w:val="00A627C2"/>
    <w:rsid w:val="00A64D2C"/>
    <w:rsid w:val="00A65A83"/>
    <w:rsid w:val="00A74619"/>
    <w:rsid w:val="00A83FB3"/>
    <w:rsid w:val="00A95A92"/>
    <w:rsid w:val="00A97572"/>
    <w:rsid w:val="00A9761B"/>
    <w:rsid w:val="00AA2CF3"/>
    <w:rsid w:val="00AA3E19"/>
    <w:rsid w:val="00AB16D8"/>
    <w:rsid w:val="00AB3426"/>
    <w:rsid w:val="00AB42B6"/>
    <w:rsid w:val="00AB5108"/>
    <w:rsid w:val="00AC0838"/>
    <w:rsid w:val="00AC35A2"/>
    <w:rsid w:val="00AC48F6"/>
    <w:rsid w:val="00AC56DA"/>
    <w:rsid w:val="00AC706B"/>
    <w:rsid w:val="00AC7246"/>
    <w:rsid w:val="00AC7739"/>
    <w:rsid w:val="00AD7A91"/>
    <w:rsid w:val="00AE4A1B"/>
    <w:rsid w:val="00AE5642"/>
    <w:rsid w:val="00AE60C8"/>
    <w:rsid w:val="00AF10C8"/>
    <w:rsid w:val="00AF6459"/>
    <w:rsid w:val="00B02D26"/>
    <w:rsid w:val="00B03D7F"/>
    <w:rsid w:val="00B06342"/>
    <w:rsid w:val="00B151AB"/>
    <w:rsid w:val="00B152A8"/>
    <w:rsid w:val="00B214B2"/>
    <w:rsid w:val="00B22316"/>
    <w:rsid w:val="00B25BAE"/>
    <w:rsid w:val="00B3259E"/>
    <w:rsid w:val="00B32CA2"/>
    <w:rsid w:val="00B36612"/>
    <w:rsid w:val="00B459BA"/>
    <w:rsid w:val="00B46AAE"/>
    <w:rsid w:val="00B53290"/>
    <w:rsid w:val="00B550D1"/>
    <w:rsid w:val="00B61533"/>
    <w:rsid w:val="00B6172E"/>
    <w:rsid w:val="00B6381F"/>
    <w:rsid w:val="00B6631B"/>
    <w:rsid w:val="00B7297E"/>
    <w:rsid w:val="00B829D8"/>
    <w:rsid w:val="00B82C69"/>
    <w:rsid w:val="00B83273"/>
    <w:rsid w:val="00B83CC9"/>
    <w:rsid w:val="00B9669A"/>
    <w:rsid w:val="00B97333"/>
    <w:rsid w:val="00BA2309"/>
    <w:rsid w:val="00BA6160"/>
    <w:rsid w:val="00BA7E97"/>
    <w:rsid w:val="00BB0014"/>
    <w:rsid w:val="00BB51B7"/>
    <w:rsid w:val="00BB64A5"/>
    <w:rsid w:val="00BC2C2C"/>
    <w:rsid w:val="00BC671D"/>
    <w:rsid w:val="00BD28AC"/>
    <w:rsid w:val="00BD47F8"/>
    <w:rsid w:val="00BD6E37"/>
    <w:rsid w:val="00BE10B7"/>
    <w:rsid w:val="00BE1858"/>
    <w:rsid w:val="00BE752B"/>
    <w:rsid w:val="00BF2347"/>
    <w:rsid w:val="00C03DC9"/>
    <w:rsid w:val="00C13088"/>
    <w:rsid w:val="00C141D5"/>
    <w:rsid w:val="00C1788D"/>
    <w:rsid w:val="00C214D4"/>
    <w:rsid w:val="00C2449A"/>
    <w:rsid w:val="00C24690"/>
    <w:rsid w:val="00C24712"/>
    <w:rsid w:val="00C252E7"/>
    <w:rsid w:val="00C315B2"/>
    <w:rsid w:val="00C319AF"/>
    <w:rsid w:val="00C31C32"/>
    <w:rsid w:val="00C41EF6"/>
    <w:rsid w:val="00C4738E"/>
    <w:rsid w:val="00C47821"/>
    <w:rsid w:val="00C52F28"/>
    <w:rsid w:val="00C56B54"/>
    <w:rsid w:val="00C61540"/>
    <w:rsid w:val="00C73F4A"/>
    <w:rsid w:val="00C86EB0"/>
    <w:rsid w:val="00C87E93"/>
    <w:rsid w:val="00C93610"/>
    <w:rsid w:val="00C96396"/>
    <w:rsid w:val="00C96F51"/>
    <w:rsid w:val="00CA6C0B"/>
    <w:rsid w:val="00CC078F"/>
    <w:rsid w:val="00CC0D16"/>
    <w:rsid w:val="00CC792A"/>
    <w:rsid w:val="00CD2C9A"/>
    <w:rsid w:val="00CD3B73"/>
    <w:rsid w:val="00CD460A"/>
    <w:rsid w:val="00CE017A"/>
    <w:rsid w:val="00CE4342"/>
    <w:rsid w:val="00CE4BFE"/>
    <w:rsid w:val="00CF67BE"/>
    <w:rsid w:val="00CF6C4C"/>
    <w:rsid w:val="00D009D7"/>
    <w:rsid w:val="00D009F3"/>
    <w:rsid w:val="00D04444"/>
    <w:rsid w:val="00D04E8B"/>
    <w:rsid w:val="00D103D0"/>
    <w:rsid w:val="00D13BDC"/>
    <w:rsid w:val="00D1472E"/>
    <w:rsid w:val="00D23E35"/>
    <w:rsid w:val="00D256EF"/>
    <w:rsid w:val="00D31F2F"/>
    <w:rsid w:val="00D334B9"/>
    <w:rsid w:val="00D350D8"/>
    <w:rsid w:val="00D47C78"/>
    <w:rsid w:val="00D53E8A"/>
    <w:rsid w:val="00D603EF"/>
    <w:rsid w:val="00D61F2D"/>
    <w:rsid w:val="00D63D94"/>
    <w:rsid w:val="00D64D67"/>
    <w:rsid w:val="00D6624C"/>
    <w:rsid w:val="00D6676A"/>
    <w:rsid w:val="00D71F31"/>
    <w:rsid w:val="00D74260"/>
    <w:rsid w:val="00D75E16"/>
    <w:rsid w:val="00D76B7B"/>
    <w:rsid w:val="00D866FA"/>
    <w:rsid w:val="00D9106A"/>
    <w:rsid w:val="00D95AD5"/>
    <w:rsid w:val="00D9637D"/>
    <w:rsid w:val="00DA13DB"/>
    <w:rsid w:val="00DC4415"/>
    <w:rsid w:val="00DC7B8A"/>
    <w:rsid w:val="00DD03FE"/>
    <w:rsid w:val="00DD0890"/>
    <w:rsid w:val="00DD17CA"/>
    <w:rsid w:val="00DE1812"/>
    <w:rsid w:val="00DE392F"/>
    <w:rsid w:val="00DE3C8D"/>
    <w:rsid w:val="00DF05D0"/>
    <w:rsid w:val="00DF4EA9"/>
    <w:rsid w:val="00E015F1"/>
    <w:rsid w:val="00E02DAB"/>
    <w:rsid w:val="00E1225E"/>
    <w:rsid w:val="00E13547"/>
    <w:rsid w:val="00E2253B"/>
    <w:rsid w:val="00E379F1"/>
    <w:rsid w:val="00E42360"/>
    <w:rsid w:val="00E50D91"/>
    <w:rsid w:val="00E5311F"/>
    <w:rsid w:val="00E54C11"/>
    <w:rsid w:val="00E55FDB"/>
    <w:rsid w:val="00E569FC"/>
    <w:rsid w:val="00E56F97"/>
    <w:rsid w:val="00E6319C"/>
    <w:rsid w:val="00E70600"/>
    <w:rsid w:val="00E72068"/>
    <w:rsid w:val="00E753DF"/>
    <w:rsid w:val="00E76A2B"/>
    <w:rsid w:val="00E76DC5"/>
    <w:rsid w:val="00E77CCC"/>
    <w:rsid w:val="00E80A50"/>
    <w:rsid w:val="00E8128D"/>
    <w:rsid w:val="00E90EE7"/>
    <w:rsid w:val="00E95269"/>
    <w:rsid w:val="00EA768F"/>
    <w:rsid w:val="00EB75EB"/>
    <w:rsid w:val="00EC034F"/>
    <w:rsid w:val="00EC3022"/>
    <w:rsid w:val="00EC36F7"/>
    <w:rsid w:val="00EC63E0"/>
    <w:rsid w:val="00ED1894"/>
    <w:rsid w:val="00ED5A59"/>
    <w:rsid w:val="00ED676F"/>
    <w:rsid w:val="00ED6B27"/>
    <w:rsid w:val="00EE6AFE"/>
    <w:rsid w:val="00EF29FE"/>
    <w:rsid w:val="00EF5A3B"/>
    <w:rsid w:val="00F0070A"/>
    <w:rsid w:val="00F028E0"/>
    <w:rsid w:val="00F0305D"/>
    <w:rsid w:val="00F0643C"/>
    <w:rsid w:val="00F06DE5"/>
    <w:rsid w:val="00F11B22"/>
    <w:rsid w:val="00F20E55"/>
    <w:rsid w:val="00F22A46"/>
    <w:rsid w:val="00F23094"/>
    <w:rsid w:val="00F23597"/>
    <w:rsid w:val="00F250E3"/>
    <w:rsid w:val="00F312BD"/>
    <w:rsid w:val="00F34825"/>
    <w:rsid w:val="00F354AF"/>
    <w:rsid w:val="00F37B87"/>
    <w:rsid w:val="00F447BF"/>
    <w:rsid w:val="00F51BB7"/>
    <w:rsid w:val="00F536E7"/>
    <w:rsid w:val="00F65867"/>
    <w:rsid w:val="00F6602A"/>
    <w:rsid w:val="00F67D1B"/>
    <w:rsid w:val="00F7125A"/>
    <w:rsid w:val="00F72C3B"/>
    <w:rsid w:val="00F87AC2"/>
    <w:rsid w:val="00FA1FAE"/>
    <w:rsid w:val="00FA6504"/>
    <w:rsid w:val="00FB029A"/>
    <w:rsid w:val="00FB2409"/>
    <w:rsid w:val="00FB2624"/>
    <w:rsid w:val="00FB362D"/>
    <w:rsid w:val="00FB64D6"/>
    <w:rsid w:val="00FC14AB"/>
    <w:rsid w:val="00FD1653"/>
    <w:rsid w:val="00FD2E24"/>
    <w:rsid w:val="00FD301E"/>
    <w:rsid w:val="00FD6623"/>
    <w:rsid w:val="00FD7E71"/>
    <w:rsid w:val="00FE1DD1"/>
    <w:rsid w:val="00FE2D21"/>
    <w:rsid w:val="00FF298C"/>
    <w:rsid w:val="00FF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A5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D1"/>
    <w:rPr>
      <w:rFonts w:ascii="Segoe UI" w:hAnsi="Segoe UI" w:cs="Segoe UI"/>
      <w:sz w:val="18"/>
      <w:szCs w:val="18"/>
    </w:rPr>
  </w:style>
  <w:style w:type="paragraph" w:styleId="ListParagraph">
    <w:name w:val="List Paragraph"/>
    <w:basedOn w:val="Normal"/>
    <w:uiPriority w:val="34"/>
    <w:qFormat/>
    <w:rsid w:val="004D1F3E"/>
    <w:pPr>
      <w:ind w:left="720"/>
      <w:contextualSpacing/>
    </w:pPr>
  </w:style>
  <w:style w:type="paragraph" w:styleId="Header">
    <w:name w:val="header"/>
    <w:basedOn w:val="Normal"/>
    <w:link w:val="HeaderChar"/>
    <w:uiPriority w:val="99"/>
    <w:unhideWhenUsed/>
    <w:rsid w:val="0023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3CA"/>
  </w:style>
  <w:style w:type="paragraph" w:styleId="Footer">
    <w:name w:val="footer"/>
    <w:basedOn w:val="Normal"/>
    <w:link w:val="FooterChar"/>
    <w:uiPriority w:val="99"/>
    <w:unhideWhenUsed/>
    <w:rsid w:val="0023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3CA"/>
  </w:style>
  <w:style w:type="character" w:styleId="CommentReference">
    <w:name w:val="annotation reference"/>
    <w:basedOn w:val="DefaultParagraphFont"/>
    <w:uiPriority w:val="99"/>
    <w:semiHidden/>
    <w:unhideWhenUsed/>
    <w:rsid w:val="001D247D"/>
    <w:rPr>
      <w:sz w:val="16"/>
      <w:szCs w:val="16"/>
    </w:rPr>
  </w:style>
  <w:style w:type="paragraph" w:styleId="CommentText">
    <w:name w:val="annotation text"/>
    <w:basedOn w:val="Normal"/>
    <w:link w:val="CommentTextChar"/>
    <w:uiPriority w:val="99"/>
    <w:semiHidden/>
    <w:unhideWhenUsed/>
    <w:rsid w:val="001D247D"/>
    <w:pPr>
      <w:spacing w:line="240" w:lineRule="auto"/>
    </w:pPr>
    <w:rPr>
      <w:sz w:val="20"/>
      <w:szCs w:val="20"/>
    </w:rPr>
  </w:style>
  <w:style w:type="character" w:customStyle="1" w:styleId="CommentTextChar">
    <w:name w:val="Comment Text Char"/>
    <w:basedOn w:val="DefaultParagraphFont"/>
    <w:link w:val="CommentText"/>
    <w:uiPriority w:val="99"/>
    <w:semiHidden/>
    <w:rsid w:val="001D247D"/>
    <w:rPr>
      <w:sz w:val="20"/>
      <w:szCs w:val="20"/>
    </w:rPr>
  </w:style>
  <w:style w:type="paragraph" w:styleId="CommentSubject">
    <w:name w:val="annotation subject"/>
    <w:basedOn w:val="CommentText"/>
    <w:next w:val="CommentText"/>
    <w:link w:val="CommentSubjectChar"/>
    <w:uiPriority w:val="99"/>
    <w:semiHidden/>
    <w:unhideWhenUsed/>
    <w:rsid w:val="001D247D"/>
    <w:rPr>
      <w:b/>
      <w:bCs/>
    </w:rPr>
  </w:style>
  <w:style w:type="character" w:customStyle="1" w:styleId="CommentSubjectChar">
    <w:name w:val="Comment Subject Char"/>
    <w:basedOn w:val="CommentTextChar"/>
    <w:link w:val="CommentSubject"/>
    <w:uiPriority w:val="99"/>
    <w:semiHidden/>
    <w:rsid w:val="001D247D"/>
    <w:rPr>
      <w:b/>
      <w:bCs/>
      <w:sz w:val="20"/>
      <w:szCs w:val="20"/>
    </w:rPr>
  </w:style>
  <w:style w:type="paragraph" w:styleId="FootnoteText">
    <w:name w:val="footnote text"/>
    <w:basedOn w:val="Normal"/>
    <w:link w:val="FootnoteTextChar"/>
    <w:uiPriority w:val="99"/>
    <w:rsid w:val="00DD03F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D03FE"/>
    <w:rPr>
      <w:rFonts w:eastAsia="Times New Roman" w:cs="Times New Roman"/>
      <w:sz w:val="20"/>
      <w:szCs w:val="20"/>
    </w:rPr>
  </w:style>
  <w:style w:type="character" w:styleId="FootnoteReference">
    <w:name w:val="footnote reference"/>
    <w:uiPriority w:val="99"/>
    <w:rsid w:val="00DD03FE"/>
    <w:rPr>
      <w:vertAlign w:val="superscript"/>
    </w:rPr>
  </w:style>
  <w:style w:type="paragraph" w:styleId="BodyTextIndent2">
    <w:name w:val="Body Text Indent 2"/>
    <w:basedOn w:val="Normal"/>
    <w:link w:val="BodyTextIndent2Char"/>
    <w:unhideWhenUsed/>
    <w:rsid w:val="008D4DAF"/>
    <w:pPr>
      <w:spacing w:after="120" w:line="480" w:lineRule="auto"/>
      <w:ind w:left="283"/>
    </w:pPr>
    <w:rPr>
      <w:rFonts w:eastAsia="Arial" w:cs="Times New Roman"/>
      <w:szCs w:val="20"/>
      <w:lang w:val="x-none" w:eastAsia="x-none"/>
    </w:rPr>
  </w:style>
  <w:style w:type="character" w:customStyle="1" w:styleId="BodyTextIndent2Char">
    <w:name w:val="Body Text Indent 2 Char"/>
    <w:basedOn w:val="DefaultParagraphFont"/>
    <w:link w:val="BodyTextIndent2"/>
    <w:rsid w:val="008D4DAF"/>
    <w:rPr>
      <w:rFonts w:eastAsia="Arial" w:cs="Times New Roman"/>
      <w:szCs w:val="20"/>
      <w:lang w:val="x-none" w:eastAsia="x-none"/>
    </w:rPr>
  </w:style>
  <w:style w:type="paragraph" w:styleId="NormalWeb">
    <w:name w:val="Normal (Web)"/>
    <w:basedOn w:val="Normal"/>
    <w:link w:val="NormalWebChar"/>
    <w:uiPriority w:val="99"/>
    <w:rsid w:val="008C4D60"/>
    <w:pPr>
      <w:spacing w:before="100" w:beforeAutospacing="1" w:after="100" w:afterAutospacing="1" w:line="240" w:lineRule="auto"/>
    </w:pPr>
    <w:rPr>
      <w:rFonts w:eastAsia="Times New Roman" w:cs="Times New Roman"/>
      <w:sz w:val="24"/>
      <w:szCs w:val="24"/>
    </w:rPr>
  </w:style>
  <w:style w:type="character" w:customStyle="1" w:styleId="Vanbnnidung">
    <w:name w:val="Van b?n n?i dung_"/>
    <w:link w:val="Vanbnnidung1"/>
    <w:rsid w:val="00D13BDC"/>
    <w:rPr>
      <w:shd w:val="clear" w:color="auto" w:fill="FFFFFF"/>
    </w:rPr>
  </w:style>
  <w:style w:type="paragraph" w:customStyle="1" w:styleId="Vanbnnidung1">
    <w:name w:val="Van b?n n?i dung1"/>
    <w:basedOn w:val="Normal"/>
    <w:link w:val="Vanbnnidung"/>
    <w:rsid w:val="00D13BDC"/>
    <w:pPr>
      <w:widowControl w:val="0"/>
      <w:shd w:val="clear" w:color="auto" w:fill="FFFFFF"/>
      <w:spacing w:before="120" w:after="0" w:line="303" w:lineRule="exact"/>
    </w:pPr>
  </w:style>
  <w:style w:type="character" w:styleId="Strong">
    <w:name w:val="Strong"/>
    <w:basedOn w:val="DefaultParagraphFont"/>
    <w:uiPriority w:val="22"/>
    <w:qFormat/>
    <w:rsid w:val="00CF6C4C"/>
    <w:rPr>
      <w:b/>
      <w:bCs/>
    </w:rPr>
  </w:style>
  <w:style w:type="paragraph" w:customStyle="1" w:styleId="Normal14pt">
    <w:name w:val="Normal + 14 pt"/>
    <w:basedOn w:val="Normal"/>
    <w:rsid w:val="007E3D4F"/>
    <w:pPr>
      <w:spacing w:after="0" w:line="240" w:lineRule="auto"/>
    </w:pPr>
    <w:rPr>
      <w:rFonts w:eastAsia="Times New Roman" w:cs="Times New Roman"/>
      <w:sz w:val="20"/>
      <w:szCs w:val="20"/>
    </w:rPr>
  </w:style>
  <w:style w:type="paragraph" w:styleId="BodyText2">
    <w:name w:val="Body Text 2"/>
    <w:basedOn w:val="Normal"/>
    <w:link w:val="BodyText2Char"/>
    <w:uiPriority w:val="99"/>
    <w:semiHidden/>
    <w:unhideWhenUsed/>
    <w:rsid w:val="007E3D4F"/>
    <w:pPr>
      <w:spacing w:after="120" w:line="480" w:lineRule="auto"/>
    </w:pPr>
    <w:rPr>
      <w:rFonts w:ascii="Calibri" w:eastAsia="Times New Roman" w:hAnsi="Calibri" w:cs="Times New Roman"/>
      <w:sz w:val="22"/>
    </w:rPr>
  </w:style>
  <w:style w:type="character" w:customStyle="1" w:styleId="BodyText2Char">
    <w:name w:val="Body Text 2 Char"/>
    <w:basedOn w:val="DefaultParagraphFont"/>
    <w:link w:val="BodyText2"/>
    <w:uiPriority w:val="99"/>
    <w:semiHidden/>
    <w:rsid w:val="007E3D4F"/>
    <w:rPr>
      <w:rFonts w:ascii="Calibri" w:eastAsia="Times New Roman" w:hAnsi="Calibri" w:cs="Times New Roman"/>
      <w:sz w:val="22"/>
    </w:rPr>
  </w:style>
  <w:style w:type="character" w:customStyle="1" w:styleId="NormalWebChar">
    <w:name w:val="Normal (Web) Char"/>
    <w:link w:val="NormalWeb"/>
    <w:uiPriority w:val="99"/>
    <w:rsid w:val="00FD301E"/>
    <w:rPr>
      <w:rFonts w:eastAsia="Times New Roman" w:cs="Times New Roman"/>
      <w:sz w:val="24"/>
      <w:szCs w:val="24"/>
    </w:rPr>
  </w:style>
  <w:style w:type="paragraph" w:customStyle="1" w:styleId="Vanbnnidung0">
    <w:name w:val="Van b?n n?i dung"/>
    <w:basedOn w:val="Normal"/>
    <w:rsid w:val="00143FC6"/>
    <w:pPr>
      <w:widowControl w:val="0"/>
      <w:shd w:val="clear" w:color="auto" w:fill="FFFFFF"/>
      <w:spacing w:before="480" w:after="0" w:line="482" w:lineRule="exact"/>
      <w:jc w:val="center"/>
    </w:pPr>
    <w:rPr>
      <w:rFonts w:eastAsia="Times New Roman" w:cs="Times New Roman"/>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A5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D1"/>
    <w:rPr>
      <w:rFonts w:ascii="Segoe UI" w:hAnsi="Segoe UI" w:cs="Segoe UI"/>
      <w:sz w:val="18"/>
      <w:szCs w:val="18"/>
    </w:rPr>
  </w:style>
  <w:style w:type="paragraph" w:styleId="ListParagraph">
    <w:name w:val="List Paragraph"/>
    <w:basedOn w:val="Normal"/>
    <w:uiPriority w:val="34"/>
    <w:qFormat/>
    <w:rsid w:val="004D1F3E"/>
    <w:pPr>
      <w:ind w:left="720"/>
      <w:contextualSpacing/>
    </w:pPr>
  </w:style>
  <w:style w:type="paragraph" w:styleId="Header">
    <w:name w:val="header"/>
    <w:basedOn w:val="Normal"/>
    <w:link w:val="HeaderChar"/>
    <w:uiPriority w:val="99"/>
    <w:unhideWhenUsed/>
    <w:rsid w:val="0023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3CA"/>
  </w:style>
  <w:style w:type="paragraph" w:styleId="Footer">
    <w:name w:val="footer"/>
    <w:basedOn w:val="Normal"/>
    <w:link w:val="FooterChar"/>
    <w:uiPriority w:val="99"/>
    <w:unhideWhenUsed/>
    <w:rsid w:val="0023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3CA"/>
  </w:style>
  <w:style w:type="character" w:styleId="CommentReference">
    <w:name w:val="annotation reference"/>
    <w:basedOn w:val="DefaultParagraphFont"/>
    <w:uiPriority w:val="99"/>
    <w:semiHidden/>
    <w:unhideWhenUsed/>
    <w:rsid w:val="001D247D"/>
    <w:rPr>
      <w:sz w:val="16"/>
      <w:szCs w:val="16"/>
    </w:rPr>
  </w:style>
  <w:style w:type="paragraph" w:styleId="CommentText">
    <w:name w:val="annotation text"/>
    <w:basedOn w:val="Normal"/>
    <w:link w:val="CommentTextChar"/>
    <w:uiPriority w:val="99"/>
    <w:semiHidden/>
    <w:unhideWhenUsed/>
    <w:rsid w:val="001D247D"/>
    <w:pPr>
      <w:spacing w:line="240" w:lineRule="auto"/>
    </w:pPr>
    <w:rPr>
      <w:sz w:val="20"/>
      <w:szCs w:val="20"/>
    </w:rPr>
  </w:style>
  <w:style w:type="character" w:customStyle="1" w:styleId="CommentTextChar">
    <w:name w:val="Comment Text Char"/>
    <w:basedOn w:val="DefaultParagraphFont"/>
    <w:link w:val="CommentText"/>
    <w:uiPriority w:val="99"/>
    <w:semiHidden/>
    <w:rsid w:val="001D247D"/>
    <w:rPr>
      <w:sz w:val="20"/>
      <w:szCs w:val="20"/>
    </w:rPr>
  </w:style>
  <w:style w:type="paragraph" w:styleId="CommentSubject">
    <w:name w:val="annotation subject"/>
    <w:basedOn w:val="CommentText"/>
    <w:next w:val="CommentText"/>
    <w:link w:val="CommentSubjectChar"/>
    <w:uiPriority w:val="99"/>
    <w:semiHidden/>
    <w:unhideWhenUsed/>
    <w:rsid w:val="001D247D"/>
    <w:rPr>
      <w:b/>
      <w:bCs/>
    </w:rPr>
  </w:style>
  <w:style w:type="character" w:customStyle="1" w:styleId="CommentSubjectChar">
    <w:name w:val="Comment Subject Char"/>
    <w:basedOn w:val="CommentTextChar"/>
    <w:link w:val="CommentSubject"/>
    <w:uiPriority w:val="99"/>
    <w:semiHidden/>
    <w:rsid w:val="001D247D"/>
    <w:rPr>
      <w:b/>
      <w:bCs/>
      <w:sz w:val="20"/>
      <w:szCs w:val="20"/>
    </w:rPr>
  </w:style>
  <w:style w:type="paragraph" w:styleId="FootnoteText">
    <w:name w:val="footnote text"/>
    <w:basedOn w:val="Normal"/>
    <w:link w:val="FootnoteTextChar"/>
    <w:uiPriority w:val="99"/>
    <w:rsid w:val="00DD03F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D03FE"/>
    <w:rPr>
      <w:rFonts w:eastAsia="Times New Roman" w:cs="Times New Roman"/>
      <w:sz w:val="20"/>
      <w:szCs w:val="20"/>
    </w:rPr>
  </w:style>
  <w:style w:type="character" w:styleId="FootnoteReference">
    <w:name w:val="footnote reference"/>
    <w:uiPriority w:val="99"/>
    <w:rsid w:val="00DD03FE"/>
    <w:rPr>
      <w:vertAlign w:val="superscript"/>
    </w:rPr>
  </w:style>
  <w:style w:type="paragraph" w:styleId="BodyTextIndent2">
    <w:name w:val="Body Text Indent 2"/>
    <w:basedOn w:val="Normal"/>
    <w:link w:val="BodyTextIndent2Char"/>
    <w:unhideWhenUsed/>
    <w:rsid w:val="008D4DAF"/>
    <w:pPr>
      <w:spacing w:after="120" w:line="480" w:lineRule="auto"/>
      <w:ind w:left="283"/>
    </w:pPr>
    <w:rPr>
      <w:rFonts w:eastAsia="Arial" w:cs="Times New Roman"/>
      <w:szCs w:val="20"/>
      <w:lang w:val="x-none" w:eastAsia="x-none"/>
    </w:rPr>
  </w:style>
  <w:style w:type="character" w:customStyle="1" w:styleId="BodyTextIndent2Char">
    <w:name w:val="Body Text Indent 2 Char"/>
    <w:basedOn w:val="DefaultParagraphFont"/>
    <w:link w:val="BodyTextIndent2"/>
    <w:rsid w:val="008D4DAF"/>
    <w:rPr>
      <w:rFonts w:eastAsia="Arial" w:cs="Times New Roman"/>
      <w:szCs w:val="20"/>
      <w:lang w:val="x-none" w:eastAsia="x-none"/>
    </w:rPr>
  </w:style>
  <w:style w:type="paragraph" w:styleId="NormalWeb">
    <w:name w:val="Normal (Web)"/>
    <w:basedOn w:val="Normal"/>
    <w:link w:val="NormalWebChar"/>
    <w:uiPriority w:val="99"/>
    <w:rsid w:val="008C4D60"/>
    <w:pPr>
      <w:spacing w:before="100" w:beforeAutospacing="1" w:after="100" w:afterAutospacing="1" w:line="240" w:lineRule="auto"/>
    </w:pPr>
    <w:rPr>
      <w:rFonts w:eastAsia="Times New Roman" w:cs="Times New Roman"/>
      <w:sz w:val="24"/>
      <w:szCs w:val="24"/>
    </w:rPr>
  </w:style>
  <w:style w:type="character" w:customStyle="1" w:styleId="Vanbnnidung">
    <w:name w:val="Van b?n n?i dung_"/>
    <w:link w:val="Vanbnnidung1"/>
    <w:rsid w:val="00D13BDC"/>
    <w:rPr>
      <w:shd w:val="clear" w:color="auto" w:fill="FFFFFF"/>
    </w:rPr>
  </w:style>
  <w:style w:type="paragraph" w:customStyle="1" w:styleId="Vanbnnidung1">
    <w:name w:val="Van b?n n?i dung1"/>
    <w:basedOn w:val="Normal"/>
    <w:link w:val="Vanbnnidung"/>
    <w:rsid w:val="00D13BDC"/>
    <w:pPr>
      <w:widowControl w:val="0"/>
      <w:shd w:val="clear" w:color="auto" w:fill="FFFFFF"/>
      <w:spacing w:before="120" w:after="0" w:line="303" w:lineRule="exact"/>
    </w:pPr>
  </w:style>
  <w:style w:type="character" w:styleId="Strong">
    <w:name w:val="Strong"/>
    <w:basedOn w:val="DefaultParagraphFont"/>
    <w:uiPriority w:val="22"/>
    <w:qFormat/>
    <w:rsid w:val="00CF6C4C"/>
    <w:rPr>
      <w:b/>
      <w:bCs/>
    </w:rPr>
  </w:style>
  <w:style w:type="paragraph" w:customStyle="1" w:styleId="Normal14pt">
    <w:name w:val="Normal + 14 pt"/>
    <w:basedOn w:val="Normal"/>
    <w:rsid w:val="007E3D4F"/>
    <w:pPr>
      <w:spacing w:after="0" w:line="240" w:lineRule="auto"/>
    </w:pPr>
    <w:rPr>
      <w:rFonts w:eastAsia="Times New Roman" w:cs="Times New Roman"/>
      <w:sz w:val="20"/>
      <w:szCs w:val="20"/>
    </w:rPr>
  </w:style>
  <w:style w:type="paragraph" w:styleId="BodyText2">
    <w:name w:val="Body Text 2"/>
    <w:basedOn w:val="Normal"/>
    <w:link w:val="BodyText2Char"/>
    <w:uiPriority w:val="99"/>
    <w:semiHidden/>
    <w:unhideWhenUsed/>
    <w:rsid w:val="007E3D4F"/>
    <w:pPr>
      <w:spacing w:after="120" w:line="480" w:lineRule="auto"/>
    </w:pPr>
    <w:rPr>
      <w:rFonts w:ascii="Calibri" w:eastAsia="Times New Roman" w:hAnsi="Calibri" w:cs="Times New Roman"/>
      <w:sz w:val="22"/>
    </w:rPr>
  </w:style>
  <w:style w:type="character" w:customStyle="1" w:styleId="BodyText2Char">
    <w:name w:val="Body Text 2 Char"/>
    <w:basedOn w:val="DefaultParagraphFont"/>
    <w:link w:val="BodyText2"/>
    <w:uiPriority w:val="99"/>
    <w:semiHidden/>
    <w:rsid w:val="007E3D4F"/>
    <w:rPr>
      <w:rFonts w:ascii="Calibri" w:eastAsia="Times New Roman" w:hAnsi="Calibri" w:cs="Times New Roman"/>
      <w:sz w:val="22"/>
    </w:rPr>
  </w:style>
  <w:style w:type="character" w:customStyle="1" w:styleId="NormalWebChar">
    <w:name w:val="Normal (Web) Char"/>
    <w:link w:val="NormalWeb"/>
    <w:uiPriority w:val="99"/>
    <w:rsid w:val="00FD301E"/>
    <w:rPr>
      <w:rFonts w:eastAsia="Times New Roman" w:cs="Times New Roman"/>
      <w:sz w:val="24"/>
      <w:szCs w:val="24"/>
    </w:rPr>
  </w:style>
  <w:style w:type="paragraph" w:customStyle="1" w:styleId="Vanbnnidung0">
    <w:name w:val="Van b?n n?i dung"/>
    <w:basedOn w:val="Normal"/>
    <w:rsid w:val="00143FC6"/>
    <w:pPr>
      <w:widowControl w:val="0"/>
      <w:shd w:val="clear" w:color="auto" w:fill="FFFFFF"/>
      <w:spacing w:before="480" w:after="0" w:line="482" w:lineRule="exact"/>
      <w:jc w:val="center"/>
    </w:pPr>
    <w:rPr>
      <w:rFonts w:eastAsia="Times New Roman" w:cs="Times New Roman"/>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18168">
      <w:bodyDiv w:val="1"/>
      <w:marLeft w:val="0"/>
      <w:marRight w:val="0"/>
      <w:marTop w:val="0"/>
      <w:marBottom w:val="0"/>
      <w:divBdr>
        <w:top w:val="none" w:sz="0" w:space="0" w:color="auto"/>
        <w:left w:val="none" w:sz="0" w:space="0" w:color="auto"/>
        <w:bottom w:val="none" w:sz="0" w:space="0" w:color="auto"/>
        <w:right w:val="none" w:sz="0" w:space="0" w:color="auto"/>
      </w:divBdr>
    </w:div>
    <w:div w:id="1424883723">
      <w:bodyDiv w:val="1"/>
      <w:marLeft w:val="0"/>
      <w:marRight w:val="0"/>
      <w:marTop w:val="0"/>
      <w:marBottom w:val="0"/>
      <w:divBdr>
        <w:top w:val="none" w:sz="0" w:space="0" w:color="auto"/>
        <w:left w:val="none" w:sz="0" w:space="0" w:color="auto"/>
        <w:bottom w:val="none" w:sz="0" w:space="0" w:color="auto"/>
        <w:right w:val="none" w:sz="0" w:space="0" w:color="auto"/>
      </w:divBdr>
    </w:div>
    <w:div w:id="174498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D42CF-2911-4C0C-A1BA-40BC3363577E}"/>
</file>

<file path=customXml/itemProps2.xml><?xml version="1.0" encoding="utf-8"?>
<ds:datastoreItem xmlns:ds="http://schemas.openxmlformats.org/officeDocument/2006/customXml" ds:itemID="{4C455D75-08E5-40B3-8BE4-F9278018DF3E}"/>
</file>

<file path=customXml/itemProps3.xml><?xml version="1.0" encoding="utf-8"?>
<ds:datastoreItem xmlns:ds="http://schemas.openxmlformats.org/officeDocument/2006/customXml" ds:itemID="{7822255E-38DB-4075-9421-6DAA82270C71}"/>
</file>

<file path=customXml/itemProps4.xml><?xml version="1.0" encoding="utf-8"?>
<ds:datastoreItem xmlns:ds="http://schemas.openxmlformats.org/officeDocument/2006/customXml" ds:itemID="{72468CF8-B56A-4031-BBD4-6DEDC2EF5E9A}"/>
</file>

<file path=docProps/app.xml><?xml version="1.0" encoding="utf-8"?>
<Properties xmlns="http://schemas.openxmlformats.org/officeDocument/2006/extended-properties" xmlns:vt="http://schemas.openxmlformats.org/officeDocument/2006/docPropsVTypes">
  <Template>Normal</Template>
  <TotalTime>38</TotalTime>
  <Pages>12</Pages>
  <Words>4159</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10</cp:revision>
  <cp:lastPrinted>2021-12-27T02:57:00Z</cp:lastPrinted>
  <dcterms:created xsi:type="dcterms:W3CDTF">2021-12-27T02:53:00Z</dcterms:created>
  <dcterms:modified xsi:type="dcterms:W3CDTF">2022-01-25T07:31:00Z</dcterms:modified>
</cp:coreProperties>
</file>