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26DB6" w:rsidRPr="00B26DB6" w:rsidTr="00B26DB6">
        <w:trPr>
          <w:trHeight w:val="1021"/>
        </w:trPr>
        <w:tc>
          <w:tcPr>
            <w:tcW w:w="1544" w:type="pct"/>
            <w:hideMark/>
          </w:tcPr>
          <w:p w:rsidR="00B26DB6" w:rsidRPr="00B26DB6" w:rsidRDefault="00B26DB6" w:rsidP="00B26DB6">
            <w:pPr>
              <w:widowControl w:val="0"/>
              <w:jc w:val="center"/>
              <w:rPr>
                <w:rFonts w:eastAsia="PMingLiU"/>
                <w:b/>
                <w:sz w:val="26"/>
                <w:szCs w:val="26"/>
                <w:highlight w:val="white"/>
                <w:lang w:eastAsia="en-US"/>
              </w:rPr>
            </w:pPr>
            <w:r w:rsidRPr="00B26DB6">
              <w:rPr>
                <w:rFonts w:eastAsia="PMingLiU"/>
                <w:b/>
                <w:sz w:val="26"/>
                <w:szCs w:val="26"/>
                <w:highlight w:val="white"/>
                <w:lang w:eastAsia="en-US"/>
              </w:rPr>
              <w:t>ỦY BAN NHÂN DÂN</w:t>
            </w:r>
          </w:p>
          <w:p w:rsidR="00B26DB6" w:rsidRPr="00B26DB6" w:rsidRDefault="00B26DB6" w:rsidP="00B26DB6">
            <w:pPr>
              <w:widowControl w:val="0"/>
              <w:jc w:val="center"/>
              <w:rPr>
                <w:rFonts w:eastAsia="PMingLiU"/>
                <w:b/>
                <w:sz w:val="26"/>
                <w:szCs w:val="26"/>
                <w:highlight w:val="white"/>
                <w:lang w:eastAsia="en-US"/>
              </w:rPr>
            </w:pPr>
            <w:r w:rsidRPr="00B26DB6">
              <w:rPr>
                <w:rFonts w:ascii="Arial" w:hAnsi="Arial"/>
                <w:noProof/>
                <w:sz w:val="20"/>
                <w:szCs w:val="20"/>
                <w:lang w:eastAsia="en-US"/>
              </w:rPr>
              <mc:AlternateContent>
                <mc:Choice Requires="wps">
                  <w:drawing>
                    <wp:anchor distT="4294967293" distB="4294967293" distL="114300" distR="114300" simplePos="0" relativeHeight="251667456" behindDoc="0" locked="0" layoutInCell="1" allowOverlap="1" wp14:anchorId="10DA517F" wp14:editId="22753F05">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B26DB6">
              <w:rPr>
                <w:rFonts w:eastAsia="PMingLiU"/>
                <w:b/>
                <w:sz w:val="26"/>
                <w:szCs w:val="26"/>
                <w:highlight w:val="white"/>
                <w:lang w:eastAsia="en-US"/>
              </w:rPr>
              <w:t>TỈNH ĐỒNG NAI</w:t>
            </w:r>
          </w:p>
        </w:tc>
        <w:tc>
          <w:tcPr>
            <w:tcW w:w="515" w:type="pct"/>
          </w:tcPr>
          <w:p w:rsidR="00B26DB6" w:rsidRPr="00B26DB6" w:rsidRDefault="00B26DB6" w:rsidP="00B26DB6">
            <w:pPr>
              <w:widowControl w:val="0"/>
              <w:jc w:val="center"/>
              <w:rPr>
                <w:rFonts w:eastAsia="PMingLiU"/>
                <w:b/>
                <w:sz w:val="26"/>
                <w:szCs w:val="26"/>
                <w:highlight w:val="white"/>
                <w:lang w:eastAsia="en-US"/>
              </w:rPr>
            </w:pPr>
          </w:p>
          <w:p w:rsidR="00B26DB6" w:rsidRPr="00B26DB6" w:rsidRDefault="00B26DB6" w:rsidP="00B26DB6">
            <w:pPr>
              <w:widowControl w:val="0"/>
              <w:jc w:val="center"/>
              <w:rPr>
                <w:rFonts w:eastAsia="PMingLiU"/>
                <w:sz w:val="28"/>
                <w:szCs w:val="28"/>
                <w:highlight w:val="white"/>
                <w:lang w:eastAsia="en-US"/>
              </w:rPr>
            </w:pPr>
          </w:p>
        </w:tc>
        <w:tc>
          <w:tcPr>
            <w:tcW w:w="2941" w:type="pct"/>
            <w:hideMark/>
          </w:tcPr>
          <w:p w:rsidR="00B26DB6" w:rsidRPr="00B26DB6" w:rsidRDefault="00B26DB6" w:rsidP="00B26DB6">
            <w:pPr>
              <w:widowControl w:val="0"/>
              <w:jc w:val="center"/>
              <w:rPr>
                <w:rFonts w:eastAsia="PMingLiU"/>
                <w:b/>
                <w:sz w:val="26"/>
                <w:szCs w:val="26"/>
                <w:highlight w:val="white"/>
                <w:lang w:eastAsia="en-US"/>
              </w:rPr>
            </w:pPr>
            <w:r w:rsidRPr="00B26DB6">
              <w:rPr>
                <w:rFonts w:eastAsia="PMingLiU"/>
                <w:b/>
                <w:sz w:val="26"/>
                <w:szCs w:val="26"/>
                <w:highlight w:val="white"/>
                <w:lang w:eastAsia="en-US"/>
              </w:rPr>
              <w:t>CỘNG HÒA XÃ HỘI CHỦ NGHĨA VIỆT NAM</w:t>
            </w:r>
          </w:p>
          <w:p w:rsidR="00B26DB6" w:rsidRPr="00B26DB6" w:rsidRDefault="00B26DB6" w:rsidP="00B26DB6">
            <w:pPr>
              <w:widowControl w:val="0"/>
              <w:jc w:val="center"/>
              <w:rPr>
                <w:rFonts w:eastAsia="PMingLiU"/>
                <w:sz w:val="28"/>
                <w:szCs w:val="28"/>
                <w:highlight w:val="white"/>
                <w:lang w:eastAsia="en-US"/>
              </w:rPr>
            </w:pPr>
            <w:r w:rsidRPr="00B26DB6">
              <w:rPr>
                <w:rFonts w:ascii="Arial" w:hAnsi="Arial"/>
                <w:noProof/>
                <w:sz w:val="20"/>
                <w:szCs w:val="20"/>
                <w:lang w:eastAsia="en-US"/>
              </w:rPr>
              <mc:AlternateContent>
                <mc:Choice Requires="wps">
                  <w:drawing>
                    <wp:anchor distT="4294967294" distB="4294967294" distL="114300" distR="114300" simplePos="0" relativeHeight="251668480" behindDoc="0" locked="0" layoutInCell="1" allowOverlap="1" wp14:anchorId="06FF5A0B" wp14:editId="0D2E0674">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B26DB6">
              <w:rPr>
                <w:rFonts w:eastAsia="PMingLiU"/>
                <w:b/>
                <w:sz w:val="28"/>
                <w:szCs w:val="28"/>
                <w:highlight w:val="white"/>
                <w:lang w:eastAsia="en-US"/>
              </w:rPr>
              <w:t>Độc lập - Tự do - Hạnh phúc</w:t>
            </w:r>
          </w:p>
        </w:tc>
      </w:tr>
      <w:tr w:rsidR="00B26DB6" w:rsidRPr="00B26DB6" w:rsidTr="00B26DB6">
        <w:trPr>
          <w:trHeight w:val="20"/>
        </w:trPr>
        <w:tc>
          <w:tcPr>
            <w:tcW w:w="1544" w:type="pct"/>
            <w:hideMark/>
          </w:tcPr>
          <w:p w:rsidR="00B26DB6" w:rsidRPr="00B26DB6" w:rsidRDefault="00B26DB6" w:rsidP="00B26DB6">
            <w:pPr>
              <w:widowControl w:val="0"/>
              <w:jc w:val="center"/>
              <w:rPr>
                <w:rFonts w:eastAsia="PMingLiU"/>
                <w:b/>
                <w:sz w:val="26"/>
                <w:szCs w:val="26"/>
                <w:highlight w:val="white"/>
                <w:lang w:eastAsia="en-US"/>
              </w:rPr>
            </w:pPr>
            <w:r w:rsidRPr="00B26DB6">
              <w:rPr>
                <w:rFonts w:eastAsia="PMingLiU"/>
                <w:sz w:val="26"/>
                <w:szCs w:val="26"/>
                <w:highlight w:val="white"/>
                <w:lang w:eastAsia="en-US"/>
              </w:rPr>
              <w:t>Số</w:t>
            </w:r>
            <w:r>
              <w:rPr>
                <w:rFonts w:eastAsia="PMingLiU"/>
                <w:sz w:val="26"/>
                <w:szCs w:val="26"/>
                <w:highlight w:val="white"/>
                <w:lang w:eastAsia="en-US"/>
              </w:rPr>
              <w:t>: 55</w:t>
            </w:r>
            <w:r w:rsidRPr="00B26DB6">
              <w:rPr>
                <w:rFonts w:eastAsia="PMingLiU"/>
                <w:sz w:val="26"/>
                <w:szCs w:val="26"/>
                <w:highlight w:val="white"/>
                <w:lang w:eastAsia="en-US"/>
              </w:rPr>
              <w:t>/2022/QĐ-UBND</w:t>
            </w:r>
          </w:p>
        </w:tc>
        <w:tc>
          <w:tcPr>
            <w:tcW w:w="515" w:type="pct"/>
          </w:tcPr>
          <w:p w:rsidR="00B26DB6" w:rsidRPr="00B26DB6" w:rsidRDefault="00B26DB6" w:rsidP="00B26DB6">
            <w:pPr>
              <w:widowControl w:val="0"/>
              <w:jc w:val="center"/>
              <w:rPr>
                <w:rFonts w:eastAsia="PMingLiU"/>
                <w:b/>
                <w:sz w:val="26"/>
                <w:szCs w:val="26"/>
                <w:highlight w:val="white"/>
                <w:lang w:eastAsia="en-US"/>
              </w:rPr>
            </w:pPr>
          </w:p>
        </w:tc>
        <w:tc>
          <w:tcPr>
            <w:tcW w:w="2941" w:type="pct"/>
            <w:hideMark/>
          </w:tcPr>
          <w:p w:rsidR="00B26DB6" w:rsidRPr="00B26DB6" w:rsidRDefault="00B26DB6" w:rsidP="00B26DB6">
            <w:pPr>
              <w:widowControl w:val="0"/>
              <w:jc w:val="center"/>
              <w:rPr>
                <w:rFonts w:eastAsia="PMingLiU"/>
                <w:b/>
                <w:sz w:val="26"/>
                <w:szCs w:val="26"/>
                <w:highlight w:val="white"/>
                <w:lang w:eastAsia="en-US"/>
              </w:rPr>
            </w:pPr>
            <w:r w:rsidRPr="00B26DB6">
              <w:rPr>
                <w:rFonts w:eastAsia="PMingLiU"/>
                <w:i/>
                <w:sz w:val="28"/>
                <w:szCs w:val="28"/>
                <w:highlight w:val="white"/>
                <w:lang w:eastAsia="en-US"/>
              </w:rPr>
              <w:t xml:space="preserve">Đồng Nai, ngày </w:t>
            </w:r>
            <w:r>
              <w:rPr>
                <w:rFonts w:eastAsia="PMingLiU"/>
                <w:i/>
                <w:sz w:val="28"/>
                <w:szCs w:val="28"/>
                <w:highlight w:val="white"/>
                <w:lang w:eastAsia="en-US"/>
              </w:rPr>
              <w:t>1</w:t>
            </w:r>
            <w:r w:rsidRPr="00B26DB6">
              <w:rPr>
                <w:rFonts w:eastAsia="PMingLiU"/>
                <w:i/>
                <w:sz w:val="28"/>
                <w:szCs w:val="28"/>
                <w:highlight w:val="white"/>
                <w:lang w:eastAsia="en-US"/>
              </w:rPr>
              <w:t>9 tháng 12 năm 2022</w:t>
            </w:r>
          </w:p>
        </w:tc>
      </w:tr>
    </w:tbl>
    <w:p w:rsidR="00B26DB6" w:rsidRPr="00B26DB6" w:rsidRDefault="00B26DB6" w:rsidP="00B26DB6">
      <w:pPr>
        <w:jc w:val="center"/>
        <w:rPr>
          <w:b/>
          <w:sz w:val="28"/>
          <w:szCs w:val="28"/>
          <w:lang w:eastAsia="en-US"/>
        </w:rPr>
      </w:pPr>
    </w:p>
    <w:p w:rsidR="00B3744F" w:rsidRPr="00B26DB6" w:rsidRDefault="00B3744F" w:rsidP="00B26DB6">
      <w:pPr>
        <w:jc w:val="center"/>
        <w:rPr>
          <w:b/>
          <w:sz w:val="28"/>
          <w:szCs w:val="28"/>
          <w:lang w:eastAsia="en-US"/>
        </w:rPr>
      </w:pPr>
      <w:r w:rsidRPr="00B26DB6">
        <w:rPr>
          <w:b/>
          <w:sz w:val="28"/>
          <w:szCs w:val="28"/>
          <w:lang w:val="vi-VN" w:eastAsia="en-US"/>
        </w:rPr>
        <w:t>QUYẾT ĐỊNH</w:t>
      </w:r>
    </w:p>
    <w:p w:rsidR="00B3744F" w:rsidRPr="00B26DB6" w:rsidRDefault="00B3744F" w:rsidP="00B26DB6">
      <w:pPr>
        <w:jc w:val="center"/>
        <w:rPr>
          <w:b/>
          <w:sz w:val="28"/>
          <w:szCs w:val="28"/>
          <w:lang w:eastAsia="en-US"/>
        </w:rPr>
      </w:pPr>
      <w:r w:rsidRPr="00B26DB6">
        <w:rPr>
          <w:b/>
          <w:sz w:val="28"/>
          <w:szCs w:val="28"/>
          <w:lang w:eastAsia="en-US"/>
        </w:rPr>
        <w:t>B</w:t>
      </w:r>
      <w:r w:rsidRPr="00B26DB6">
        <w:rPr>
          <w:b/>
          <w:sz w:val="28"/>
          <w:szCs w:val="28"/>
          <w:lang w:val="vi-VN" w:eastAsia="en-US"/>
        </w:rPr>
        <w:t xml:space="preserve">an hành Quy </w:t>
      </w:r>
      <w:r w:rsidRPr="00B26DB6">
        <w:rPr>
          <w:b/>
          <w:sz w:val="28"/>
          <w:szCs w:val="28"/>
          <w:lang w:eastAsia="en-US"/>
        </w:rPr>
        <w:t>chế</w:t>
      </w:r>
      <w:r w:rsidRPr="00B26DB6">
        <w:rPr>
          <w:b/>
          <w:sz w:val="28"/>
          <w:szCs w:val="28"/>
          <w:lang w:val="vi-VN" w:eastAsia="en-US"/>
        </w:rPr>
        <w:t xml:space="preserve"> </w:t>
      </w:r>
      <w:r w:rsidRPr="00B26DB6">
        <w:rPr>
          <w:b/>
          <w:sz w:val="28"/>
          <w:szCs w:val="28"/>
          <w:lang w:eastAsia="en-US"/>
        </w:rPr>
        <w:t xml:space="preserve">khai thác, sử dụng tài liệu lưu trữ tại </w:t>
      </w:r>
    </w:p>
    <w:p w:rsidR="00B26DB6" w:rsidRDefault="00B3744F" w:rsidP="00B26DB6">
      <w:pPr>
        <w:jc w:val="center"/>
        <w:rPr>
          <w:b/>
          <w:sz w:val="28"/>
          <w:szCs w:val="28"/>
          <w:lang w:eastAsia="en-US"/>
        </w:rPr>
      </w:pPr>
      <w:r w:rsidRPr="00B26DB6">
        <w:rPr>
          <w:b/>
          <w:sz w:val="28"/>
          <w:szCs w:val="28"/>
          <w:lang w:eastAsia="en-US"/>
        </w:rPr>
        <w:t>Kho Lưu trữ chuyên dụng</w:t>
      </w:r>
      <w:r w:rsidRPr="00B26DB6">
        <w:rPr>
          <w:b/>
          <w:sz w:val="28"/>
          <w:szCs w:val="28"/>
          <w:lang w:val="vi-VN" w:eastAsia="en-US"/>
        </w:rPr>
        <w:t xml:space="preserve"> tỉnh Đồng Nai</w:t>
      </w:r>
    </w:p>
    <w:p w:rsidR="0004616A" w:rsidRPr="00B26DB6" w:rsidRDefault="00B3744F" w:rsidP="00B26DB6">
      <w:pPr>
        <w:jc w:val="center"/>
        <w:rPr>
          <w:b/>
          <w:sz w:val="28"/>
          <w:szCs w:val="28"/>
          <w:lang w:val="vi-VN" w:eastAsia="en-US"/>
        </w:rPr>
      </w:pPr>
      <w:r w:rsidRPr="00B26DB6">
        <w:rPr>
          <w:b/>
          <w:noProof/>
          <w:sz w:val="28"/>
          <w:szCs w:val="28"/>
          <w:lang w:eastAsia="en-US"/>
        </w:rPr>
        <mc:AlternateContent>
          <mc:Choice Requires="wps">
            <w:drawing>
              <wp:anchor distT="0" distB="0" distL="114300" distR="114300" simplePos="0" relativeHeight="251665408" behindDoc="0" locked="0" layoutInCell="1" allowOverlap="1" wp14:anchorId="7B035496" wp14:editId="49D0F853">
                <wp:simplePos x="0" y="0"/>
                <wp:positionH relativeFrom="margin">
                  <wp:posOffset>2234565</wp:posOffset>
                </wp:positionH>
                <wp:positionV relativeFrom="paragraph">
                  <wp:posOffset>40005</wp:posOffset>
                </wp:positionV>
                <wp:extent cx="16891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95pt,3.15pt" to="308.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Iv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">
                <w10:wrap anchorx="margin"/>
              </v:line>
            </w:pict>
          </mc:Fallback>
        </mc:AlternateContent>
      </w:r>
    </w:p>
    <w:p w:rsidR="00B3744F" w:rsidRPr="00B26DB6" w:rsidRDefault="00B3744F" w:rsidP="00B26DB6">
      <w:pPr>
        <w:jc w:val="center"/>
        <w:rPr>
          <w:b/>
          <w:sz w:val="28"/>
          <w:szCs w:val="28"/>
          <w:lang w:val="vi-VN" w:eastAsia="en-US"/>
        </w:rPr>
      </w:pPr>
      <w:r w:rsidRPr="00B26DB6">
        <w:rPr>
          <w:b/>
          <w:sz w:val="28"/>
          <w:szCs w:val="28"/>
          <w:lang w:val="vi-VN" w:eastAsia="en-US"/>
        </w:rPr>
        <w:t>ỦY BAN NHÂN DÂN TỈNH ĐỒNG NAI</w:t>
      </w:r>
    </w:p>
    <w:p w:rsidR="00B3744F" w:rsidRPr="00B26DB6" w:rsidRDefault="00993A0D" w:rsidP="00B26DB6">
      <w:pPr>
        <w:spacing w:before="120"/>
        <w:ind w:firstLine="567"/>
        <w:jc w:val="both"/>
        <w:rPr>
          <w:i/>
          <w:sz w:val="28"/>
          <w:szCs w:val="28"/>
          <w:lang w:eastAsia="en-US"/>
        </w:rPr>
      </w:pPr>
      <w:r>
        <w:rPr>
          <w:i/>
          <w:sz w:val="28"/>
          <w:szCs w:val="28"/>
          <w:lang w:eastAsia="en-US"/>
        </w:rPr>
        <w:t>Căn cứ Luật Tổ chức c</w:t>
      </w:r>
      <w:r w:rsidR="00B3744F" w:rsidRPr="00B26DB6">
        <w:rPr>
          <w:i/>
          <w:sz w:val="28"/>
          <w:szCs w:val="28"/>
          <w:lang w:eastAsia="en-US"/>
        </w:rPr>
        <w:t>hính quyền địa phương ngày 19 tháng 6 năm 2015;</w:t>
      </w:r>
    </w:p>
    <w:p w:rsidR="00B3744F" w:rsidRPr="00B26DB6" w:rsidRDefault="00B3744F" w:rsidP="00B26DB6">
      <w:pPr>
        <w:spacing w:before="120"/>
        <w:ind w:firstLine="567"/>
        <w:jc w:val="both"/>
        <w:rPr>
          <w:i/>
          <w:sz w:val="28"/>
          <w:szCs w:val="28"/>
          <w:lang w:eastAsia="en-US"/>
        </w:rPr>
      </w:pPr>
      <w:r w:rsidRPr="00B26DB6">
        <w:rPr>
          <w:i/>
          <w:sz w:val="28"/>
          <w:szCs w:val="28"/>
          <w:lang w:eastAsia="en-US"/>
        </w:rPr>
        <w:t xml:space="preserve">Căn cứ Luật sửa đổi, bổ sung một số điều của Luật Tổ chức Chính phủ và Luật </w:t>
      </w:r>
      <w:r w:rsidR="00993A0D">
        <w:rPr>
          <w:i/>
          <w:sz w:val="28"/>
          <w:szCs w:val="28"/>
          <w:lang w:eastAsia="en-US"/>
        </w:rPr>
        <w:t>Tổ chức c</w:t>
      </w:r>
      <w:r w:rsidRPr="00B26DB6">
        <w:rPr>
          <w:i/>
          <w:sz w:val="28"/>
          <w:szCs w:val="28"/>
          <w:lang w:eastAsia="en-US"/>
        </w:rPr>
        <w:t>hính quyền địa phương ngày 22 tháng 11 năm 2019;</w:t>
      </w:r>
    </w:p>
    <w:p w:rsidR="00B3744F" w:rsidRPr="00B26DB6" w:rsidRDefault="00B3744F" w:rsidP="00B26DB6">
      <w:pPr>
        <w:spacing w:before="120"/>
        <w:ind w:firstLine="567"/>
        <w:jc w:val="both"/>
        <w:rPr>
          <w:i/>
          <w:sz w:val="28"/>
          <w:szCs w:val="28"/>
          <w:lang w:eastAsia="en-US"/>
        </w:rPr>
      </w:pPr>
      <w:r w:rsidRPr="00B26DB6">
        <w:rPr>
          <w:i/>
          <w:sz w:val="28"/>
          <w:szCs w:val="28"/>
          <w:lang w:eastAsia="en-US"/>
        </w:rPr>
        <w:t>Căn cứ Luật Ban hành văn bản quy phạm pháp luật ngày 22 tháng 6 năm 2015;</w:t>
      </w:r>
    </w:p>
    <w:p w:rsidR="00B3744F" w:rsidRPr="00B26DB6" w:rsidRDefault="00B3744F" w:rsidP="00B26DB6">
      <w:pPr>
        <w:spacing w:before="120"/>
        <w:ind w:firstLine="567"/>
        <w:jc w:val="both"/>
        <w:rPr>
          <w:i/>
          <w:sz w:val="28"/>
          <w:szCs w:val="28"/>
          <w:lang w:eastAsia="en-US"/>
        </w:rPr>
      </w:pPr>
      <w:r w:rsidRPr="00B26DB6">
        <w:rPr>
          <w:i/>
          <w:sz w:val="28"/>
          <w:szCs w:val="28"/>
          <w:lang w:eastAsia="en-US"/>
        </w:rPr>
        <w:t>Căn cứ Luật sửa đổi, bổ sung một số điều của Luật Ban hành văn bản quy phạm pháp luật ngày 18 tháng 6 năm 2020;</w:t>
      </w:r>
    </w:p>
    <w:p w:rsidR="00B3744F" w:rsidRPr="00B26DB6" w:rsidRDefault="00B3744F" w:rsidP="00B26DB6">
      <w:pPr>
        <w:spacing w:before="120"/>
        <w:ind w:firstLine="567"/>
        <w:jc w:val="both"/>
        <w:rPr>
          <w:i/>
          <w:sz w:val="28"/>
          <w:szCs w:val="28"/>
          <w:lang w:eastAsia="en-US"/>
        </w:rPr>
      </w:pPr>
      <w:r w:rsidRPr="00B26DB6">
        <w:rPr>
          <w:i/>
          <w:sz w:val="28"/>
          <w:szCs w:val="28"/>
          <w:lang w:eastAsia="en-US"/>
        </w:rPr>
        <w:t>Căn cứ Luật Lưu trữ ngày 11 tháng 11 năm 2011;</w:t>
      </w:r>
    </w:p>
    <w:p w:rsidR="00B3744F" w:rsidRPr="00B26DB6" w:rsidRDefault="00B3744F" w:rsidP="00B26DB6">
      <w:pPr>
        <w:spacing w:before="120"/>
        <w:ind w:firstLine="567"/>
        <w:jc w:val="both"/>
        <w:rPr>
          <w:i/>
          <w:sz w:val="28"/>
          <w:szCs w:val="28"/>
          <w:lang w:eastAsia="en-US"/>
        </w:rPr>
      </w:pPr>
      <w:r w:rsidRPr="00B26DB6">
        <w:rPr>
          <w:i/>
          <w:sz w:val="28"/>
          <w:szCs w:val="28"/>
          <w:lang w:eastAsia="en-US"/>
        </w:rPr>
        <w:t>Căn cứ Luật Bảo vệ bí mật nhà nước ngày 15 tháng 11 năm 2018;</w:t>
      </w:r>
    </w:p>
    <w:p w:rsidR="00B3744F" w:rsidRPr="00B26DB6" w:rsidRDefault="00B3744F" w:rsidP="00B26DB6">
      <w:pPr>
        <w:spacing w:before="120"/>
        <w:ind w:firstLine="567"/>
        <w:jc w:val="both"/>
        <w:rPr>
          <w:i/>
          <w:sz w:val="28"/>
          <w:szCs w:val="28"/>
          <w:lang w:eastAsia="en-US"/>
        </w:rPr>
      </w:pPr>
      <w:r w:rsidRPr="00B26DB6">
        <w:rPr>
          <w:i/>
          <w:sz w:val="28"/>
          <w:szCs w:val="28"/>
          <w:lang w:eastAsia="en-US"/>
        </w:rPr>
        <w:t>Căn cứ Nghị định số 01/2013/NĐ-CP ngày 03 tháng 01 năm 2013 của Chính phủ quy định chi tiết</w:t>
      </w:r>
      <w:r w:rsidR="00993A0D">
        <w:rPr>
          <w:i/>
          <w:sz w:val="28"/>
          <w:szCs w:val="28"/>
          <w:lang w:eastAsia="en-US"/>
        </w:rPr>
        <w:t xml:space="preserve"> thi hành một số điều của Luật L</w:t>
      </w:r>
      <w:bookmarkStart w:id="0" w:name="_GoBack"/>
      <w:bookmarkEnd w:id="0"/>
      <w:r w:rsidRPr="00B26DB6">
        <w:rPr>
          <w:i/>
          <w:sz w:val="28"/>
          <w:szCs w:val="28"/>
          <w:lang w:eastAsia="en-US"/>
        </w:rPr>
        <w:t>ưu trữ;</w:t>
      </w:r>
    </w:p>
    <w:p w:rsidR="00B3744F" w:rsidRPr="00B26DB6" w:rsidRDefault="00B3744F" w:rsidP="00B26DB6">
      <w:pPr>
        <w:spacing w:before="120"/>
        <w:ind w:firstLine="567"/>
        <w:jc w:val="both"/>
        <w:rPr>
          <w:i/>
          <w:sz w:val="28"/>
          <w:szCs w:val="28"/>
          <w:lang w:eastAsia="en-US"/>
        </w:rPr>
      </w:pPr>
      <w:r w:rsidRPr="00B26DB6">
        <w:rPr>
          <w:i/>
          <w:sz w:val="28"/>
          <w:szCs w:val="28"/>
          <w:lang w:eastAsia="en-US"/>
        </w:rPr>
        <w:t xml:space="preserve">Căn cứ Thông tư số 10/2014/TT-BNV  ngày 01 tháng 10 năm 2014 của </w:t>
      </w:r>
      <w:r w:rsidR="00666264" w:rsidRPr="00B26DB6">
        <w:rPr>
          <w:i/>
          <w:sz w:val="28"/>
          <w:szCs w:val="28"/>
          <w:lang w:eastAsia="en-US"/>
        </w:rPr>
        <w:t xml:space="preserve">Bộ </w:t>
      </w:r>
      <w:r w:rsidRPr="00B26DB6">
        <w:rPr>
          <w:i/>
          <w:sz w:val="28"/>
          <w:szCs w:val="28"/>
          <w:lang w:eastAsia="en-US"/>
        </w:rPr>
        <w:t xml:space="preserve">Nội vụ Quy định </w:t>
      </w:r>
      <w:r w:rsidR="00C226AE" w:rsidRPr="00B26DB6">
        <w:rPr>
          <w:i/>
          <w:sz w:val="28"/>
          <w:szCs w:val="28"/>
          <w:lang w:eastAsia="en-US"/>
        </w:rPr>
        <w:t xml:space="preserve">về việc </w:t>
      </w:r>
      <w:r w:rsidRPr="00B26DB6">
        <w:rPr>
          <w:i/>
          <w:sz w:val="28"/>
          <w:szCs w:val="28"/>
          <w:lang w:eastAsia="en-US"/>
        </w:rPr>
        <w:t>sử dụng tài liệu tại Phòng đọc của các Lưu trữ lịch sử;</w:t>
      </w:r>
    </w:p>
    <w:p w:rsidR="00B3744F" w:rsidRPr="00B26DB6" w:rsidRDefault="00B3744F" w:rsidP="00B26DB6">
      <w:pPr>
        <w:shd w:val="clear" w:color="auto" w:fill="FFFFFF"/>
        <w:spacing w:before="120"/>
        <w:ind w:firstLine="567"/>
        <w:jc w:val="both"/>
        <w:rPr>
          <w:color w:val="000000"/>
          <w:sz w:val="28"/>
          <w:szCs w:val="28"/>
          <w:lang w:eastAsia="en-US"/>
        </w:rPr>
      </w:pPr>
      <w:r w:rsidRPr="00B26DB6">
        <w:rPr>
          <w:i/>
          <w:iCs/>
          <w:color w:val="000000"/>
          <w:sz w:val="28"/>
          <w:szCs w:val="28"/>
          <w:lang w:eastAsia="en-US"/>
        </w:rPr>
        <w:t xml:space="preserve">Căn cứ </w:t>
      </w:r>
      <w:r w:rsidRPr="00B26DB6">
        <w:rPr>
          <w:i/>
          <w:iCs/>
          <w:color w:val="000000"/>
          <w:sz w:val="28"/>
          <w:szCs w:val="28"/>
          <w:lang w:val="vi-VN" w:eastAsia="en-US"/>
        </w:rPr>
        <w:t xml:space="preserve">Thông tư số 05/2015/TT-BNV ngày 25 tháng 11 năm 2015 của </w:t>
      </w:r>
      <w:r w:rsidR="00666264" w:rsidRPr="00B26DB6">
        <w:rPr>
          <w:i/>
          <w:iCs/>
          <w:color w:val="000000" w:themeColor="text1"/>
          <w:sz w:val="28"/>
          <w:szCs w:val="28"/>
          <w:lang w:eastAsia="en-US"/>
        </w:rPr>
        <w:t xml:space="preserve">Bộ </w:t>
      </w:r>
      <w:r w:rsidRPr="00B26DB6">
        <w:rPr>
          <w:i/>
          <w:iCs/>
          <w:color w:val="000000" w:themeColor="text1"/>
          <w:sz w:val="28"/>
          <w:szCs w:val="28"/>
          <w:lang w:val="vi-VN" w:eastAsia="en-US"/>
        </w:rPr>
        <w:t xml:space="preserve">Nội vụ </w:t>
      </w:r>
      <w:r w:rsidRPr="00B26DB6">
        <w:rPr>
          <w:i/>
          <w:iCs/>
          <w:color w:val="000000"/>
          <w:sz w:val="28"/>
          <w:szCs w:val="28"/>
          <w:lang w:val="vi-VN" w:eastAsia="en-US"/>
        </w:rPr>
        <w:t>quy định Danh mục tài liệu hạn chế sử dụng tại Lưu trữ lịch sử;</w:t>
      </w:r>
    </w:p>
    <w:p w:rsidR="00FD138E" w:rsidRPr="00B26DB6" w:rsidRDefault="00B3744F" w:rsidP="00B26DB6">
      <w:pPr>
        <w:spacing w:before="120"/>
        <w:ind w:firstLine="567"/>
        <w:jc w:val="both"/>
        <w:rPr>
          <w:i/>
          <w:sz w:val="28"/>
          <w:szCs w:val="28"/>
          <w:lang w:eastAsia="en-US"/>
        </w:rPr>
      </w:pPr>
      <w:r w:rsidRPr="00B26DB6">
        <w:rPr>
          <w:i/>
          <w:sz w:val="28"/>
          <w:szCs w:val="28"/>
          <w:lang w:eastAsia="en-US"/>
        </w:rPr>
        <w:t xml:space="preserve">Căn cứ Thông tư số 275/2016/TT-BTC ngày 14 tháng 11 năm 2016 của </w:t>
      </w:r>
      <w:r w:rsidR="00666264" w:rsidRPr="00B26DB6">
        <w:rPr>
          <w:i/>
          <w:color w:val="000000" w:themeColor="text1"/>
          <w:sz w:val="28"/>
          <w:szCs w:val="28"/>
          <w:lang w:eastAsia="en-US"/>
        </w:rPr>
        <w:t xml:space="preserve">Bộ </w:t>
      </w:r>
      <w:r w:rsidRPr="00B26DB6">
        <w:rPr>
          <w:i/>
          <w:color w:val="000000" w:themeColor="text1"/>
          <w:sz w:val="28"/>
          <w:szCs w:val="28"/>
          <w:lang w:eastAsia="en-US"/>
        </w:rPr>
        <w:t xml:space="preserve">Tài chính </w:t>
      </w:r>
      <w:r w:rsidRPr="00B26DB6">
        <w:rPr>
          <w:i/>
          <w:sz w:val="28"/>
          <w:szCs w:val="28"/>
          <w:lang w:eastAsia="en-US"/>
        </w:rPr>
        <w:t>quy định mức thu, chế độ thu, nộp, quản lý và sử dụng phí sử dụng tài liệu lưu trữ;</w:t>
      </w:r>
    </w:p>
    <w:p w:rsidR="00FD138E" w:rsidRPr="00B26DB6" w:rsidRDefault="00FD138E" w:rsidP="00B26DB6">
      <w:pPr>
        <w:spacing w:before="120"/>
        <w:ind w:firstLine="567"/>
        <w:jc w:val="both"/>
        <w:rPr>
          <w:i/>
          <w:sz w:val="28"/>
          <w:szCs w:val="28"/>
          <w:lang w:eastAsia="en-US"/>
        </w:rPr>
      </w:pPr>
      <w:r w:rsidRPr="00B26DB6">
        <w:rPr>
          <w:i/>
          <w:sz w:val="28"/>
          <w:szCs w:val="28"/>
        </w:rPr>
        <w:t xml:space="preserve">Căn cứ Thông tư số 05/2021/TT-BNV </w:t>
      </w:r>
      <w:r w:rsidR="00C84BD3" w:rsidRPr="00B26DB6">
        <w:rPr>
          <w:i/>
          <w:sz w:val="28"/>
          <w:szCs w:val="28"/>
        </w:rPr>
        <w:t xml:space="preserve">ngày 12 tháng 8 năm 2021 của </w:t>
      </w:r>
      <w:r w:rsidR="00E06601" w:rsidRPr="00B26DB6">
        <w:rPr>
          <w:i/>
          <w:sz w:val="28"/>
          <w:szCs w:val="28"/>
        </w:rPr>
        <w:t xml:space="preserve">Bộ </w:t>
      </w:r>
      <w:r w:rsidR="00C84BD3" w:rsidRPr="00B26DB6">
        <w:rPr>
          <w:i/>
          <w:sz w:val="28"/>
          <w:szCs w:val="28"/>
        </w:rPr>
        <w:t xml:space="preserve">Nội vụ </w:t>
      </w:r>
      <w:r w:rsidRPr="00B26DB6">
        <w:rPr>
          <w:i/>
          <w:sz w:val="28"/>
          <w:szCs w:val="28"/>
        </w:rPr>
        <w:t>hướng dẫn chức năng, nhiệm vụ, quyền hạn của Sở Nội vụ thuộc Ủy ban nhân dân</w:t>
      </w:r>
      <w:r w:rsidR="00C226AE" w:rsidRPr="00B26DB6">
        <w:rPr>
          <w:i/>
          <w:sz w:val="28"/>
          <w:szCs w:val="28"/>
        </w:rPr>
        <w:t xml:space="preserve"> cấp tỉnh và Phòng Nội vụ</w:t>
      </w:r>
      <w:r w:rsidRPr="00B26DB6">
        <w:rPr>
          <w:i/>
          <w:sz w:val="28"/>
          <w:szCs w:val="28"/>
        </w:rPr>
        <w:t xml:space="preserve"> thuộc Ủy ban nhân dân </w:t>
      </w:r>
      <w:r w:rsidR="00C226AE" w:rsidRPr="00B26DB6">
        <w:rPr>
          <w:i/>
          <w:sz w:val="28"/>
          <w:szCs w:val="28"/>
        </w:rPr>
        <w:t xml:space="preserve">cấp </w:t>
      </w:r>
      <w:r w:rsidRPr="00B26DB6">
        <w:rPr>
          <w:i/>
          <w:sz w:val="28"/>
          <w:szCs w:val="28"/>
        </w:rPr>
        <w:t>huyện</w:t>
      </w:r>
      <w:r w:rsidR="00B61607" w:rsidRPr="00B26DB6">
        <w:rPr>
          <w:i/>
          <w:sz w:val="28"/>
          <w:szCs w:val="28"/>
        </w:rPr>
        <w:t>;</w:t>
      </w:r>
    </w:p>
    <w:p w:rsidR="00B3744F" w:rsidRPr="00B26DB6" w:rsidRDefault="00B3744F" w:rsidP="00B26DB6">
      <w:pPr>
        <w:spacing w:before="120"/>
        <w:ind w:firstLine="567"/>
        <w:jc w:val="both"/>
        <w:rPr>
          <w:i/>
          <w:sz w:val="28"/>
          <w:szCs w:val="28"/>
          <w:lang w:val="vi-VN" w:eastAsia="en-US"/>
        </w:rPr>
      </w:pPr>
      <w:r w:rsidRPr="00B26DB6">
        <w:rPr>
          <w:i/>
          <w:sz w:val="28"/>
          <w:szCs w:val="28"/>
          <w:lang w:val="vi-VN" w:eastAsia="en-US"/>
        </w:rPr>
        <w:t xml:space="preserve">Theo đề nghị của Giám đốc Sở Nội vụ tại </w:t>
      </w:r>
      <w:r w:rsidR="00716E1A" w:rsidRPr="00B26DB6">
        <w:rPr>
          <w:i/>
          <w:sz w:val="28"/>
          <w:szCs w:val="28"/>
          <w:lang w:eastAsia="en-US"/>
        </w:rPr>
        <w:t>Tờ trình số 4826/TTr-SNV ngày 14 tháng 12 năm 2022.</w:t>
      </w:r>
    </w:p>
    <w:p w:rsidR="00B3744F" w:rsidRPr="00B26DB6" w:rsidRDefault="00B3744F" w:rsidP="00B26DB6">
      <w:pPr>
        <w:spacing w:before="240" w:after="240"/>
        <w:jc w:val="center"/>
        <w:rPr>
          <w:b/>
          <w:sz w:val="28"/>
          <w:szCs w:val="28"/>
          <w:lang w:val="vi-VN" w:eastAsia="en-US"/>
        </w:rPr>
      </w:pPr>
      <w:r w:rsidRPr="00B26DB6">
        <w:rPr>
          <w:b/>
          <w:sz w:val="28"/>
          <w:szCs w:val="28"/>
          <w:lang w:val="vi-VN" w:eastAsia="en-US"/>
        </w:rPr>
        <w:t>QUYẾT ĐỊNH:</w:t>
      </w:r>
    </w:p>
    <w:p w:rsidR="00B3744F" w:rsidRPr="00B26DB6" w:rsidRDefault="00B3744F" w:rsidP="00B26DB6">
      <w:pPr>
        <w:spacing w:before="120"/>
        <w:ind w:firstLine="567"/>
        <w:jc w:val="both"/>
        <w:rPr>
          <w:sz w:val="28"/>
          <w:szCs w:val="28"/>
          <w:lang w:val="vi-VN" w:eastAsia="en-US"/>
        </w:rPr>
      </w:pPr>
      <w:r w:rsidRPr="00B26DB6">
        <w:rPr>
          <w:b/>
          <w:sz w:val="28"/>
          <w:szCs w:val="28"/>
          <w:lang w:val="vi-VN" w:eastAsia="en-US"/>
        </w:rPr>
        <w:t>Điều 1.</w:t>
      </w:r>
      <w:r w:rsidRPr="00B26DB6">
        <w:rPr>
          <w:sz w:val="28"/>
          <w:szCs w:val="28"/>
          <w:lang w:val="vi-VN" w:eastAsia="en-US"/>
        </w:rPr>
        <w:t xml:space="preserve"> Ban hành kèm theo Quyết định này Quy chế khai thác, sử dụng tài liệu lưu trữ tại Kho Lưu trữ chuyên dụng tỉnh Đồng Nai.</w:t>
      </w:r>
    </w:p>
    <w:p w:rsidR="00B3744F" w:rsidRPr="00B26DB6" w:rsidRDefault="00B3744F" w:rsidP="00B26DB6">
      <w:pPr>
        <w:spacing w:before="120"/>
        <w:ind w:firstLine="567"/>
        <w:jc w:val="both"/>
        <w:rPr>
          <w:sz w:val="28"/>
          <w:szCs w:val="28"/>
          <w:lang w:val="vi-VN" w:eastAsia="en-US"/>
        </w:rPr>
      </w:pPr>
      <w:r w:rsidRPr="00B26DB6">
        <w:rPr>
          <w:b/>
          <w:sz w:val="28"/>
          <w:szCs w:val="28"/>
          <w:lang w:val="vi-VN" w:eastAsia="en-US"/>
        </w:rPr>
        <w:t>Điều 2.</w:t>
      </w:r>
      <w:r w:rsidRPr="00B26DB6">
        <w:rPr>
          <w:sz w:val="28"/>
          <w:szCs w:val="28"/>
          <w:lang w:val="vi-VN" w:eastAsia="en-US"/>
        </w:rPr>
        <w:t xml:space="preserve"> Quyết định có hiệu lực thi hành </w:t>
      </w:r>
      <w:r w:rsidR="0048166E" w:rsidRPr="00B26DB6">
        <w:rPr>
          <w:sz w:val="28"/>
          <w:szCs w:val="28"/>
          <w:lang w:val="vi-VN" w:eastAsia="en-US"/>
        </w:rPr>
        <w:t xml:space="preserve">kể từ ngày </w:t>
      </w:r>
      <w:r w:rsidR="0048166E" w:rsidRPr="00B26DB6">
        <w:rPr>
          <w:sz w:val="28"/>
          <w:szCs w:val="28"/>
          <w:lang w:eastAsia="en-US"/>
        </w:rPr>
        <w:t xml:space="preserve">01 </w:t>
      </w:r>
      <w:r w:rsidR="0048166E" w:rsidRPr="00B26DB6">
        <w:rPr>
          <w:sz w:val="28"/>
          <w:szCs w:val="28"/>
          <w:lang w:val="vi-VN" w:eastAsia="en-US"/>
        </w:rPr>
        <w:t xml:space="preserve">tháng </w:t>
      </w:r>
      <w:r w:rsidR="0048166E" w:rsidRPr="00B26DB6">
        <w:rPr>
          <w:sz w:val="28"/>
          <w:szCs w:val="28"/>
          <w:lang w:eastAsia="en-US"/>
        </w:rPr>
        <w:t>01</w:t>
      </w:r>
      <w:r w:rsidR="0048166E" w:rsidRPr="00B26DB6">
        <w:rPr>
          <w:sz w:val="28"/>
          <w:szCs w:val="28"/>
          <w:lang w:val="vi-VN" w:eastAsia="en-US"/>
        </w:rPr>
        <w:t xml:space="preserve"> năm 202</w:t>
      </w:r>
      <w:r w:rsidR="0048166E" w:rsidRPr="00B26DB6">
        <w:rPr>
          <w:sz w:val="28"/>
          <w:szCs w:val="28"/>
          <w:lang w:eastAsia="en-US"/>
        </w:rPr>
        <w:t>3</w:t>
      </w:r>
      <w:r w:rsidRPr="00B26DB6">
        <w:rPr>
          <w:sz w:val="28"/>
          <w:szCs w:val="28"/>
          <w:lang w:val="vi-VN" w:eastAsia="en-US"/>
        </w:rPr>
        <w:t xml:space="preserve"> và thay thế Quyết định số 45/2011/QĐ-UBND ngày</w:t>
      </w:r>
      <w:r w:rsidR="00811226" w:rsidRPr="00B26DB6">
        <w:rPr>
          <w:sz w:val="28"/>
          <w:szCs w:val="28"/>
          <w:lang w:val="vi-VN" w:eastAsia="en-US"/>
        </w:rPr>
        <w:t xml:space="preserve"> 15 tháng 7 năm 2011</w:t>
      </w:r>
      <w:r w:rsidRPr="00B26DB6">
        <w:rPr>
          <w:sz w:val="28"/>
          <w:szCs w:val="28"/>
          <w:lang w:val="vi-VN" w:eastAsia="en-US"/>
        </w:rPr>
        <w:t xml:space="preserve"> của </w:t>
      </w:r>
      <w:r w:rsidR="00811226" w:rsidRPr="00B26DB6">
        <w:rPr>
          <w:sz w:val="28"/>
          <w:szCs w:val="28"/>
          <w:lang w:val="vi-VN" w:eastAsia="en-US"/>
        </w:rPr>
        <w:t>Ủy ban nhân dân</w:t>
      </w:r>
      <w:r w:rsidR="00746297" w:rsidRPr="00B26DB6">
        <w:rPr>
          <w:sz w:val="28"/>
          <w:szCs w:val="28"/>
          <w:lang w:val="vi-VN" w:eastAsia="en-US"/>
        </w:rPr>
        <w:t xml:space="preserve"> tỉnh Đồng Nai </w:t>
      </w:r>
      <w:r w:rsidRPr="00B26DB6">
        <w:rPr>
          <w:sz w:val="28"/>
          <w:szCs w:val="28"/>
          <w:lang w:val="vi-VN" w:eastAsia="en-US"/>
        </w:rPr>
        <w:t>ban hành quy định về khai thác và sử dụng tài liệu lưu trữ tại Chi cục Văn thư - Lưu trữ tỉnh Đồng Nai.</w:t>
      </w:r>
    </w:p>
    <w:p w:rsidR="00B3744F" w:rsidRPr="00B26DB6" w:rsidRDefault="00B3744F" w:rsidP="00B26DB6">
      <w:pPr>
        <w:spacing w:before="120"/>
        <w:ind w:firstLine="567"/>
        <w:jc w:val="both"/>
        <w:rPr>
          <w:sz w:val="28"/>
          <w:szCs w:val="28"/>
          <w:lang w:val="vi-VN" w:eastAsia="en-US"/>
        </w:rPr>
      </w:pPr>
      <w:r w:rsidRPr="00B26DB6">
        <w:rPr>
          <w:b/>
          <w:sz w:val="28"/>
          <w:szCs w:val="28"/>
          <w:lang w:val="vi-VN" w:eastAsia="en-US"/>
        </w:rPr>
        <w:lastRenderedPageBreak/>
        <w:t>Điều 3.</w:t>
      </w:r>
      <w:r w:rsidRPr="00B26DB6">
        <w:rPr>
          <w:sz w:val="28"/>
          <w:szCs w:val="28"/>
          <w:lang w:val="vi-VN" w:eastAsia="en-US"/>
        </w:rPr>
        <w:t xml:space="preserve"> Chánh Văn phòng Uỷ ban nhân dân tỉnh, Giám đốc Sở Nội vụ, </w:t>
      </w:r>
      <w:r w:rsidR="00FF5EAE" w:rsidRPr="00B26DB6">
        <w:rPr>
          <w:sz w:val="28"/>
          <w:szCs w:val="28"/>
          <w:lang w:val="vi-VN" w:eastAsia="en-US"/>
        </w:rPr>
        <w:t xml:space="preserve">Chi cục trưởng Chi cục Văn thư - Lưu trữ, </w:t>
      </w:r>
      <w:r w:rsidRPr="00B26DB6">
        <w:rPr>
          <w:sz w:val="28"/>
          <w:szCs w:val="28"/>
          <w:lang w:val="vi-VN" w:eastAsia="en-US"/>
        </w:rPr>
        <w:t>Thủ trưởng các sở, ban, ngành, Chủ tịch Uỷ ban nhân dân các huyện, thành phố Long Khánh, thành phố Biên Hòa, Thủ trưởng các đơn vị, tổ chức, cá nhân có liên quan chịu trách nhiệm thi hành Quyết định này./.</w:t>
      </w:r>
    </w:p>
    <w:p w:rsidR="00B3744F" w:rsidRPr="00B26DB6" w:rsidRDefault="00B3744F" w:rsidP="00B3744F">
      <w:pPr>
        <w:jc w:val="both"/>
        <w:rPr>
          <w:sz w:val="28"/>
          <w:szCs w:val="28"/>
          <w:lang w:val="vi-VN" w:eastAsia="en-US"/>
        </w:rPr>
      </w:pPr>
    </w:p>
    <w:tbl>
      <w:tblPr>
        <w:tblW w:w="9639" w:type="dxa"/>
        <w:tblInd w:w="108" w:type="dxa"/>
        <w:tblLook w:val="01E0" w:firstRow="1" w:lastRow="1" w:firstColumn="1" w:lastColumn="1" w:noHBand="0" w:noVBand="0"/>
      </w:tblPr>
      <w:tblGrid>
        <w:gridCol w:w="4820"/>
        <w:gridCol w:w="4819"/>
      </w:tblGrid>
      <w:tr w:rsidR="00B3744F" w:rsidRPr="00B26DB6" w:rsidTr="00B26DB6">
        <w:trPr>
          <w:trHeight w:val="730"/>
        </w:trPr>
        <w:tc>
          <w:tcPr>
            <w:tcW w:w="4820" w:type="dxa"/>
          </w:tcPr>
          <w:p w:rsidR="00234918" w:rsidRPr="00B26DB6" w:rsidRDefault="00234918" w:rsidP="00CA12C6">
            <w:pPr>
              <w:jc w:val="both"/>
              <w:rPr>
                <w:sz w:val="28"/>
                <w:szCs w:val="28"/>
                <w:lang w:eastAsia="en-US"/>
              </w:rPr>
            </w:pPr>
          </w:p>
        </w:tc>
        <w:tc>
          <w:tcPr>
            <w:tcW w:w="4819" w:type="dxa"/>
          </w:tcPr>
          <w:p w:rsidR="00B3744F" w:rsidRPr="00B26DB6" w:rsidRDefault="00B3744F" w:rsidP="00CA12C6">
            <w:pPr>
              <w:jc w:val="center"/>
              <w:rPr>
                <w:b/>
                <w:sz w:val="28"/>
                <w:szCs w:val="28"/>
                <w:lang w:eastAsia="en-US"/>
              </w:rPr>
            </w:pPr>
            <w:r w:rsidRPr="00B26DB6">
              <w:rPr>
                <w:b/>
                <w:sz w:val="28"/>
                <w:szCs w:val="28"/>
                <w:lang w:eastAsia="en-US"/>
              </w:rPr>
              <w:t>TM. ỦY BAN NHÂN DÂN</w:t>
            </w:r>
          </w:p>
          <w:p w:rsidR="00B3744F" w:rsidRDefault="00B3744F" w:rsidP="00CA12C6">
            <w:pPr>
              <w:jc w:val="center"/>
              <w:rPr>
                <w:b/>
                <w:sz w:val="28"/>
                <w:szCs w:val="28"/>
                <w:lang w:eastAsia="en-US"/>
              </w:rPr>
            </w:pPr>
            <w:r w:rsidRPr="00B26DB6">
              <w:rPr>
                <w:b/>
                <w:sz w:val="28"/>
                <w:szCs w:val="28"/>
                <w:lang w:eastAsia="en-US"/>
              </w:rPr>
              <w:t>CHỦ TỊCH</w:t>
            </w:r>
          </w:p>
          <w:p w:rsidR="00B26DB6" w:rsidRPr="00B26DB6" w:rsidRDefault="00B26DB6" w:rsidP="00CA12C6">
            <w:pPr>
              <w:jc w:val="center"/>
              <w:rPr>
                <w:b/>
                <w:sz w:val="28"/>
                <w:szCs w:val="28"/>
                <w:lang w:eastAsia="en-US"/>
              </w:rPr>
            </w:pPr>
          </w:p>
          <w:p w:rsidR="00B3744F" w:rsidRPr="00B26DB6" w:rsidRDefault="00B3744F" w:rsidP="00CA12C6">
            <w:pPr>
              <w:jc w:val="center"/>
              <w:rPr>
                <w:b/>
                <w:sz w:val="28"/>
                <w:szCs w:val="28"/>
                <w:lang w:eastAsia="en-US"/>
              </w:rPr>
            </w:pPr>
            <w:r w:rsidRPr="00B26DB6">
              <w:rPr>
                <w:b/>
                <w:sz w:val="28"/>
                <w:szCs w:val="28"/>
                <w:lang w:eastAsia="en-US"/>
              </w:rPr>
              <w:t>Cao Tiến Dũng</w:t>
            </w:r>
          </w:p>
        </w:tc>
      </w:tr>
    </w:tbl>
    <w:p w:rsidR="00183A39" w:rsidRPr="00B26DB6" w:rsidRDefault="00183A39">
      <w:pPr>
        <w:rPr>
          <w:sz w:val="28"/>
          <w:szCs w:val="28"/>
        </w:rPr>
      </w:pPr>
    </w:p>
    <w:sectPr w:rsidR="00183A39" w:rsidRPr="00B26DB6" w:rsidSect="00B26DB6">
      <w:headerReference w:type="default" r:id="rId9"/>
      <w:headerReference w:type="first"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15" w:rsidRDefault="00546215" w:rsidP="00DF433D">
      <w:r>
        <w:separator/>
      </w:r>
    </w:p>
  </w:endnote>
  <w:endnote w:type="continuationSeparator" w:id="0">
    <w:p w:rsidR="00546215" w:rsidRDefault="00546215" w:rsidP="00DF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15" w:rsidRDefault="00546215" w:rsidP="00DF433D">
      <w:r>
        <w:separator/>
      </w:r>
    </w:p>
  </w:footnote>
  <w:footnote w:type="continuationSeparator" w:id="0">
    <w:p w:rsidR="00546215" w:rsidRDefault="00546215" w:rsidP="00DF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E5" w:rsidRPr="00B26DB6" w:rsidRDefault="008E65E5" w:rsidP="00B26DB6">
    <w:pPr>
      <w:pStyle w:val="Header"/>
      <w:rPr>
        <w:sz w:val="28"/>
        <w:szCs w:val="28"/>
      </w:rPr>
    </w:pPr>
  </w:p>
  <w:p w:rsidR="00DF433D" w:rsidRPr="00B26DB6" w:rsidRDefault="00DF433D" w:rsidP="00B26DB6">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E5" w:rsidRDefault="008E65E5" w:rsidP="008E65E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35"/>
    <w:multiLevelType w:val="hybridMultilevel"/>
    <w:tmpl w:val="C60C6620"/>
    <w:lvl w:ilvl="0" w:tplc="0002CD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A4B4B88"/>
    <w:multiLevelType w:val="hybridMultilevel"/>
    <w:tmpl w:val="2078E92E"/>
    <w:lvl w:ilvl="0" w:tplc="62DC2C68">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80A5AE2"/>
    <w:multiLevelType w:val="hybridMultilevel"/>
    <w:tmpl w:val="FCC49010"/>
    <w:lvl w:ilvl="0" w:tplc="176291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C5800D6"/>
    <w:multiLevelType w:val="hybridMultilevel"/>
    <w:tmpl w:val="55AE50A6"/>
    <w:lvl w:ilvl="0" w:tplc="659ECE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056CC3"/>
    <w:multiLevelType w:val="hybridMultilevel"/>
    <w:tmpl w:val="9B1C0D78"/>
    <w:lvl w:ilvl="0" w:tplc="A7A4D1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29A0A07"/>
    <w:multiLevelType w:val="hybridMultilevel"/>
    <w:tmpl w:val="3B0473F0"/>
    <w:lvl w:ilvl="0" w:tplc="DDCA3B38">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4F"/>
    <w:rsid w:val="00006CEE"/>
    <w:rsid w:val="00012569"/>
    <w:rsid w:val="0002249F"/>
    <w:rsid w:val="0004616A"/>
    <w:rsid w:val="00066950"/>
    <w:rsid w:val="00072598"/>
    <w:rsid w:val="000767E3"/>
    <w:rsid w:val="000E684C"/>
    <w:rsid w:val="000F4490"/>
    <w:rsid w:val="001224FA"/>
    <w:rsid w:val="00155072"/>
    <w:rsid w:val="001718E6"/>
    <w:rsid w:val="00180545"/>
    <w:rsid w:val="00183897"/>
    <w:rsid w:val="00183A39"/>
    <w:rsid w:val="00221161"/>
    <w:rsid w:val="00227540"/>
    <w:rsid w:val="00232C59"/>
    <w:rsid w:val="00234918"/>
    <w:rsid w:val="00240FA7"/>
    <w:rsid w:val="00241F55"/>
    <w:rsid w:val="00244191"/>
    <w:rsid w:val="00246C1A"/>
    <w:rsid w:val="00250166"/>
    <w:rsid w:val="002508A9"/>
    <w:rsid w:val="00260DF6"/>
    <w:rsid w:val="002631EE"/>
    <w:rsid w:val="002B38A3"/>
    <w:rsid w:val="002B6523"/>
    <w:rsid w:val="002C79A1"/>
    <w:rsid w:val="002F2C4D"/>
    <w:rsid w:val="002F31E1"/>
    <w:rsid w:val="003342D2"/>
    <w:rsid w:val="00380008"/>
    <w:rsid w:val="003B330F"/>
    <w:rsid w:val="004202B2"/>
    <w:rsid w:val="004658DC"/>
    <w:rsid w:val="0048166E"/>
    <w:rsid w:val="004B4853"/>
    <w:rsid w:val="004C54B8"/>
    <w:rsid w:val="00504A68"/>
    <w:rsid w:val="0052321C"/>
    <w:rsid w:val="005441E8"/>
    <w:rsid w:val="00546215"/>
    <w:rsid w:val="0055034B"/>
    <w:rsid w:val="00570576"/>
    <w:rsid w:val="005D1847"/>
    <w:rsid w:val="00617061"/>
    <w:rsid w:val="00635CD5"/>
    <w:rsid w:val="00635E54"/>
    <w:rsid w:val="00644EBC"/>
    <w:rsid w:val="00652EC1"/>
    <w:rsid w:val="00666264"/>
    <w:rsid w:val="0067435A"/>
    <w:rsid w:val="00677BD8"/>
    <w:rsid w:val="006958E8"/>
    <w:rsid w:val="00703EE1"/>
    <w:rsid w:val="007118B0"/>
    <w:rsid w:val="0071505F"/>
    <w:rsid w:val="00716E1A"/>
    <w:rsid w:val="00722223"/>
    <w:rsid w:val="0073133F"/>
    <w:rsid w:val="00746297"/>
    <w:rsid w:val="00785C89"/>
    <w:rsid w:val="00785EFD"/>
    <w:rsid w:val="007B3AA0"/>
    <w:rsid w:val="007B4863"/>
    <w:rsid w:val="007C2632"/>
    <w:rsid w:val="008039FD"/>
    <w:rsid w:val="00805B2B"/>
    <w:rsid w:val="00811226"/>
    <w:rsid w:val="00846A64"/>
    <w:rsid w:val="008B2C62"/>
    <w:rsid w:val="008D49A0"/>
    <w:rsid w:val="008E098F"/>
    <w:rsid w:val="008E65E5"/>
    <w:rsid w:val="008F3439"/>
    <w:rsid w:val="008F4002"/>
    <w:rsid w:val="00907201"/>
    <w:rsid w:val="00951AFA"/>
    <w:rsid w:val="00957E8A"/>
    <w:rsid w:val="00975487"/>
    <w:rsid w:val="0097773C"/>
    <w:rsid w:val="00993A0D"/>
    <w:rsid w:val="009A274E"/>
    <w:rsid w:val="009F0151"/>
    <w:rsid w:val="00A10102"/>
    <w:rsid w:val="00A610DD"/>
    <w:rsid w:val="00A75D2C"/>
    <w:rsid w:val="00AA7727"/>
    <w:rsid w:val="00AD745C"/>
    <w:rsid w:val="00B26DB6"/>
    <w:rsid w:val="00B3744F"/>
    <w:rsid w:val="00B54A92"/>
    <w:rsid w:val="00B61607"/>
    <w:rsid w:val="00B67ADC"/>
    <w:rsid w:val="00B8432A"/>
    <w:rsid w:val="00BB5AA6"/>
    <w:rsid w:val="00C0405C"/>
    <w:rsid w:val="00C226AE"/>
    <w:rsid w:val="00C80805"/>
    <w:rsid w:val="00C84BD3"/>
    <w:rsid w:val="00CA12C6"/>
    <w:rsid w:val="00CB0EA9"/>
    <w:rsid w:val="00CC3AF0"/>
    <w:rsid w:val="00CF5347"/>
    <w:rsid w:val="00DD37AA"/>
    <w:rsid w:val="00DF433D"/>
    <w:rsid w:val="00E06601"/>
    <w:rsid w:val="00E33991"/>
    <w:rsid w:val="00E50BA1"/>
    <w:rsid w:val="00E548A5"/>
    <w:rsid w:val="00E73422"/>
    <w:rsid w:val="00E92DE8"/>
    <w:rsid w:val="00ED052C"/>
    <w:rsid w:val="00ED1186"/>
    <w:rsid w:val="00EE2BE3"/>
    <w:rsid w:val="00F05135"/>
    <w:rsid w:val="00F072FB"/>
    <w:rsid w:val="00F2322B"/>
    <w:rsid w:val="00F5111C"/>
    <w:rsid w:val="00F737B8"/>
    <w:rsid w:val="00F751FF"/>
    <w:rsid w:val="00FB4CE5"/>
    <w:rsid w:val="00FC0AB5"/>
    <w:rsid w:val="00FD0077"/>
    <w:rsid w:val="00FD138E"/>
    <w:rsid w:val="00FD77D2"/>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4F"/>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44F"/>
    <w:pPr>
      <w:spacing w:before="100" w:beforeAutospacing="1" w:after="100" w:afterAutospacing="1"/>
    </w:pPr>
    <w:rPr>
      <w:lang w:eastAsia="en-US"/>
    </w:rPr>
  </w:style>
  <w:style w:type="paragraph" w:styleId="ListParagraph">
    <w:name w:val="List Paragraph"/>
    <w:basedOn w:val="Normal"/>
    <w:uiPriority w:val="34"/>
    <w:qFormat/>
    <w:rsid w:val="005D1847"/>
    <w:pPr>
      <w:ind w:left="720"/>
      <w:contextualSpacing/>
    </w:pPr>
  </w:style>
  <w:style w:type="paragraph" w:styleId="Header">
    <w:name w:val="header"/>
    <w:basedOn w:val="Normal"/>
    <w:link w:val="HeaderChar"/>
    <w:uiPriority w:val="99"/>
    <w:unhideWhenUsed/>
    <w:rsid w:val="00DF433D"/>
    <w:pPr>
      <w:tabs>
        <w:tab w:val="center" w:pos="4680"/>
        <w:tab w:val="right" w:pos="9360"/>
      </w:tabs>
    </w:pPr>
  </w:style>
  <w:style w:type="character" w:customStyle="1" w:styleId="HeaderChar">
    <w:name w:val="Header Char"/>
    <w:basedOn w:val="DefaultParagraphFont"/>
    <w:link w:val="Header"/>
    <w:uiPriority w:val="99"/>
    <w:rsid w:val="00DF433D"/>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DF433D"/>
    <w:pPr>
      <w:tabs>
        <w:tab w:val="center" w:pos="4680"/>
        <w:tab w:val="right" w:pos="9360"/>
      </w:tabs>
    </w:pPr>
  </w:style>
  <w:style w:type="character" w:customStyle="1" w:styleId="FooterChar">
    <w:name w:val="Footer Char"/>
    <w:basedOn w:val="DefaultParagraphFont"/>
    <w:link w:val="Footer"/>
    <w:uiPriority w:val="99"/>
    <w:rsid w:val="00DF433D"/>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240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A7"/>
    <w:rPr>
      <w:rFonts w:ascii="Segoe UI" w:eastAsia="Times New Roman" w:hAnsi="Segoe UI" w:cs="Segoe UI"/>
      <w:sz w:val="18"/>
      <w:szCs w:val="1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4F"/>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44F"/>
    <w:pPr>
      <w:spacing w:before="100" w:beforeAutospacing="1" w:after="100" w:afterAutospacing="1"/>
    </w:pPr>
    <w:rPr>
      <w:lang w:eastAsia="en-US"/>
    </w:rPr>
  </w:style>
  <w:style w:type="paragraph" w:styleId="ListParagraph">
    <w:name w:val="List Paragraph"/>
    <w:basedOn w:val="Normal"/>
    <w:uiPriority w:val="34"/>
    <w:qFormat/>
    <w:rsid w:val="005D1847"/>
    <w:pPr>
      <w:ind w:left="720"/>
      <w:contextualSpacing/>
    </w:pPr>
  </w:style>
  <w:style w:type="paragraph" w:styleId="Header">
    <w:name w:val="header"/>
    <w:basedOn w:val="Normal"/>
    <w:link w:val="HeaderChar"/>
    <w:uiPriority w:val="99"/>
    <w:unhideWhenUsed/>
    <w:rsid w:val="00DF433D"/>
    <w:pPr>
      <w:tabs>
        <w:tab w:val="center" w:pos="4680"/>
        <w:tab w:val="right" w:pos="9360"/>
      </w:tabs>
    </w:pPr>
  </w:style>
  <w:style w:type="character" w:customStyle="1" w:styleId="HeaderChar">
    <w:name w:val="Header Char"/>
    <w:basedOn w:val="DefaultParagraphFont"/>
    <w:link w:val="Header"/>
    <w:uiPriority w:val="99"/>
    <w:rsid w:val="00DF433D"/>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DF433D"/>
    <w:pPr>
      <w:tabs>
        <w:tab w:val="center" w:pos="4680"/>
        <w:tab w:val="right" w:pos="9360"/>
      </w:tabs>
    </w:pPr>
  </w:style>
  <w:style w:type="character" w:customStyle="1" w:styleId="FooterChar">
    <w:name w:val="Footer Char"/>
    <w:basedOn w:val="DefaultParagraphFont"/>
    <w:link w:val="Footer"/>
    <w:uiPriority w:val="99"/>
    <w:rsid w:val="00DF433D"/>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240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A7"/>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2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424C2-8E00-4ECE-84C1-85D4A3471D8D}"/>
</file>

<file path=customXml/itemProps2.xml><?xml version="1.0" encoding="utf-8"?>
<ds:datastoreItem xmlns:ds="http://schemas.openxmlformats.org/officeDocument/2006/customXml" ds:itemID="{3A3DC76A-BA38-4952-A322-4A8ABA80E653}"/>
</file>

<file path=customXml/itemProps3.xml><?xml version="1.0" encoding="utf-8"?>
<ds:datastoreItem xmlns:ds="http://schemas.openxmlformats.org/officeDocument/2006/customXml" ds:itemID="{4D6E7FD2-0926-4612-A1C7-CE21630D94D0}"/>
</file>

<file path=customXml/itemProps4.xml><?xml version="1.0" encoding="utf-8"?>
<ds:datastoreItem xmlns:ds="http://schemas.openxmlformats.org/officeDocument/2006/customXml" ds:itemID="{29869647-01E5-47FE-B6BC-486E5793037D}"/>
</file>

<file path=docProps/app.xml><?xml version="1.0" encoding="utf-8"?>
<Properties xmlns="http://schemas.openxmlformats.org/officeDocument/2006/extended-properties" xmlns:vt="http://schemas.openxmlformats.org/officeDocument/2006/docPropsVTypes">
  <Template>Normal</Template>
  <TotalTime>11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DDT</cp:lastModifiedBy>
  <cp:revision>7</cp:revision>
  <cp:lastPrinted>2023-01-12T02:46:00Z</cp:lastPrinted>
  <dcterms:created xsi:type="dcterms:W3CDTF">2022-12-15T04:23:00Z</dcterms:created>
  <dcterms:modified xsi:type="dcterms:W3CDTF">2023-01-12T02:47:00Z</dcterms:modified>
</cp:coreProperties>
</file>