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E17F84" w:rsidRPr="00E17F84" w14:paraId="54A6BFCC" w14:textId="77777777" w:rsidTr="0051288E">
        <w:trPr>
          <w:trHeight w:val="1021"/>
        </w:trPr>
        <w:tc>
          <w:tcPr>
            <w:tcW w:w="1544" w:type="pct"/>
            <w:hideMark/>
          </w:tcPr>
          <w:p w14:paraId="5107CB49" w14:textId="77777777"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r w:rsidRPr="00E17F84">
              <w:rPr>
                <w:rFonts w:ascii="Times New Roman" w:eastAsia="PMingLiU" w:hAnsi="Times New Roman" w:cs="Times New Roman"/>
                <w:b/>
                <w:color w:val="auto"/>
                <w:sz w:val="26"/>
                <w:szCs w:val="26"/>
                <w:lang w:val="en-US" w:eastAsia="en-US"/>
              </w:rPr>
              <w:t>ỦY BAN</w:t>
            </w:r>
            <w:r w:rsidRPr="00E17F84">
              <w:rPr>
                <w:rFonts w:ascii="Times New Roman" w:eastAsia="PMingLiU" w:hAnsi="Times New Roman" w:cs="Times New Roman"/>
                <w:b/>
                <w:color w:val="auto"/>
                <w:sz w:val="26"/>
                <w:szCs w:val="26"/>
                <w:lang w:eastAsia="en-US"/>
              </w:rPr>
              <w:t xml:space="preserve"> NHÂN DÂN</w:t>
            </w:r>
          </w:p>
          <w:p w14:paraId="330EA0E3" w14:textId="77777777"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r w:rsidRPr="00E17F84">
              <w:rPr>
                <w:rFonts w:ascii="Times New Roman" w:eastAsia="Times New Roman" w:hAnsi="Times New Roman" w:cs="Times New Roman"/>
                <w:noProof/>
                <w:color w:val="auto"/>
                <w:lang w:val="en-US" w:eastAsia="en-US"/>
              </w:rPr>
              <mc:AlternateContent>
                <mc:Choice Requires="wps">
                  <w:drawing>
                    <wp:anchor distT="4294967223" distB="4294967223" distL="114300" distR="114300" simplePos="0" relativeHeight="251663360" behindDoc="0" locked="0" layoutInCell="1" allowOverlap="1" wp14:anchorId="01973882" wp14:editId="215F7792">
                      <wp:simplePos x="0" y="0"/>
                      <wp:positionH relativeFrom="column">
                        <wp:posOffset>581660</wp:posOffset>
                      </wp:positionH>
                      <wp:positionV relativeFrom="paragraph">
                        <wp:posOffset>220979</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E17F84">
              <w:rPr>
                <w:rFonts w:ascii="Times New Roman" w:eastAsia="PMingLiU" w:hAnsi="Times New Roman" w:cs="Times New Roman"/>
                <w:b/>
                <w:color w:val="auto"/>
                <w:sz w:val="26"/>
                <w:szCs w:val="26"/>
                <w:lang w:eastAsia="en-US"/>
              </w:rPr>
              <w:t>TỈNH ĐỒNG NAI</w:t>
            </w:r>
          </w:p>
        </w:tc>
        <w:tc>
          <w:tcPr>
            <w:tcW w:w="515" w:type="pct"/>
          </w:tcPr>
          <w:p w14:paraId="533EF77C" w14:textId="77777777"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p>
          <w:p w14:paraId="31A933C7" w14:textId="77777777" w:rsidR="0034485E" w:rsidRPr="00E17F84" w:rsidRDefault="0034485E" w:rsidP="0034485E">
            <w:pPr>
              <w:widowControl/>
              <w:autoSpaceDN w:val="0"/>
              <w:jc w:val="center"/>
              <w:rPr>
                <w:rFonts w:ascii="Times New Roman" w:eastAsia="PMingLiU" w:hAnsi="Times New Roman" w:cs="Times New Roman"/>
                <w:color w:val="auto"/>
                <w:sz w:val="28"/>
                <w:szCs w:val="28"/>
                <w:lang w:eastAsia="en-US"/>
              </w:rPr>
            </w:pPr>
          </w:p>
        </w:tc>
        <w:tc>
          <w:tcPr>
            <w:tcW w:w="2941" w:type="pct"/>
            <w:hideMark/>
          </w:tcPr>
          <w:p w14:paraId="43342A11" w14:textId="77777777"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r w:rsidRPr="00E17F84">
              <w:rPr>
                <w:rFonts w:ascii="Times New Roman" w:eastAsia="PMingLiU" w:hAnsi="Times New Roman" w:cs="Times New Roman"/>
                <w:b/>
                <w:color w:val="auto"/>
                <w:sz w:val="26"/>
                <w:szCs w:val="26"/>
                <w:lang w:eastAsia="en-US"/>
              </w:rPr>
              <w:t>CỘNG HÒA XÃ HỘI CHỦ NGHĨA VIỆT NAM</w:t>
            </w:r>
          </w:p>
          <w:p w14:paraId="433EA0AC" w14:textId="77777777" w:rsidR="0034485E" w:rsidRPr="00E17F84" w:rsidRDefault="0034485E" w:rsidP="0034485E">
            <w:pPr>
              <w:widowControl/>
              <w:autoSpaceDN w:val="0"/>
              <w:jc w:val="center"/>
              <w:rPr>
                <w:rFonts w:ascii="Times New Roman" w:eastAsia="PMingLiU" w:hAnsi="Times New Roman" w:cs="Times New Roman"/>
                <w:color w:val="auto"/>
                <w:sz w:val="28"/>
                <w:szCs w:val="28"/>
                <w:lang w:eastAsia="en-US"/>
              </w:rPr>
            </w:pPr>
            <w:r w:rsidRPr="00E17F84">
              <w:rPr>
                <w:rFonts w:ascii="Times New Roman" w:eastAsia="Times New Roman" w:hAnsi="Times New Roman" w:cs="Times New Roman"/>
                <w:noProof/>
                <w:color w:val="auto"/>
                <w:lang w:val="en-US" w:eastAsia="en-US"/>
              </w:rPr>
              <mc:AlternateContent>
                <mc:Choice Requires="wps">
                  <w:drawing>
                    <wp:anchor distT="4294967224" distB="4294967224" distL="114300" distR="114300" simplePos="0" relativeHeight="251664384" behindDoc="0" locked="0" layoutInCell="1" allowOverlap="1" wp14:anchorId="667AD32F" wp14:editId="1104B1CB">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JI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GgdxhpoqBF&#10;u+CIOPQBNUZrKKBxqIh1GqyvIL3RWxeV0pPe2SdDv3qIZXfBuPAWcPfDR8MAkrwEk8pz6pyKh0E4&#10;OqUuvN66wE8BUdicFOVDMZliRK+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ibnS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E17F84">
              <w:rPr>
                <w:rFonts w:ascii="Times New Roman" w:eastAsia="PMingLiU" w:hAnsi="Times New Roman" w:cs="Times New Roman"/>
                <w:b/>
                <w:color w:val="auto"/>
                <w:sz w:val="28"/>
                <w:szCs w:val="28"/>
                <w:lang w:eastAsia="en-US"/>
              </w:rPr>
              <w:t>Độc lập - Tự do - Hạnh phúc</w:t>
            </w:r>
          </w:p>
        </w:tc>
      </w:tr>
      <w:tr w:rsidR="0034485E" w:rsidRPr="00E17F84" w14:paraId="2152D3E2" w14:textId="77777777" w:rsidTr="0051288E">
        <w:trPr>
          <w:trHeight w:val="20"/>
        </w:trPr>
        <w:tc>
          <w:tcPr>
            <w:tcW w:w="1544" w:type="pct"/>
            <w:hideMark/>
          </w:tcPr>
          <w:p w14:paraId="1C18E2BB" w14:textId="13D7FBBD"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r w:rsidRPr="00E17F84">
              <w:rPr>
                <w:rFonts w:ascii="Times New Roman" w:eastAsia="PMingLiU" w:hAnsi="Times New Roman" w:cs="Times New Roman"/>
                <w:color w:val="auto"/>
                <w:sz w:val="26"/>
                <w:szCs w:val="26"/>
                <w:lang w:eastAsia="en-US"/>
              </w:rPr>
              <w:t xml:space="preserve">Số: </w:t>
            </w:r>
            <w:r w:rsidRPr="00E17F84">
              <w:rPr>
                <w:rFonts w:ascii="Times New Roman" w:eastAsia="PMingLiU" w:hAnsi="Times New Roman" w:cs="Times New Roman"/>
                <w:color w:val="auto"/>
                <w:sz w:val="26"/>
                <w:szCs w:val="26"/>
                <w:lang w:val="en-US" w:eastAsia="en-US"/>
              </w:rPr>
              <w:t>574</w:t>
            </w:r>
            <w:r w:rsidRPr="00E17F84">
              <w:rPr>
                <w:rFonts w:ascii="Times New Roman" w:eastAsia="PMingLiU" w:hAnsi="Times New Roman" w:cs="Times New Roman"/>
                <w:color w:val="auto"/>
                <w:sz w:val="26"/>
                <w:szCs w:val="26"/>
                <w:lang w:eastAsia="en-US"/>
              </w:rPr>
              <w:t>/</w:t>
            </w:r>
            <w:r w:rsidRPr="00E17F84">
              <w:rPr>
                <w:rFonts w:ascii="Times New Roman" w:eastAsia="PMingLiU" w:hAnsi="Times New Roman" w:cs="Times New Roman"/>
                <w:color w:val="auto"/>
                <w:sz w:val="26"/>
                <w:szCs w:val="26"/>
                <w:lang w:val="en-US" w:eastAsia="en-US"/>
              </w:rPr>
              <w:t>QĐ</w:t>
            </w:r>
            <w:r w:rsidRPr="00E17F84">
              <w:rPr>
                <w:rFonts w:ascii="Times New Roman" w:eastAsia="PMingLiU" w:hAnsi="Times New Roman" w:cs="Times New Roman"/>
                <w:color w:val="auto"/>
                <w:sz w:val="26"/>
                <w:szCs w:val="26"/>
                <w:lang w:eastAsia="en-US"/>
              </w:rPr>
              <w:t>-</w:t>
            </w:r>
            <w:r w:rsidRPr="00E17F84">
              <w:rPr>
                <w:rFonts w:ascii="Times New Roman" w:eastAsia="PMingLiU" w:hAnsi="Times New Roman" w:cs="Times New Roman"/>
                <w:color w:val="auto"/>
                <w:sz w:val="26"/>
                <w:szCs w:val="26"/>
                <w:lang w:val="en-US" w:eastAsia="en-US"/>
              </w:rPr>
              <w:t>UB</w:t>
            </w:r>
            <w:r w:rsidRPr="00E17F84">
              <w:rPr>
                <w:rFonts w:ascii="Times New Roman" w:eastAsia="PMingLiU" w:hAnsi="Times New Roman" w:cs="Times New Roman"/>
                <w:color w:val="auto"/>
                <w:sz w:val="26"/>
                <w:szCs w:val="26"/>
                <w:lang w:eastAsia="en-US"/>
              </w:rPr>
              <w:t>ND</w:t>
            </w:r>
          </w:p>
        </w:tc>
        <w:tc>
          <w:tcPr>
            <w:tcW w:w="515" w:type="pct"/>
          </w:tcPr>
          <w:p w14:paraId="01BEEFD0" w14:textId="77777777"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p>
        </w:tc>
        <w:tc>
          <w:tcPr>
            <w:tcW w:w="2941" w:type="pct"/>
            <w:hideMark/>
          </w:tcPr>
          <w:p w14:paraId="1502A3CE" w14:textId="607DB1D4" w:rsidR="0034485E" w:rsidRPr="00E17F84" w:rsidRDefault="0034485E" w:rsidP="0034485E">
            <w:pPr>
              <w:widowControl/>
              <w:autoSpaceDN w:val="0"/>
              <w:jc w:val="center"/>
              <w:rPr>
                <w:rFonts w:ascii="Times New Roman" w:eastAsia="PMingLiU" w:hAnsi="Times New Roman" w:cs="Times New Roman"/>
                <w:b/>
                <w:color w:val="auto"/>
                <w:sz w:val="26"/>
                <w:szCs w:val="26"/>
                <w:lang w:eastAsia="en-US"/>
              </w:rPr>
            </w:pPr>
            <w:r w:rsidRPr="00E17F84">
              <w:rPr>
                <w:rFonts w:ascii="Times New Roman" w:eastAsia="PMingLiU" w:hAnsi="Times New Roman" w:cs="Times New Roman"/>
                <w:i/>
                <w:color w:val="auto"/>
                <w:sz w:val="28"/>
                <w:szCs w:val="28"/>
                <w:lang w:eastAsia="en-US"/>
              </w:rPr>
              <w:t xml:space="preserve">Đồng Nai, ngày </w:t>
            </w:r>
            <w:r w:rsidRPr="00E17F84">
              <w:rPr>
                <w:rFonts w:ascii="Times New Roman" w:eastAsia="PMingLiU" w:hAnsi="Times New Roman" w:cs="Times New Roman"/>
                <w:i/>
                <w:color w:val="auto"/>
                <w:sz w:val="28"/>
                <w:szCs w:val="28"/>
                <w:lang w:val="en-US" w:eastAsia="en-US"/>
              </w:rPr>
              <w:t>28</w:t>
            </w:r>
            <w:r w:rsidRPr="00E17F84">
              <w:rPr>
                <w:rFonts w:ascii="Times New Roman" w:eastAsia="PMingLiU" w:hAnsi="Times New Roman" w:cs="Times New Roman"/>
                <w:i/>
                <w:color w:val="auto"/>
                <w:sz w:val="28"/>
                <w:szCs w:val="28"/>
                <w:lang w:eastAsia="en-US"/>
              </w:rPr>
              <w:t xml:space="preserve"> tháng </w:t>
            </w:r>
            <w:r w:rsidRPr="00E17F84">
              <w:rPr>
                <w:rFonts w:ascii="Times New Roman" w:eastAsia="PMingLiU" w:hAnsi="Times New Roman" w:cs="Times New Roman"/>
                <w:i/>
                <w:color w:val="auto"/>
                <w:sz w:val="28"/>
                <w:szCs w:val="28"/>
                <w:lang w:val="en-US" w:eastAsia="en-US"/>
              </w:rPr>
              <w:t>7</w:t>
            </w:r>
            <w:r w:rsidRPr="00E17F84">
              <w:rPr>
                <w:rFonts w:ascii="Times New Roman" w:eastAsia="PMingLiU" w:hAnsi="Times New Roman" w:cs="Times New Roman"/>
                <w:i/>
                <w:color w:val="auto"/>
                <w:sz w:val="28"/>
                <w:szCs w:val="28"/>
                <w:lang w:eastAsia="en-US"/>
              </w:rPr>
              <w:t xml:space="preserve"> năm 2025</w:t>
            </w:r>
          </w:p>
        </w:tc>
      </w:tr>
    </w:tbl>
    <w:p w14:paraId="1ADFE497" w14:textId="77777777" w:rsidR="0034485E" w:rsidRPr="00E17F84" w:rsidRDefault="0034485E" w:rsidP="0034485E">
      <w:pPr>
        <w:widowControl/>
        <w:jc w:val="center"/>
        <w:rPr>
          <w:rFonts w:ascii="Times New Roman" w:hAnsi="Times New Roman" w:cs="Times New Roman"/>
          <w:b/>
          <w:color w:val="auto"/>
          <w:sz w:val="28"/>
          <w:szCs w:val="28"/>
          <w:lang w:val="en-US"/>
        </w:rPr>
      </w:pPr>
    </w:p>
    <w:p w14:paraId="7EC1E402" w14:textId="77777777" w:rsidR="00DA220E" w:rsidRPr="00E17F84" w:rsidRDefault="00DA220E" w:rsidP="0034485E">
      <w:pPr>
        <w:widowControl/>
        <w:jc w:val="center"/>
        <w:rPr>
          <w:rFonts w:ascii="Times New Roman" w:hAnsi="Times New Roman" w:cs="Times New Roman"/>
          <w:b/>
          <w:color w:val="auto"/>
          <w:sz w:val="28"/>
          <w:szCs w:val="28"/>
        </w:rPr>
      </w:pPr>
      <w:r w:rsidRPr="00E17F84">
        <w:rPr>
          <w:rFonts w:ascii="Times New Roman" w:hAnsi="Times New Roman" w:cs="Times New Roman"/>
          <w:b/>
          <w:color w:val="auto"/>
          <w:sz w:val="28"/>
          <w:szCs w:val="28"/>
        </w:rPr>
        <w:t>QUYẾT ĐỊNH</w:t>
      </w:r>
    </w:p>
    <w:p w14:paraId="6F550D5F" w14:textId="77777777" w:rsidR="00DA220E" w:rsidRPr="00E17F84" w:rsidRDefault="00DA220E" w:rsidP="0034485E">
      <w:pPr>
        <w:widowControl/>
        <w:jc w:val="center"/>
        <w:rPr>
          <w:rFonts w:ascii="Times New Roman" w:hAnsi="Times New Roman" w:cs="Times New Roman"/>
          <w:b/>
          <w:color w:val="auto"/>
          <w:sz w:val="28"/>
          <w:szCs w:val="28"/>
        </w:rPr>
      </w:pPr>
      <w:r w:rsidRPr="00E17F84">
        <w:rPr>
          <w:rFonts w:ascii="Times New Roman" w:hAnsi="Times New Roman" w:cs="Times New Roman"/>
          <w:b/>
          <w:color w:val="auto"/>
          <w:sz w:val="28"/>
          <w:szCs w:val="28"/>
        </w:rPr>
        <w:t xml:space="preserve">Ban hành Quy định chức năng, nhiệm vụ, quyền hạn và </w:t>
      </w:r>
    </w:p>
    <w:p w14:paraId="39537E3E" w14:textId="77777777" w:rsidR="0015007F" w:rsidRPr="00E17F84" w:rsidRDefault="00DA220E" w:rsidP="0034485E">
      <w:pPr>
        <w:widowControl/>
        <w:jc w:val="center"/>
        <w:rPr>
          <w:rFonts w:ascii="Times New Roman" w:hAnsi="Times New Roman" w:cs="Times New Roman"/>
          <w:b/>
          <w:color w:val="auto"/>
          <w:sz w:val="28"/>
          <w:szCs w:val="28"/>
          <w:lang w:val="en-US"/>
        </w:rPr>
      </w:pPr>
      <w:r w:rsidRPr="00E17F84">
        <w:rPr>
          <w:rFonts w:ascii="Times New Roman" w:hAnsi="Times New Roman" w:cs="Times New Roman"/>
          <w:b/>
          <w:color w:val="auto"/>
          <w:sz w:val="28"/>
          <w:szCs w:val="28"/>
        </w:rPr>
        <w:t xml:space="preserve">cơ cấu tổ chức của Trung tâm </w:t>
      </w:r>
      <w:r w:rsidR="005129C7" w:rsidRPr="00E17F84">
        <w:rPr>
          <w:rFonts w:ascii="Times New Roman" w:hAnsi="Times New Roman" w:cs="Times New Roman"/>
          <w:b/>
          <w:color w:val="auto"/>
          <w:sz w:val="28"/>
          <w:szCs w:val="28"/>
        </w:rPr>
        <w:t>Xúc tiến Đầu tư, Thương mại và Du lịch</w:t>
      </w:r>
    </w:p>
    <w:p w14:paraId="3389B332" w14:textId="70601298" w:rsidR="004639AA" w:rsidRPr="00E17F84" w:rsidRDefault="00F96763" w:rsidP="0034485E">
      <w:pPr>
        <w:widowControl/>
        <w:jc w:val="center"/>
        <w:rPr>
          <w:rFonts w:ascii="Times New Roman" w:hAnsi="Times New Roman" w:cs="Times New Roman"/>
          <w:b/>
          <w:color w:val="auto"/>
          <w:sz w:val="28"/>
          <w:szCs w:val="28"/>
        </w:rPr>
      </w:pPr>
      <w:r w:rsidRPr="00E17F84">
        <w:rPr>
          <w:rFonts w:ascii="Times New Roman" w:hAnsi="Times New Roman" w:cs="Times New Roman"/>
          <w:b/>
          <w:color w:val="auto"/>
          <w:sz w:val="28"/>
          <w:szCs w:val="28"/>
          <w:lang w:val="en-US"/>
        </w:rPr>
        <w:t xml:space="preserve">tỉnh Đồng Nai </w:t>
      </w:r>
      <w:r w:rsidR="0015007F" w:rsidRPr="00E17F84">
        <w:rPr>
          <w:rFonts w:ascii="Times New Roman" w:hAnsi="Times New Roman" w:cs="Times New Roman"/>
          <w:b/>
          <w:color w:val="auto"/>
          <w:sz w:val="28"/>
          <w:szCs w:val="28"/>
        </w:rPr>
        <w:t>trực thuộc Văn phòng Ủy ban nhân dân tỉnh Đồng Nai</w:t>
      </w:r>
    </w:p>
    <w:p w14:paraId="6F5C3206" w14:textId="32E50A4F" w:rsidR="0034485E" w:rsidRPr="00E17F84" w:rsidRDefault="0034485E" w:rsidP="0034485E">
      <w:pPr>
        <w:widowControl/>
        <w:jc w:val="center"/>
        <w:rPr>
          <w:rFonts w:ascii="Times New Roman" w:hAnsi="Times New Roman" w:cs="Times New Roman"/>
          <w:b/>
          <w:color w:val="auto"/>
          <w:sz w:val="28"/>
          <w:szCs w:val="28"/>
          <w:lang w:val="en-US"/>
        </w:rPr>
      </w:pPr>
      <w:r w:rsidRPr="00E17F84">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0288" behindDoc="0" locked="0" layoutInCell="1" allowOverlap="1" wp14:anchorId="11E7FA43" wp14:editId="2196379A">
                <wp:simplePos x="0" y="0"/>
                <wp:positionH relativeFrom="margin">
                  <wp:posOffset>1918970</wp:posOffset>
                </wp:positionH>
                <wp:positionV relativeFrom="paragraph">
                  <wp:posOffset>26670</wp:posOffset>
                </wp:positionV>
                <wp:extent cx="2276475" cy="0"/>
                <wp:effectExtent l="0" t="0" r="9525" b="19050"/>
                <wp:wrapNone/>
                <wp:docPr id="852222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1.1pt,2.1pt" to="330.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">
                <w10:wrap anchorx="margin"/>
              </v:line>
            </w:pict>
          </mc:Fallback>
        </mc:AlternateContent>
      </w:r>
    </w:p>
    <w:p w14:paraId="507CBEFA" w14:textId="65EF92F1" w:rsidR="00DA220E" w:rsidRPr="00E17F84" w:rsidRDefault="00DA220E" w:rsidP="0034485E">
      <w:pPr>
        <w:widowControl/>
        <w:jc w:val="center"/>
        <w:rPr>
          <w:rFonts w:ascii="Times New Roman" w:hAnsi="Times New Roman" w:cs="Times New Roman"/>
          <w:b/>
          <w:color w:val="auto"/>
          <w:sz w:val="28"/>
          <w:szCs w:val="28"/>
          <w:lang w:val="en-US"/>
        </w:rPr>
      </w:pPr>
      <w:r w:rsidRPr="00E17F84">
        <w:rPr>
          <w:rFonts w:ascii="Times New Roman" w:hAnsi="Times New Roman" w:cs="Times New Roman"/>
          <w:b/>
          <w:color w:val="auto"/>
          <w:sz w:val="28"/>
          <w:szCs w:val="28"/>
        </w:rPr>
        <w:t>CHỦ TỊCH ỦY BAN NHÂN DÂN TỈNH ĐỒNG NAI</w:t>
      </w:r>
    </w:p>
    <w:p w14:paraId="5CB769FD" w14:textId="154F0FC0" w:rsidR="00DA220E" w:rsidRPr="00E17F84" w:rsidRDefault="00DA220E" w:rsidP="0034485E">
      <w:pPr>
        <w:widowControl/>
        <w:spacing w:before="120"/>
        <w:ind w:firstLine="567"/>
        <w:jc w:val="both"/>
        <w:rPr>
          <w:rFonts w:ascii="Times New Roman" w:hAnsi="Times New Roman" w:cs="Times New Roman"/>
          <w:i/>
          <w:iCs/>
          <w:color w:val="auto"/>
          <w:sz w:val="28"/>
          <w:szCs w:val="28"/>
        </w:rPr>
      </w:pPr>
      <w:r w:rsidRPr="00E17F84">
        <w:rPr>
          <w:rFonts w:ascii="Times New Roman" w:hAnsi="Times New Roman" w:cs="Times New Roman"/>
          <w:i/>
          <w:iCs/>
          <w:color w:val="auto"/>
          <w:sz w:val="28"/>
          <w:szCs w:val="28"/>
        </w:rPr>
        <w:t>Căn cứ Luật Tổ chức chính quyền địa phương ngày 1</w:t>
      </w:r>
      <w:r w:rsidR="007D2498" w:rsidRPr="00E17F84">
        <w:rPr>
          <w:rFonts w:ascii="Times New Roman" w:hAnsi="Times New Roman" w:cs="Times New Roman"/>
          <w:i/>
          <w:iCs/>
          <w:color w:val="auto"/>
          <w:sz w:val="28"/>
          <w:szCs w:val="28"/>
        </w:rPr>
        <w:t>6</w:t>
      </w:r>
      <w:r w:rsidRPr="00E17F84">
        <w:rPr>
          <w:rFonts w:ascii="Times New Roman" w:hAnsi="Times New Roman" w:cs="Times New Roman"/>
          <w:i/>
          <w:iCs/>
          <w:color w:val="auto"/>
          <w:sz w:val="28"/>
          <w:szCs w:val="28"/>
        </w:rPr>
        <w:t xml:space="preserve"> tháng </w:t>
      </w:r>
      <w:r w:rsidR="007D2498" w:rsidRPr="00E17F84">
        <w:rPr>
          <w:rFonts w:ascii="Times New Roman" w:hAnsi="Times New Roman" w:cs="Times New Roman"/>
          <w:i/>
          <w:iCs/>
          <w:color w:val="auto"/>
          <w:sz w:val="28"/>
          <w:szCs w:val="28"/>
        </w:rPr>
        <w:t>6</w:t>
      </w:r>
      <w:r w:rsidRPr="00E17F84">
        <w:rPr>
          <w:rFonts w:ascii="Times New Roman" w:hAnsi="Times New Roman" w:cs="Times New Roman"/>
          <w:i/>
          <w:iCs/>
          <w:color w:val="auto"/>
          <w:sz w:val="28"/>
          <w:szCs w:val="28"/>
        </w:rPr>
        <w:t xml:space="preserve"> năm 2025;</w:t>
      </w:r>
    </w:p>
    <w:p w14:paraId="0271B814" w14:textId="77777777" w:rsidR="004639AA" w:rsidRPr="00E17F84" w:rsidRDefault="004639AA" w:rsidP="0034485E">
      <w:pPr>
        <w:widowControl/>
        <w:spacing w:before="120"/>
        <w:ind w:firstLine="567"/>
        <w:jc w:val="both"/>
        <w:rPr>
          <w:rFonts w:ascii="Times New Roman" w:hAnsi="Times New Roman" w:cs="Times New Roman"/>
          <w:i/>
          <w:iCs/>
          <w:color w:val="auto"/>
          <w:sz w:val="28"/>
          <w:szCs w:val="28"/>
          <w:shd w:val="clear" w:color="auto" w:fill="FFFFFF"/>
        </w:rPr>
      </w:pPr>
      <w:r w:rsidRPr="00E17F84">
        <w:rPr>
          <w:rFonts w:ascii="Times New Roman" w:hAnsi="Times New Roman" w:cs="Times New Roman"/>
          <w:i/>
          <w:iCs/>
          <w:color w:val="auto"/>
          <w:sz w:val="28"/>
          <w:szCs w:val="28"/>
        </w:rPr>
        <w:t>Căn cứ Luật Viên chức ngày 15 tháng 11 năm 2010;</w:t>
      </w:r>
    </w:p>
    <w:p w14:paraId="61BBF34D" w14:textId="336A025B" w:rsidR="004639AA" w:rsidRPr="00E17F84" w:rsidRDefault="004639AA" w:rsidP="0034485E">
      <w:pPr>
        <w:widowControl/>
        <w:spacing w:before="120"/>
        <w:ind w:firstLine="567"/>
        <w:jc w:val="both"/>
        <w:rPr>
          <w:rFonts w:ascii="Times New Roman" w:hAnsi="Times New Roman" w:cs="Times New Roman"/>
          <w:i/>
          <w:iCs/>
          <w:color w:val="auto"/>
          <w:sz w:val="28"/>
          <w:szCs w:val="28"/>
          <w:shd w:val="clear" w:color="auto" w:fill="FFFFFF"/>
          <w:lang w:val="en-US"/>
        </w:rPr>
      </w:pPr>
      <w:r w:rsidRPr="00E17F84">
        <w:rPr>
          <w:rFonts w:ascii="Times New Roman" w:hAnsi="Times New Roman" w:cs="Times New Roman"/>
          <w:i/>
          <w:iCs/>
          <w:color w:val="auto"/>
          <w:sz w:val="28"/>
          <w:szCs w:val="28"/>
        </w:rPr>
        <w:t>Căn cứ Luật sửa đổi, bổ sung một số điều của Luật Cán bộ, công chức và Luật Viên chức ngày 25 tháng 11 năm 2019;</w:t>
      </w:r>
    </w:p>
    <w:p w14:paraId="0DA9C938" w14:textId="77777777" w:rsidR="00DA220E" w:rsidRPr="00E17F84" w:rsidRDefault="00DA220E" w:rsidP="0034485E">
      <w:pPr>
        <w:widowControl/>
        <w:spacing w:before="120"/>
        <w:ind w:firstLine="567"/>
        <w:jc w:val="both"/>
        <w:rPr>
          <w:rFonts w:ascii="Times New Roman" w:hAnsi="Times New Roman" w:cs="Times New Roman"/>
          <w:i/>
          <w:iCs/>
          <w:color w:val="auto"/>
          <w:sz w:val="28"/>
          <w:szCs w:val="28"/>
        </w:rPr>
      </w:pPr>
      <w:r w:rsidRPr="00E17F84">
        <w:rPr>
          <w:rFonts w:ascii="Times New Roman" w:hAnsi="Times New Roman" w:cs="Times New Roman"/>
          <w:i/>
          <w:iCs/>
          <w:color w:val="auto"/>
          <w:sz w:val="28"/>
          <w:szCs w:val="28"/>
        </w:rPr>
        <w:t>Căn cứ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w:t>
      </w:r>
    </w:p>
    <w:p w14:paraId="53093A14" w14:textId="77777777" w:rsidR="005129C7" w:rsidRPr="00E17F84" w:rsidRDefault="005129C7" w:rsidP="0034485E">
      <w:pPr>
        <w:widowControl/>
        <w:spacing w:before="12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Căn cứ Nghị quyết số 50-NQ/TW ngày 20 tháng 8 năm 2019 của Bộ Chính trị về định hướng hoàn thiện thể chế, chính sách, nâng cao chất lượng, hiệu quả hợp tác đầu tư nước ngoài đến năm 2030;</w:t>
      </w:r>
    </w:p>
    <w:p w14:paraId="27A6D6A5" w14:textId="77777777" w:rsidR="00A2205C" w:rsidRPr="00E17F84" w:rsidRDefault="00A2205C" w:rsidP="0034485E">
      <w:pPr>
        <w:widowControl/>
        <w:spacing w:before="12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Căn cứ Nghị định số 168/2017/NĐ-CP ngày 31 tháng 12 năm 2017 của Chính phủ quy định chi tiết thi hành một số điều của Luật Du lịch;</w:t>
      </w:r>
    </w:p>
    <w:p w14:paraId="10730581" w14:textId="7F4C891D" w:rsidR="00A2205C" w:rsidRPr="00E17F84" w:rsidRDefault="00A2205C" w:rsidP="0034485E">
      <w:pPr>
        <w:widowControl/>
        <w:spacing w:before="12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Căn cứ Nghị định số 81/2018/NĐ-CP ngày 22 tháng 5 năm 2018 của Chính phủ quy định chi tiết Luật Thương mại về hoạt động xúc tiến thương mại;</w:t>
      </w:r>
    </w:p>
    <w:p w14:paraId="2405E93C" w14:textId="77777777" w:rsidR="005129C7" w:rsidRPr="00E17F84" w:rsidRDefault="005129C7" w:rsidP="0034485E">
      <w:pPr>
        <w:widowControl/>
        <w:spacing w:before="120"/>
        <w:ind w:firstLine="567"/>
        <w:jc w:val="both"/>
        <w:rPr>
          <w:rFonts w:ascii="Times New Roman" w:hAnsi="Times New Roman" w:cs="Times New Roman"/>
          <w:i/>
          <w:color w:val="auto"/>
          <w:sz w:val="28"/>
          <w:szCs w:val="28"/>
        </w:rPr>
      </w:pPr>
      <w:r w:rsidRPr="00E17F84">
        <w:rPr>
          <w:rFonts w:ascii="Times New Roman" w:hAnsi="Times New Roman" w:cs="Times New Roman"/>
          <w:i/>
          <w:color w:val="auto"/>
          <w:sz w:val="28"/>
          <w:szCs w:val="28"/>
          <w:lang w:val="nl-NL"/>
        </w:rPr>
        <w:t xml:space="preserve">Căn cứ </w:t>
      </w:r>
      <w:r w:rsidRPr="00E17F84">
        <w:rPr>
          <w:rFonts w:ascii="Times New Roman" w:hAnsi="Times New Roman" w:cs="Times New Roman"/>
          <w:i/>
          <w:color w:val="auto"/>
          <w:sz w:val="28"/>
          <w:szCs w:val="28"/>
        </w:rPr>
        <w:t xml:space="preserve">Nghị định số 115/2020/NĐ-CP ngày 25 tháng 9 năm 2020 của Chính phủ quy định về tuyển dụng, sử dụng và quản lý viên chức; </w:t>
      </w:r>
    </w:p>
    <w:p w14:paraId="2851BCCF" w14:textId="77777777" w:rsidR="005129C7" w:rsidRPr="00E17F84" w:rsidRDefault="005129C7" w:rsidP="0034485E">
      <w:pPr>
        <w:widowControl/>
        <w:spacing w:before="120"/>
        <w:ind w:firstLine="567"/>
        <w:jc w:val="both"/>
        <w:rPr>
          <w:rFonts w:ascii="Times New Roman" w:hAnsi="Times New Roman" w:cs="Times New Roman"/>
          <w:bCs/>
          <w:i/>
          <w:iCs/>
          <w:color w:val="auto"/>
          <w:sz w:val="28"/>
          <w:szCs w:val="28"/>
          <w:lang w:val="en-US"/>
        </w:rPr>
      </w:pPr>
      <w:r w:rsidRPr="00E17F84">
        <w:rPr>
          <w:rFonts w:ascii="Times New Roman" w:hAnsi="Times New Roman" w:cs="Times New Roman"/>
          <w:bCs/>
          <w:i/>
          <w:iCs/>
          <w:color w:val="auto"/>
          <w:sz w:val="28"/>
          <w:szCs w:val="28"/>
        </w:rPr>
        <w:t>Căn cứ Nghị định số 120/2020/NĐ-CP ngày 07 tháng 10 năm 2020 của Chính phủ quy định về thành lập, tổ chức lại, giải thể đơn vị sự nghiệp công lập;</w:t>
      </w:r>
    </w:p>
    <w:p w14:paraId="0AFCEC2F" w14:textId="68CDE00B" w:rsidR="00A2205C" w:rsidRPr="00E17F84" w:rsidRDefault="00A2205C" w:rsidP="0034485E">
      <w:pPr>
        <w:widowControl/>
        <w:spacing w:before="12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Căn cứ Nghị định số 01/2021/NĐ-CP ngày 04 tháng 01 năm 2021 của Chính phủ về</w:t>
      </w:r>
      <w:r w:rsidR="00467807">
        <w:rPr>
          <w:rFonts w:ascii="Times New Roman" w:hAnsi="Times New Roman" w:cs="Times New Roman"/>
          <w:i/>
          <w:iCs/>
          <w:color w:val="auto"/>
          <w:sz w:val="28"/>
          <w:szCs w:val="28"/>
          <w:lang w:val="nl-NL"/>
        </w:rPr>
        <w:t xml:space="preserve"> đăng ký doanh nghiệ</w:t>
      </w:r>
      <w:r w:rsidRPr="00E17F84">
        <w:rPr>
          <w:rFonts w:ascii="Times New Roman" w:hAnsi="Times New Roman" w:cs="Times New Roman"/>
          <w:i/>
          <w:iCs/>
          <w:color w:val="auto"/>
          <w:sz w:val="28"/>
          <w:szCs w:val="28"/>
          <w:lang w:val="nl-NL"/>
        </w:rPr>
        <w:t>p;</w:t>
      </w:r>
    </w:p>
    <w:p w14:paraId="3C2FA5EB" w14:textId="50898B6B" w:rsidR="00A2205C" w:rsidRPr="00E17F84" w:rsidRDefault="00A2205C" w:rsidP="0034485E">
      <w:pPr>
        <w:widowControl/>
        <w:spacing w:before="12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Nghị định số 31/2021/NĐ-CP ngày 26 tháng 3 năm 2021 của Chính phủ quy định chi tiết và hướng dẫn thi hành một số điều của luật đầu tư; </w:t>
      </w:r>
    </w:p>
    <w:p w14:paraId="62C5160E" w14:textId="77777777" w:rsidR="005129C7" w:rsidRPr="00E17F84" w:rsidRDefault="005129C7" w:rsidP="0034485E">
      <w:pPr>
        <w:widowControl/>
        <w:spacing w:before="120"/>
        <w:ind w:firstLine="567"/>
        <w:jc w:val="both"/>
        <w:rPr>
          <w:rFonts w:ascii="Times New Roman" w:hAnsi="Times New Roman" w:cs="Times New Roman"/>
          <w:bCs/>
          <w:i/>
          <w:iCs/>
          <w:color w:val="auto"/>
          <w:sz w:val="28"/>
          <w:szCs w:val="28"/>
          <w:lang w:val="en-US"/>
        </w:rPr>
      </w:pPr>
      <w:r w:rsidRPr="00E17F84">
        <w:rPr>
          <w:rFonts w:ascii="Times New Roman" w:hAnsi="Times New Roman" w:cs="Times New Roman"/>
          <w:bCs/>
          <w:i/>
          <w:iCs/>
          <w:color w:val="auto"/>
          <w:sz w:val="28"/>
          <w:szCs w:val="28"/>
        </w:rPr>
        <w:t>Căn cứ Nghị định số 60/2021/NĐ-CP ngày 21 tháng 6 năm 2021 của Chính phủ quy định cơ chế tự chủ của đơn vị sự nghiệp công lập;</w:t>
      </w:r>
    </w:p>
    <w:p w14:paraId="303CBF12" w14:textId="76ABC003" w:rsidR="00A2205C" w:rsidRPr="00E17F84" w:rsidRDefault="00A2205C" w:rsidP="0034485E">
      <w:pPr>
        <w:widowControl/>
        <w:spacing w:before="120"/>
        <w:ind w:firstLine="567"/>
        <w:jc w:val="both"/>
        <w:rPr>
          <w:rFonts w:ascii="Times New Roman" w:hAnsi="Times New Roman" w:cs="Times New Roman"/>
          <w:i/>
          <w:color w:val="auto"/>
          <w:sz w:val="28"/>
          <w:szCs w:val="28"/>
          <w:lang w:val="en-US"/>
        </w:rPr>
      </w:pPr>
      <w:r w:rsidRPr="00E17F84">
        <w:rPr>
          <w:rFonts w:ascii="Times New Roman" w:hAnsi="Times New Roman" w:cs="Times New Roman"/>
          <w:i/>
          <w:color w:val="auto"/>
          <w:sz w:val="28"/>
          <w:szCs w:val="28"/>
        </w:rPr>
        <w:t xml:space="preserve">Căn cứ Nghị định </w:t>
      </w:r>
      <w:r w:rsidRPr="00E17F84">
        <w:rPr>
          <w:rFonts w:ascii="Times New Roman" w:hAnsi="Times New Roman" w:cs="Times New Roman"/>
          <w:i/>
          <w:color w:val="auto"/>
          <w:sz w:val="28"/>
          <w:szCs w:val="28"/>
          <w:lang w:val="en-US"/>
        </w:rPr>
        <w:t xml:space="preserve">số </w:t>
      </w:r>
      <w:r w:rsidRPr="00E17F84">
        <w:rPr>
          <w:rFonts w:ascii="Times New Roman" w:hAnsi="Times New Roman" w:cs="Times New Roman"/>
          <w:i/>
          <w:color w:val="auto"/>
          <w:sz w:val="28"/>
          <w:szCs w:val="28"/>
        </w:rPr>
        <w:t xml:space="preserve">85/2023/NĐ-CP ngày 07 tháng 12 năm 2023 của Chính phủ </w:t>
      </w:r>
      <w:r w:rsidRPr="00E17F84">
        <w:rPr>
          <w:rFonts w:ascii="Times New Roman" w:hAnsi="Times New Roman" w:cs="Times New Roman"/>
          <w:i/>
          <w:color w:val="auto"/>
          <w:sz w:val="28"/>
          <w:szCs w:val="28"/>
          <w:lang w:val="en-US"/>
        </w:rPr>
        <w:t>s</w:t>
      </w:r>
      <w:r w:rsidRPr="00E17F84">
        <w:rPr>
          <w:rFonts w:ascii="Times New Roman" w:hAnsi="Times New Roman" w:cs="Times New Roman"/>
          <w:i/>
          <w:color w:val="auto"/>
          <w:sz w:val="28"/>
          <w:szCs w:val="28"/>
        </w:rPr>
        <w:t>ửa đổi, bổ sung một số điều của Nghị định số </w:t>
      </w:r>
      <w:bookmarkStart w:id="0" w:name="tvpllink_kymixoqibs_1"/>
      <w:r w:rsidRPr="00E17F84">
        <w:rPr>
          <w:rFonts w:ascii="Times New Roman" w:hAnsi="Times New Roman" w:cs="Times New Roman"/>
          <w:i/>
          <w:color w:val="auto"/>
          <w:sz w:val="28"/>
          <w:szCs w:val="28"/>
        </w:rPr>
        <w:fldChar w:fldCharType="begin"/>
      </w:r>
      <w:r w:rsidRPr="00E17F84">
        <w:rPr>
          <w:rFonts w:ascii="Times New Roman" w:hAnsi="Times New Roman" w:cs="Times New Roman"/>
          <w:i/>
          <w:color w:val="auto"/>
          <w:sz w:val="28"/>
          <w:szCs w:val="28"/>
        </w:rPr>
        <w:instrText xml:space="preserve"> HYPERLINK "https://thuvienphapluat.vn/van-ban/Bo-may-hanh-chinh/Nghi-dinh-115-2020-ND-CP-tuyen-dung-su-dung-quan-ly-vien-chuc-453968.aspx" \t "_blank" </w:instrText>
      </w:r>
      <w:r w:rsidRPr="00E17F84">
        <w:rPr>
          <w:rFonts w:ascii="Times New Roman" w:hAnsi="Times New Roman" w:cs="Times New Roman"/>
          <w:i/>
          <w:color w:val="auto"/>
          <w:sz w:val="28"/>
          <w:szCs w:val="28"/>
        </w:rPr>
        <w:fldChar w:fldCharType="separate"/>
      </w:r>
      <w:r w:rsidRPr="00E17F84">
        <w:rPr>
          <w:rFonts w:ascii="Times New Roman" w:hAnsi="Times New Roman" w:cs="Times New Roman"/>
          <w:i/>
          <w:color w:val="auto"/>
          <w:sz w:val="28"/>
          <w:szCs w:val="28"/>
        </w:rPr>
        <w:t>115/2020/NĐ-CP</w:t>
      </w:r>
      <w:r w:rsidRPr="00E17F84">
        <w:rPr>
          <w:rFonts w:ascii="Times New Roman" w:hAnsi="Times New Roman" w:cs="Times New Roman"/>
          <w:i/>
          <w:color w:val="auto"/>
          <w:sz w:val="28"/>
          <w:szCs w:val="28"/>
        </w:rPr>
        <w:fldChar w:fldCharType="end"/>
      </w:r>
      <w:bookmarkEnd w:id="0"/>
      <w:r w:rsidRPr="00E17F84">
        <w:rPr>
          <w:rFonts w:ascii="Times New Roman" w:hAnsi="Times New Roman" w:cs="Times New Roman"/>
          <w:i/>
          <w:color w:val="auto"/>
          <w:sz w:val="28"/>
          <w:szCs w:val="28"/>
        </w:rPr>
        <w:t> </w:t>
      </w:r>
      <w:bookmarkStart w:id="1" w:name="dieu_1_name"/>
      <w:r w:rsidRPr="00E17F84">
        <w:rPr>
          <w:rFonts w:ascii="Times New Roman" w:hAnsi="Times New Roman" w:cs="Times New Roman"/>
          <w:i/>
          <w:color w:val="auto"/>
          <w:sz w:val="28"/>
          <w:szCs w:val="28"/>
        </w:rPr>
        <w:t xml:space="preserve">ngày 25 tháng 9 năm 2020 </w:t>
      </w:r>
      <w:r w:rsidRPr="00E17F84">
        <w:rPr>
          <w:rFonts w:ascii="Times New Roman" w:hAnsi="Times New Roman" w:cs="Times New Roman"/>
          <w:i/>
          <w:color w:val="auto"/>
          <w:sz w:val="28"/>
          <w:szCs w:val="28"/>
          <w:lang w:val="en-US"/>
        </w:rPr>
        <w:t xml:space="preserve">của Chính phủ quy định </w:t>
      </w:r>
      <w:r w:rsidRPr="00E17F84">
        <w:rPr>
          <w:rFonts w:ascii="Times New Roman" w:hAnsi="Times New Roman" w:cs="Times New Roman"/>
          <w:i/>
          <w:color w:val="auto"/>
          <w:sz w:val="28"/>
          <w:szCs w:val="28"/>
        </w:rPr>
        <w:t>về tuyển dụng, sử dụng và quản lý viên chức</w:t>
      </w:r>
      <w:bookmarkEnd w:id="1"/>
      <w:r w:rsidRPr="00E17F84">
        <w:rPr>
          <w:rFonts w:ascii="Times New Roman" w:hAnsi="Times New Roman" w:cs="Times New Roman"/>
          <w:i/>
          <w:color w:val="auto"/>
          <w:sz w:val="28"/>
          <w:szCs w:val="28"/>
        </w:rPr>
        <w:t>;</w:t>
      </w:r>
    </w:p>
    <w:p w14:paraId="3DEC1484" w14:textId="0CAAAC11" w:rsidR="005129C7" w:rsidRPr="00E17F84" w:rsidRDefault="005129C7" w:rsidP="0034485E">
      <w:pPr>
        <w:widowControl/>
        <w:spacing w:before="120"/>
        <w:ind w:firstLine="567"/>
        <w:jc w:val="both"/>
        <w:rPr>
          <w:rFonts w:ascii="Times New Roman" w:hAnsi="Times New Roman" w:cs="Times New Roman"/>
          <w:bCs/>
          <w:i/>
          <w:iCs/>
          <w:color w:val="auto"/>
          <w:sz w:val="28"/>
          <w:szCs w:val="28"/>
        </w:rPr>
      </w:pPr>
      <w:r w:rsidRPr="00E17F84">
        <w:rPr>
          <w:rFonts w:ascii="Times New Roman" w:hAnsi="Times New Roman" w:cs="Times New Roman"/>
          <w:bCs/>
          <w:i/>
          <w:iCs/>
          <w:color w:val="auto"/>
          <w:sz w:val="28"/>
          <w:szCs w:val="28"/>
        </w:rPr>
        <w:t xml:space="preserve">Căn cứ </w:t>
      </w:r>
      <w:bookmarkStart w:id="2" w:name="_Hlk203928435"/>
      <w:r w:rsidRPr="00E17F84">
        <w:rPr>
          <w:rFonts w:ascii="Times New Roman" w:hAnsi="Times New Roman" w:cs="Times New Roman"/>
          <w:bCs/>
          <w:i/>
          <w:iCs/>
          <w:color w:val="auto"/>
          <w:sz w:val="28"/>
          <w:szCs w:val="28"/>
        </w:rPr>
        <w:t>Nghị định số 111/2025/NĐ-CP ngày 22 tháng 5 năm 2025 của Chính phủ</w:t>
      </w:r>
      <w:r w:rsidR="00467807">
        <w:rPr>
          <w:rFonts w:ascii="Times New Roman" w:hAnsi="Times New Roman" w:cs="Times New Roman"/>
          <w:bCs/>
          <w:i/>
          <w:iCs/>
          <w:color w:val="auto"/>
          <w:sz w:val="28"/>
          <w:szCs w:val="28"/>
        </w:rPr>
        <w:t xml:space="preserve"> </w:t>
      </w:r>
      <w:bookmarkStart w:id="3" w:name="_GoBack"/>
      <w:bookmarkEnd w:id="3"/>
      <w:r w:rsidRPr="00E17F84">
        <w:rPr>
          <w:rFonts w:ascii="Times New Roman" w:hAnsi="Times New Roman" w:cs="Times New Roman"/>
          <w:bCs/>
          <w:i/>
          <w:iCs/>
          <w:color w:val="auto"/>
          <w:sz w:val="28"/>
          <w:szCs w:val="28"/>
        </w:rPr>
        <w:t xml:space="preserve">về việc sửa đổi, bổ sung một số điều của Nghị định số 60/2021/NĐ-CP ngày 21 </w:t>
      </w:r>
      <w:r w:rsidRPr="00E17F84">
        <w:rPr>
          <w:rFonts w:ascii="Times New Roman" w:hAnsi="Times New Roman" w:cs="Times New Roman"/>
          <w:bCs/>
          <w:i/>
          <w:iCs/>
          <w:color w:val="auto"/>
          <w:sz w:val="28"/>
          <w:szCs w:val="28"/>
        </w:rPr>
        <w:lastRenderedPageBreak/>
        <w:t>tháng 6 năm 2021 của Chính phủ quy định cơ chế tự chủ tài chính của đơn vị sự nghiệp công lập</w:t>
      </w:r>
      <w:bookmarkEnd w:id="2"/>
      <w:r w:rsidRPr="00E17F84">
        <w:rPr>
          <w:rFonts w:ascii="Times New Roman" w:hAnsi="Times New Roman" w:cs="Times New Roman"/>
          <w:bCs/>
          <w:i/>
          <w:iCs/>
          <w:color w:val="auto"/>
          <w:sz w:val="28"/>
          <w:szCs w:val="28"/>
        </w:rPr>
        <w:t>;</w:t>
      </w:r>
    </w:p>
    <w:p w14:paraId="310F4D2D" w14:textId="6879D280" w:rsidR="00F25D47" w:rsidRPr="00E17F84" w:rsidRDefault="00F25D47"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Thông tư số 56/2022/TT-BTC ngày 16 tháng 9 năm 2022 của </w:t>
      </w:r>
      <w:r w:rsidR="00A2205C" w:rsidRPr="00E17F84">
        <w:rPr>
          <w:rFonts w:ascii="Times New Roman" w:hAnsi="Times New Roman" w:cs="Times New Roman"/>
          <w:i/>
          <w:iCs/>
          <w:color w:val="auto"/>
          <w:sz w:val="28"/>
          <w:szCs w:val="28"/>
          <w:lang w:val="nl-NL"/>
        </w:rPr>
        <w:t xml:space="preserve">Bộ trưởng </w:t>
      </w:r>
      <w:r w:rsidRPr="00E17F84">
        <w:rPr>
          <w:rFonts w:ascii="Times New Roman" w:hAnsi="Times New Roman" w:cs="Times New Roman"/>
          <w:i/>
          <w:iCs/>
          <w:color w:val="auto"/>
          <w:sz w:val="28"/>
          <w:szCs w:val="28"/>
          <w:lang w:val="nl-NL"/>
        </w:rPr>
        <w:t>Bộ Tài chính hướng dẫn một số nội dung về cơ chế tự chủ tài chính của đơn vị sự nghiệp công lập; xử lý tài sản, tài chính khi tổ chức lại, giải thể đơn vị sự nghiệp công lập;</w:t>
      </w:r>
    </w:p>
    <w:p w14:paraId="0A9D12BC" w14:textId="2255BEF7" w:rsidR="00F25D47" w:rsidRPr="00E17F84" w:rsidRDefault="00F25D47"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Thông tư số 15/2022/TT-BVHTTDL ngày 20 tháng 12 năm 2022 của </w:t>
      </w:r>
      <w:r w:rsidR="00A2205C" w:rsidRPr="00E17F84">
        <w:rPr>
          <w:rFonts w:ascii="Times New Roman" w:hAnsi="Times New Roman" w:cs="Times New Roman"/>
          <w:i/>
          <w:iCs/>
          <w:color w:val="auto"/>
          <w:sz w:val="28"/>
          <w:szCs w:val="28"/>
          <w:lang w:val="nl-NL"/>
        </w:rPr>
        <w:t xml:space="preserve">Bộ trưởng </w:t>
      </w:r>
      <w:r w:rsidRPr="00E17F84">
        <w:rPr>
          <w:rFonts w:ascii="Times New Roman" w:hAnsi="Times New Roman" w:cs="Times New Roman"/>
          <w:i/>
          <w:iCs/>
          <w:color w:val="auto"/>
          <w:sz w:val="28"/>
          <w:szCs w:val="28"/>
          <w:lang w:val="nl-NL"/>
        </w:rPr>
        <w:t>Bộ Văn hóa, Thể thao và Du lịch về hướng dẫn chức năng, nhiệm vụ, quyền hạn và cơ cấu tổ chức của Trung tâm Xúc tiến du lịch tỉnh, thành phố trực thuộ</w:t>
      </w:r>
      <w:r w:rsidR="00F96763" w:rsidRPr="00E17F84">
        <w:rPr>
          <w:rFonts w:ascii="Times New Roman" w:hAnsi="Times New Roman" w:cs="Times New Roman"/>
          <w:i/>
          <w:iCs/>
          <w:color w:val="auto"/>
          <w:sz w:val="28"/>
          <w:szCs w:val="28"/>
          <w:lang w:val="nl-NL"/>
        </w:rPr>
        <w:t>c T</w:t>
      </w:r>
      <w:r w:rsidR="00A2205C" w:rsidRPr="00E17F84">
        <w:rPr>
          <w:rFonts w:ascii="Times New Roman" w:hAnsi="Times New Roman" w:cs="Times New Roman"/>
          <w:i/>
          <w:iCs/>
          <w:color w:val="auto"/>
          <w:sz w:val="28"/>
          <w:szCs w:val="28"/>
          <w:lang w:val="nl-NL"/>
        </w:rPr>
        <w:t>r</w:t>
      </w:r>
      <w:r w:rsidRPr="00E17F84">
        <w:rPr>
          <w:rFonts w:ascii="Times New Roman" w:hAnsi="Times New Roman" w:cs="Times New Roman"/>
          <w:i/>
          <w:iCs/>
          <w:color w:val="auto"/>
          <w:sz w:val="28"/>
          <w:szCs w:val="28"/>
          <w:lang w:val="nl-NL"/>
        </w:rPr>
        <w:t>ung ương;</w:t>
      </w:r>
    </w:p>
    <w:p w14:paraId="398C30FA" w14:textId="06180463" w:rsidR="005129C7" w:rsidRPr="00E17F84" w:rsidRDefault="005129C7"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Công văn số 10118-CV/TU ngày 19 tháng 6 năm 2025 của Ban Thường vụ Tỉnh ủy thống nhất phương án thành lập Trung tâm Xúc tiến Đầu tư, Thương mại và Du lịch tỉnh Đồng Nai trực thuộc Văn phòng </w:t>
      </w:r>
      <w:r w:rsidR="00A2205C" w:rsidRPr="00E17F84">
        <w:rPr>
          <w:rFonts w:ascii="Times New Roman" w:hAnsi="Times New Roman" w:cs="Times New Roman"/>
          <w:i/>
          <w:iCs/>
          <w:color w:val="auto"/>
          <w:sz w:val="28"/>
          <w:szCs w:val="28"/>
          <w:lang w:val="nl-NL"/>
        </w:rPr>
        <w:t>Ủy ban nhân dân</w:t>
      </w:r>
      <w:r w:rsidRPr="00E17F84">
        <w:rPr>
          <w:rFonts w:ascii="Times New Roman" w:hAnsi="Times New Roman" w:cs="Times New Roman"/>
          <w:i/>
          <w:iCs/>
          <w:color w:val="auto"/>
          <w:sz w:val="28"/>
          <w:szCs w:val="28"/>
          <w:lang w:val="nl-NL"/>
        </w:rPr>
        <w:t xml:space="preserve"> tỉnh;</w:t>
      </w:r>
    </w:p>
    <w:p w14:paraId="59FCD1CB" w14:textId="0A94FE57" w:rsidR="005129C7" w:rsidRPr="00E17F84" w:rsidRDefault="005129C7"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Căn cứ Nghị quyết số 03/NQ-HĐND ngày 01 tháng 7 năm 2025 của Hội đồng nhân dân tỉnh về việc thành lập các cơ quan chuyên môn thuộc Ủy ban nhân dân tỉnh Đồng Nai;</w:t>
      </w:r>
    </w:p>
    <w:p w14:paraId="5503660D" w14:textId="3C51B8BE" w:rsidR="005129C7" w:rsidRPr="00E17F84" w:rsidRDefault="005129C7"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Đề án 01/ĐA-UBND ngày 27 tháng 6 năm 2025 của Ủy ban nhân dân tỉnh </w:t>
      </w:r>
      <w:r w:rsidR="00FD7F6A" w:rsidRPr="00E17F84">
        <w:rPr>
          <w:rFonts w:ascii="Times New Roman" w:hAnsi="Times New Roman" w:cs="Times New Roman"/>
          <w:i/>
          <w:iCs/>
          <w:color w:val="auto"/>
          <w:sz w:val="28"/>
          <w:szCs w:val="28"/>
          <w:lang w:val="nl-NL"/>
        </w:rPr>
        <w:t xml:space="preserve">về thành lập các cơ quan chuyên môn thuộc Ủy ban nhân dân tỉnh </w:t>
      </w:r>
      <w:r w:rsidRPr="00E17F84">
        <w:rPr>
          <w:rFonts w:ascii="Times New Roman" w:hAnsi="Times New Roman" w:cs="Times New Roman"/>
          <w:i/>
          <w:iCs/>
          <w:color w:val="auto"/>
          <w:sz w:val="28"/>
          <w:szCs w:val="28"/>
          <w:lang w:val="nl-NL"/>
        </w:rPr>
        <w:t>Đồng Nai;</w:t>
      </w:r>
    </w:p>
    <w:p w14:paraId="3BDB0878" w14:textId="2FCB2883" w:rsidR="00FD7F6A" w:rsidRPr="00E17F84" w:rsidRDefault="00FD7F6A"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Căn cứ Quyết định số 142/QĐUBND ngày 01 tháng 7 năm 2025 của </w:t>
      </w:r>
      <w:r w:rsidR="004B7661" w:rsidRPr="00E17F84">
        <w:rPr>
          <w:rFonts w:ascii="Times New Roman" w:hAnsi="Times New Roman" w:cs="Times New Roman"/>
          <w:i/>
          <w:iCs/>
          <w:color w:val="auto"/>
          <w:sz w:val="28"/>
          <w:szCs w:val="28"/>
          <w:lang w:val="nl-NL"/>
        </w:rPr>
        <w:t xml:space="preserve">Ủy ban nhân dân tỉnh về việc thành lập Trung tâm Xúc tiến Đầu tư, Thương mại và Du lịch tỉnh Đồng Nai trực thuộc Văn phòng </w:t>
      </w:r>
      <w:r w:rsidRPr="00E17F84">
        <w:rPr>
          <w:rFonts w:ascii="Times New Roman" w:hAnsi="Times New Roman" w:cs="Times New Roman"/>
          <w:i/>
          <w:iCs/>
          <w:color w:val="auto"/>
          <w:sz w:val="28"/>
          <w:szCs w:val="28"/>
          <w:lang w:val="nl-NL"/>
        </w:rPr>
        <w:t>Ủy ban nhân dân tỉnh;</w:t>
      </w:r>
    </w:p>
    <w:p w14:paraId="1404B66F" w14:textId="40C2CAA1" w:rsidR="00DA220E" w:rsidRPr="00E17F84" w:rsidRDefault="00DA220E" w:rsidP="0034485E">
      <w:pPr>
        <w:widowControl/>
        <w:spacing w:before="80"/>
        <w:ind w:firstLine="567"/>
        <w:jc w:val="both"/>
        <w:rPr>
          <w:rFonts w:ascii="Times New Roman" w:hAnsi="Times New Roman" w:cs="Times New Roman"/>
          <w:i/>
          <w:iCs/>
          <w:color w:val="auto"/>
          <w:sz w:val="28"/>
          <w:szCs w:val="28"/>
          <w:lang w:val="nl-NL"/>
        </w:rPr>
      </w:pPr>
      <w:r w:rsidRPr="00E17F84">
        <w:rPr>
          <w:rFonts w:ascii="Times New Roman" w:hAnsi="Times New Roman" w:cs="Times New Roman"/>
          <w:i/>
          <w:iCs/>
          <w:color w:val="auto"/>
          <w:sz w:val="28"/>
          <w:szCs w:val="28"/>
          <w:lang w:val="nl-NL"/>
        </w:rPr>
        <w:t xml:space="preserve">Theo đề nghị </w:t>
      </w:r>
      <w:r w:rsidRPr="00E17F84">
        <w:rPr>
          <w:rFonts w:ascii="Times New Roman" w:hAnsi="Times New Roman" w:cs="Times New Roman"/>
          <w:i/>
          <w:iCs/>
          <w:color w:val="auto"/>
          <w:sz w:val="28"/>
          <w:szCs w:val="28"/>
        </w:rPr>
        <w:t xml:space="preserve">của Chánh Văn phòng </w:t>
      </w:r>
      <w:r w:rsidR="004B7661" w:rsidRPr="00E17F84">
        <w:rPr>
          <w:rFonts w:ascii="Times New Roman" w:hAnsi="Times New Roman" w:cs="Times New Roman"/>
          <w:i/>
          <w:iCs/>
          <w:color w:val="auto"/>
          <w:sz w:val="28"/>
          <w:szCs w:val="28"/>
          <w:lang w:val="nl-NL"/>
        </w:rPr>
        <w:t xml:space="preserve">Ủy ban nhân dân </w:t>
      </w:r>
      <w:r w:rsidRPr="00E17F84">
        <w:rPr>
          <w:rFonts w:ascii="Times New Roman" w:hAnsi="Times New Roman" w:cs="Times New Roman"/>
          <w:i/>
          <w:iCs/>
          <w:color w:val="auto"/>
          <w:sz w:val="28"/>
          <w:szCs w:val="28"/>
        </w:rPr>
        <w:t>tỉnh</w:t>
      </w:r>
      <w:r w:rsidRPr="00E17F84">
        <w:rPr>
          <w:rFonts w:ascii="Times New Roman" w:hAnsi="Times New Roman" w:cs="Times New Roman"/>
          <w:i/>
          <w:iCs/>
          <w:color w:val="auto"/>
          <w:sz w:val="28"/>
          <w:szCs w:val="28"/>
          <w:lang w:val="nl-NL"/>
        </w:rPr>
        <w:t xml:space="preserve"> tại </w:t>
      </w:r>
      <w:r w:rsidRPr="00E17F84">
        <w:rPr>
          <w:rFonts w:ascii="Times New Roman" w:hAnsi="Times New Roman" w:cs="Times New Roman"/>
          <w:i/>
          <w:iCs/>
          <w:color w:val="auto"/>
          <w:sz w:val="28"/>
          <w:szCs w:val="28"/>
        </w:rPr>
        <w:t>Tờ trình số</w:t>
      </w:r>
      <w:r w:rsidR="00FD45E0" w:rsidRPr="00E17F84">
        <w:rPr>
          <w:rFonts w:ascii="Times New Roman" w:hAnsi="Times New Roman" w:cs="Times New Roman"/>
          <w:i/>
          <w:iCs/>
          <w:color w:val="auto"/>
          <w:sz w:val="28"/>
          <w:szCs w:val="28"/>
        </w:rPr>
        <w:t xml:space="preserve"> </w:t>
      </w:r>
      <w:r w:rsidR="00A2205C" w:rsidRPr="00E17F84">
        <w:rPr>
          <w:rFonts w:ascii="Times New Roman" w:hAnsi="Times New Roman" w:cs="Times New Roman"/>
          <w:i/>
          <w:iCs/>
          <w:color w:val="auto"/>
          <w:sz w:val="28"/>
          <w:szCs w:val="28"/>
          <w:lang w:val="nl-NL"/>
        </w:rPr>
        <w:t>339</w:t>
      </w:r>
      <w:r w:rsidRPr="00E17F84">
        <w:rPr>
          <w:rFonts w:ascii="Times New Roman" w:hAnsi="Times New Roman" w:cs="Times New Roman"/>
          <w:i/>
          <w:iCs/>
          <w:color w:val="auto"/>
          <w:sz w:val="28"/>
          <w:szCs w:val="28"/>
        </w:rPr>
        <w:t>/TTr-</w:t>
      </w:r>
      <w:r w:rsidRPr="00E17F84">
        <w:rPr>
          <w:rFonts w:ascii="Times New Roman" w:hAnsi="Times New Roman" w:cs="Times New Roman"/>
          <w:i/>
          <w:iCs/>
          <w:color w:val="auto"/>
          <w:sz w:val="28"/>
          <w:szCs w:val="28"/>
          <w:lang w:val="nl-NL"/>
        </w:rPr>
        <w:t xml:space="preserve">VP </w:t>
      </w:r>
      <w:r w:rsidRPr="00E17F84">
        <w:rPr>
          <w:rFonts w:ascii="Times New Roman" w:hAnsi="Times New Roman" w:cs="Times New Roman"/>
          <w:i/>
          <w:iCs/>
          <w:color w:val="auto"/>
          <w:sz w:val="28"/>
          <w:szCs w:val="28"/>
        </w:rPr>
        <w:t>ngày</w:t>
      </w:r>
      <w:r w:rsidR="00FD45E0" w:rsidRPr="00E17F84">
        <w:rPr>
          <w:rFonts w:ascii="Times New Roman" w:hAnsi="Times New Roman" w:cs="Times New Roman"/>
          <w:i/>
          <w:iCs/>
          <w:color w:val="auto"/>
          <w:sz w:val="28"/>
          <w:szCs w:val="28"/>
        </w:rPr>
        <w:t xml:space="preserve"> </w:t>
      </w:r>
      <w:r w:rsidR="00A2205C" w:rsidRPr="00E17F84">
        <w:rPr>
          <w:rFonts w:ascii="Times New Roman" w:hAnsi="Times New Roman" w:cs="Times New Roman"/>
          <w:i/>
          <w:iCs/>
          <w:color w:val="auto"/>
          <w:sz w:val="28"/>
          <w:szCs w:val="28"/>
          <w:lang w:val="nl-NL"/>
        </w:rPr>
        <w:t>25</w:t>
      </w:r>
      <w:r w:rsidRPr="00E17F84">
        <w:rPr>
          <w:rFonts w:ascii="Times New Roman" w:hAnsi="Times New Roman" w:cs="Times New Roman"/>
          <w:i/>
          <w:iCs/>
          <w:color w:val="auto"/>
          <w:sz w:val="28"/>
          <w:szCs w:val="28"/>
        </w:rPr>
        <w:t xml:space="preserve"> tháng </w:t>
      </w:r>
      <w:r w:rsidR="004B7661" w:rsidRPr="00E17F84">
        <w:rPr>
          <w:rFonts w:ascii="Times New Roman" w:hAnsi="Times New Roman" w:cs="Times New Roman"/>
          <w:i/>
          <w:iCs/>
          <w:color w:val="auto"/>
          <w:sz w:val="28"/>
          <w:szCs w:val="28"/>
          <w:lang w:val="nl-NL"/>
        </w:rPr>
        <w:t>7</w:t>
      </w:r>
      <w:r w:rsidRPr="00E17F84">
        <w:rPr>
          <w:rFonts w:ascii="Times New Roman" w:hAnsi="Times New Roman" w:cs="Times New Roman"/>
          <w:i/>
          <w:iCs/>
          <w:color w:val="auto"/>
          <w:sz w:val="28"/>
          <w:szCs w:val="28"/>
          <w:lang w:val="nl-NL"/>
        </w:rPr>
        <w:t xml:space="preserve"> </w:t>
      </w:r>
      <w:r w:rsidRPr="00E17F84">
        <w:rPr>
          <w:rFonts w:ascii="Times New Roman" w:hAnsi="Times New Roman" w:cs="Times New Roman"/>
          <w:i/>
          <w:iCs/>
          <w:color w:val="auto"/>
          <w:sz w:val="28"/>
          <w:szCs w:val="28"/>
        </w:rPr>
        <w:t>năm 202</w:t>
      </w:r>
      <w:r w:rsidRPr="00E17F84">
        <w:rPr>
          <w:rFonts w:ascii="Times New Roman" w:hAnsi="Times New Roman" w:cs="Times New Roman"/>
          <w:i/>
          <w:iCs/>
          <w:color w:val="auto"/>
          <w:sz w:val="28"/>
          <w:szCs w:val="28"/>
          <w:lang w:val="nl-NL"/>
        </w:rPr>
        <w:t>5</w:t>
      </w:r>
      <w:r w:rsidR="00F40BE5" w:rsidRPr="00E17F84">
        <w:rPr>
          <w:rFonts w:ascii="Times New Roman" w:hAnsi="Times New Roman" w:cs="Times New Roman"/>
          <w:i/>
          <w:iCs/>
          <w:color w:val="auto"/>
          <w:sz w:val="28"/>
          <w:szCs w:val="28"/>
          <w:lang w:val="nl-NL"/>
        </w:rPr>
        <w:t>.</w:t>
      </w:r>
    </w:p>
    <w:p w14:paraId="13D774B4" w14:textId="77777777" w:rsidR="00DA220E" w:rsidRPr="00E17F84" w:rsidRDefault="00DA220E" w:rsidP="0034485E">
      <w:pPr>
        <w:widowControl/>
        <w:spacing w:before="240" w:after="240"/>
        <w:jc w:val="center"/>
        <w:rPr>
          <w:rFonts w:ascii="Times New Roman" w:hAnsi="Times New Roman" w:cs="Times New Roman"/>
          <w:b/>
          <w:color w:val="auto"/>
          <w:sz w:val="28"/>
          <w:szCs w:val="28"/>
        </w:rPr>
      </w:pPr>
      <w:r w:rsidRPr="00E17F84">
        <w:rPr>
          <w:rFonts w:ascii="Times New Roman" w:hAnsi="Times New Roman" w:cs="Times New Roman"/>
          <w:b/>
          <w:color w:val="auto"/>
          <w:sz w:val="28"/>
          <w:szCs w:val="28"/>
        </w:rPr>
        <w:t>QUYẾT ĐỊNH:</w:t>
      </w:r>
    </w:p>
    <w:p w14:paraId="60E6781D" w14:textId="0C473DBA" w:rsidR="0015007F" w:rsidRPr="00E17F84" w:rsidRDefault="00DA220E" w:rsidP="0034485E">
      <w:pPr>
        <w:widowControl/>
        <w:spacing w:before="100"/>
        <w:ind w:firstLine="567"/>
        <w:jc w:val="both"/>
        <w:rPr>
          <w:rFonts w:ascii="Times New Roman" w:hAnsi="Times New Roman" w:cs="Times New Roman"/>
          <w:bCs/>
          <w:color w:val="auto"/>
          <w:sz w:val="28"/>
          <w:szCs w:val="28"/>
        </w:rPr>
      </w:pPr>
      <w:r w:rsidRPr="00E17F84">
        <w:rPr>
          <w:rFonts w:ascii="Times New Roman" w:hAnsi="Times New Roman" w:cs="Times New Roman"/>
          <w:b/>
          <w:color w:val="auto"/>
          <w:sz w:val="28"/>
          <w:szCs w:val="28"/>
        </w:rPr>
        <w:t>Điều 1.</w:t>
      </w:r>
      <w:r w:rsidRPr="00E17F84">
        <w:rPr>
          <w:rFonts w:ascii="Times New Roman" w:hAnsi="Times New Roman" w:cs="Times New Roman"/>
          <w:color w:val="auto"/>
          <w:sz w:val="28"/>
          <w:szCs w:val="28"/>
        </w:rPr>
        <w:t xml:space="preserve"> </w:t>
      </w:r>
      <w:r w:rsidRPr="00E17F84">
        <w:rPr>
          <w:rFonts w:ascii="Times New Roman" w:hAnsi="Times New Roman" w:cs="Times New Roman"/>
          <w:bCs/>
          <w:color w:val="auto"/>
          <w:sz w:val="28"/>
          <w:szCs w:val="28"/>
          <w:lang w:val="nl-NL"/>
        </w:rPr>
        <w:t xml:space="preserve">Ban hành kèm theo Quyết định này Quy định chức năng, nhiệm vụ, quyền hạn và cơ cấu tổ chức của Trung tâm </w:t>
      </w:r>
      <w:r w:rsidR="004B7661" w:rsidRPr="00E17F84">
        <w:rPr>
          <w:rFonts w:ascii="Times New Roman" w:hAnsi="Times New Roman" w:cs="Times New Roman"/>
          <w:color w:val="auto"/>
          <w:sz w:val="28"/>
          <w:szCs w:val="28"/>
          <w:lang w:val="nl-NL"/>
        </w:rPr>
        <w:t xml:space="preserve">Xúc tiến Đầu tư, Thương mại và Du lịch </w:t>
      </w:r>
      <w:r w:rsidR="00F96763" w:rsidRPr="00E17F84">
        <w:rPr>
          <w:rFonts w:ascii="Times New Roman" w:hAnsi="Times New Roman" w:cs="Times New Roman"/>
          <w:color w:val="auto"/>
          <w:sz w:val="28"/>
          <w:szCs w:val="28"/>
          <w:lang w:val="nl-NL"/>
        </w:rPr>
        <w:t xml:space="preserve">tỉnh Đồng Nai </w:t>
      </w:r>
      <w:r w:rsidR="0015007F" w:rsidRPr="00E17F84">
        <w:rPr>
          <w:rFonts w:ascii="Times New Roman" w:hAnsi="Times New Roman" w:cs="Times New Roman"/>
          <w:bCs/>
          <w:color w:val="auto"/>
          <w:sz w:val="28"/>
          <w:szCs w:val="28"/>
        </w:rPr>
        <w:t>trực thuộc Văn phòng Ủy ban nhân dân tỉnh Đồng Nai</w:t>
      </w:r>
    </w:p>
    <w:p w14:paraId="22006F4D" w14:textId="08A79318" w:rsidR="00DB1454" w:rsidRPr="00E17F84" w:rsidRDefault="00DA220E" w:rsidP="0034485E">
      <w:pPr>
        <w:widowControl/>
        <w:spacing w:before="100"/>
        <w:ind w:firstLine="567"/>
        <w:jc w:val="both"/>
        <w:rPr>
          <w:rFonts w:ascii="Times New Roman" w:hAnsi="Times New Roman" w:cs="Times New Roman"/>
          <w:color w:val="auto"/>
          <w:sz w:val="28"/>
          <w:szCs w:val="28"/>
          <w:lang w:val="en-US"/>
        </w:rPr>
      </w:pPr>
      <w:r w:rsidRPr="00E17F84">
        <w:rPr>
          <w:rFonts w:ascii="Times New Roman" w:hAnsi="Times New Roman" w:cs="Times New Roman"/>
          <w:b/>
          <w:color w:val="auto"/>
          <w:sz w:val="28"/>
          <w:szCs w:val="28"/>
        </w:rPr>
        <w:t>Điều 2.</w:t>
      </w:r>
      <w:r w:rsidRPr="00E17F84">
        <w:rPr>
          <w:rFonts w:ascii="Times New Roman" w:hAnsi="Times New Roman" w:cs="Times New Roman"/>
          <w:color w:val="auto"/>
          <w:sz w:val="28"/>
          <w:szCs w:val="28"/>
        </w:rPr>
        <w:t xml:space="preserve"> </w:t>
      </w:r>
      <w:r w:rsidR="00DB1454" w:rsidRPr="00E17F84">
        <w:rPr>
          <w:rFonts w:ascii="Times New Roman" w:hAnsi="Times New Roman" w:cs="Times New Roman"/>
          <w:color w:val="auto"/>
          <w:sz w:val="28"/>
          <w:szCs w:val="28"/>
        </w:rPr>
        <w:t xml:space="preserve">Quyết định này có hiệu lực thi hành kể từ ngày ký và </w:t>
      </w:r>
      <w:r w:rsidR="00DB1454" w:rsidRPr="00E17F84">
        <w:rPr>
          <w:rFonts w:ascii="Times New Roman" w:hAnsi="Times New Roman" w:cs="Times New Roman"/>
          <w:color w:val="auto"/>
          <w:sz w:val="28"/>
          <w:szCs w:val="28"/>
          <w:lang w:val="en-US"/>
        </w:rPr>
        <w:t>bãi bỏ</w:t>
      </w:r>
      <w:r w:rsidR="00DB1454" w:rsidRPr="00E17F84">
        <w:rPr>
          <w:rFonts w:ascii="Times New Roman" w:hAnsi="Times New Roman" w:cs="Times New Roman"/>
          <w:color w:val="auto"/>
          <w:sz w:val="28"/>
          <w:szCs w:val="28"/>
        </w:rPr>
        <w:t xml:space="preserve"> </w:t>
      </w:r>
      <w:r w:rsidR="00DB1454" w:rsidRPr="00E17F84">
        <w:rPr>
          <w:rFonts w:ascii="Times New Roman" w:hAnsi="Times New Roman" w:cs="Times New Roman"/>
          <w:color w:val="auto"/>
          <w:sz w:val="28"/>
          <w:szCs w:val="28"/>
          <w:lang w:val="en-US"/>
        </w:rPr>
        <w:t>các Quyết định sau:</w:t>
      </w:r>
    </w:p>
    <w:p w14:paraId="77F9FA0B" w14:textId="7E038A8C" w:rsidR="00DB1454" w:rsidRPr="00E17F84" w:rsidRDefault="00DB1454" w:rsidP="0034485E">
      <w:pPr>
        <w:widowControl/>
        <w:spacing w:before="100"/>
        <w:ind w:firstLine="567"/>
        <w:jc w:val="both"/>
        <w:rPr>
          <w:rFonts w:ascii="Times New Roman" w:hAnsi="Times New Roman" w:cs="Times New Roman"/>
          <w:bCs/>
          <w:color w:val="auto"/>
          <w:sz w:val="28"/>
          <w:szCs w:val="28"/>
          <w:lang w:val="nl-NL"/>
        </w:rPr>
      </w:pPr>
      <w:r w:rsidRPr="00E17F84">
        <w:rPr>
          <w:rFonts w:ascii="Times New Roman" w:hAnsi="Times New Roman" w:cs="Times New Roman"/>
          <w:bCs/>
          <w:color w:val="auto"/>
          <w:sz w:val="28"/>
          <w:szCs w:val="28"/>
          <w:lang w:val="nl-NL"/>
        </w:rPr>
        <w:t xml:space="preserve">1. Quyết định số 1915/QĐ-UBND ngày 09 tháng 6 năm 2021 của Chủ tịch Ủy ban nhân dân tỉnh </w:t>
      </w:r>
      <w:r w:rsidR="00740D5D" w:rsidRPr="00E17F84">
        <w:rPr>
          <w:rFonts w:ascii="Times New Roman" w:hAnsi="Times New Roman" w:cs="Times New Roman"/>
          <w:bCs/>
          <w:color w:val="auto"/>
          <w:sz w:val="28"/>
          <w:szCs w:val="28"/>
          <w:lang w:val="nl-NL"/>
        </w:rPr>
        <w:t xml:space="preserve">Đồng Nai (cũ) </w:t>
      </w:r>
      <w:r w:rsidRPr="00E17F84">
        <w:rPr>
          <w:rFonts w:ascii="Times New Roman" w:hAnsi="Times New Roman" w:cs="Times New Roman"/>
          <w:bCs/>
          <w:color w:val="auto"/>
          <w:sz w:val="28"/>
          <w:szCs w:val="28"/>
          <w:lang w:val="nl-NL"/>
        </w:rPr>
        <w:t>Quy định chức năng, nhiệm vụ, quyền hạn và cơ cấu tổ chức của Trung tâm Xúc tiến Thương mại tỉnh Đồng Nai.</w:t>
      </w:r>
    </w:p>
    <w:p w14:paraId="48F3CC6A" w14:textId="7424B587" w:rsidR="00DB1454" w:rsidRPr="00E17F84" w:rsidRDefault="00DB1454" w:rsidP="0034485E">
      <w:pPr>
        <w:widowControl/>
        <w:spacing w:before="100"/>
        <w:ind w:firstLine="567"/>
        <w:jc w:val="both"/>
        <w:rPr>
          <w:rFonts w:ascii="Times New Roman" w:hAnsi="Times New Roman" w:cs="Times New Roman"/>
          <w:bCs/>
          <w:color w:val="auto"/>
          <w:sz w:val="28"/>
          <w:szCs w:val="28"/>
          <w:lang w:val="nl-NL"/>
        </w:rPr>
      </w:pPr>
      <w:r w:rsidRPr="00E17F84">
        <w:rPr>
          <w:rFonts w:ascii="Times New Roman" w:hAnsi="Times New Roman" w:cs="Times New Roman"/>
          <w:bCs/>
          <w:color w:val="auto"/>
          <w:sz w:val="28"/>
          <w:szCs w:val="28"/>
          <w:lang w:val="nl-NL"/>
        </w:rPr>
        <w:t>2. Quyết định số 2051/QĐ-UBND ngày 23 tháng 8 năm 2021 của Chủ tịch Ủ</w:t>
      </w:r>
      <w:r w:rsidR="00891124" w:rsidRPr="00E17F84">
        <w:rPr>
          <w:rFonts w:ascii="Times New Roman" w:hAnsi="Times New Roman" w:cs="Times New Roman"/>
          <w:bCs/>
          <w:color w:val="auto"/>
          <w:sz w:val="28"/>
          <w:szCs w:val="28"/>
          <w:lang w:val="nl-NL"/>
        </w:rPr>
        <w:t xml:space="preserve">y ban nhân dân </w:t>
      </w:r>
      <w:r w:rsidR="00740D5D" w:rsidRPr="00E17F84">
        <w:rPr>
          <w:rFonts w:ascii="Times New Roman" w:hAnsi="Times New Roman" w:cs="Times New Roman"/>
          <w:bCs/>
          <w:color w:val="auto"/>
          <w:sz w:val="28"/>
          <w:szCs w:val="28"/>
          <w:lang w:val="nl-NL"/>
        </w:rPr>
        <w:t xml:space="preserve">tỉnh Đồng Nai (cũ) </w:t>
      </w:r>
      <w:r w:rsidRPr="00E17F84">
        <w:rPr>
          <w:rFonts w:ascii="Times New Roman" w:hAnsi="Times New Roman" w:cs="Times New Roman"/>
          <w:bCs/>
          <w:color w:val="auto"/>
          <w:sz w:val="28"/>
          <w:szCs w:val="28"/>
          <w:lang w:val="nl-NL"/>
        </w:rPr>
        <w:t>Quy định chức năng, nhiệm vụ, quyền hạn và cơ cấu tổ chức của Trung tâm Tư vấ</w:t>
      </w:r>
      <w:r w:rsidR="00891124" w:rsidRPr="00E17F84">
        <w:rPr>
          <w:rFonts w:ascii="Times New Roman" w:hAnsi="Times New Roman" w:cs="Times New Roman"/>
          <w:bCs/>
          <w:color w:val="auto"/>
          <w:sz w:val="28"/>
          <w:szCs w:val="28"/>
          <w:lang w:val="nl-NL"/>
        </w:rPr>
        <w:t>n Đ</w:t>
      </w:r>
      <w:r w:rsidRPr="00E17F84">
        <w:rPr>
          <w:rFonts w:ascii="Times New Roman" w:hAnsi="Times New Roman" w:cs="Times New Roman"/>
          <w:bCs/>
          <w:color w:val="auto"/>
          <w:sz w:val="28"/>
          <w:szCs w:val="28"/>
          <w:lang w:val="nl-NL"/>
        </w:rPr>
        <w:t>ầu tư và Dịch vụ Khu công nghiệp.</w:t>
      </w:r>
    </w:p>
    <w:p w14:paraId="4B40B19F" w14:textId="2A7595AC" w:rsidR="00DB1454" w:rsidRPr="00E17F84" w:rsidRDefault="00DB1454" w:rsidP="0034485E">
      <w:pPr>
        <w:widowControl/>
        <w:spacing w:before="100"/>
        <w:ind w:firstLine="567"/>
        <w:jc w:val="both"/>
        <w:rPr>
          <w:rFonts w:ascii="Times New Roman" w:hAnsi="Times New Roman" w:cs="Times New Roman"/>
          <w:bCs/>
          <w:color w:val="auto"/>
          <w:sz w:val="28"/>
          <w:szCs w:val="28"/>
          <w:lang w:val="nl-NL"/>
        </w:rPr>
      </w:pPr>
      <w:r w:rsidRPr="00E17F84">
        <w:rPr>
          <w:rFonts w:ascii="Times New Roman" w:hAnsi="Times New Roman" w:cs="Times New Roman"/>
          <w:bCs/>
          <w:color w:val="auto"/>
          <w:sz w:val="28"/>
          <w:szCs w:val="28"/>
          <w:lang w:val="nl-NL"/>
        </w:rPr>
        <w:t>3. Quyết định số 1395/QĐ-UBND ngày 14 tháng 6 năm 2023 của Chủ tịch Ủ</w:t>
      </w:r>
      <w:r w:rsidR="00891124" w:rsidRPr="00E17F84">
        <w:rPr>
          <w:rFonts w:ascii="Times New Roman" w:hAnsi="Times New Roman" w:cs="Times New Roman"/>
          <w:bCs/>
          <w:color w:val="auto"/>
          <w:sz w:val="28"/>
          <w:szCs w:val="28"/>
          <w:lang w:val="nl-NL"/>
        </w:rPr>
        <w:t xml:space="preserve">y ban nhân dân </w:t>
      </w:r>
      <w:r w:rsidR="00740D5D" w:rsidRPr="00E17F84">
        <w:rPr>
          <w:rFonts w:ascii="Times New Roman" w:hAnsi="Times New Roman" w:cs="Times New Roman"/>
          <w:bCs/>
          <w:color w:val="auto"/>
          <w:sz w:val="28"/>
          <w:szCs w:val="28"/>
          <w:lang w:val="nl-NL"/>
        </w:rPr>
        <w:t xml:space="preserve">tỉnh Đồng Nai (cũ) </w:t>
      </w:r>
      <w:r w:rsidRPr="00E17F84">
        <w:rPr>
          <w:rFonts w:ascii="Times New Roman" w:hAnsi="Times New Roman" w:cs="Times New Roman"/>
          <w:bCs/>
          <w:color w:val="auto"/>
          <w:sz w:val="28"/>
          <w:szCs w:val="28"/>
          <w:lang w:val="nl-NL"/>
        </w:rPr>
        <w:t>Quy định chức năng, nhiệm vụ, quyền hạn và cơ cấu tổ chức của Trung tâm Xúc tiế</w:t>
      </w:r>
      <w:r w:rsidR="00891124" w:rsidRPr="00E17F84">
        <w:rPr>
          <w:rFonts w:ascii="Times New Roman" w:hAnsi="Times New Roman" w:cs="Times New Roman"/>
          <w:bCs/>
          <w:color w:val="auto"/>
          <w:sz w:val="28"/>
          <w:szCs w:val="28"/>
          <w:lang w:val="nl-NL"/>
        </w:rPr>
        <w:t>n D</w:t>
      </w:r>
      <w:r w:rsidRPr="00E17F84">
        <w:rPr>
          <w:rFonts w:ascii="Times New Roman" w:hAnsi="Times New Roman" w:cs="Times New Roman"/>
          <w:bCs/>
          <w:color w:val="auto"/>
          <w:sz w:val="28"/>
          <w:szCs w:val="28"/>
          <w:lang w:val="nl-NL"/>
        </w:rPr>
        <w:t>u lịch tỉnh Đồng Nai.</w:t>
      </w:r>
    </w:p>
    <w:p w14:paraId="73DE7F70" w14:textId="07ABED2D" w:rsidR="00740D5D" w:rsidRPr="00E17F84" w:rsidRDefault="00DB1454" w:rsidP="0034485E">
      <w:pPr>
        <w:widowControl/>
        <w:spacing w:before="100"/>
        <w:ind w:firstLine="567"/>
        <w:jc w:val="both"/>
        <w:rPr>
          <w:rFonts w:ascii="Times New Roman" w:hAnsi="Times New Roman" w:cs="Times New Roman"/>
          <w:color w:val="auto"/>
          <w:sz w:val="28"/>
          <w:szCs w:val="28"/>
          <w:lang w:val="en-US"/>
        </w:rPr>
      </w:pPr>
      <w:r w:rsidRPr="00E17F84">
        <w:rPr>
          <w:rFonts w:ascii="Times New Roman" w:hAnsi="Times New Roman" w:cs="Times New Roman"/>
          <w:bCs/>
          <w:color w:val="auto"/>
          <w:sz w:val="28"/>
          <w:szCs w:val="28"/>
          <w:lang w:val="nl-NL"/>
        </w:rPr>
        <w:t>4. Quyết định số 1019/QĐ-UBND ngày 01 tháng 4 năm 2025 của Chủ tịch Ủ</w:t>
      </w:r>
      <w:r w:rsidR="00891124" w:rsidRPr="00E17F84">
        <w:rPr>
          <w:rFonts w:ascii="Times New Roman" w:hAnsi="Times New Roman" w:cs="Times New Roman"/>
          <w:bCs/>
          <w:color w:val="auto"/>
          <w:sz w:val="28"/>
          <w:szCs w:val="28"/>
          <w:lang w:val="nl-NL"/>
        </w:rPr>
        <w:t xml:space="preserve">y ban nhân dân </w:t>
      </w:r>
      <w:r w:rsidR="00740D5D" w:rsidRPr="00E17F84">
        <w:rPr>
          <w:rFonts w:ascii="Times New Roman" w:hAnsi="Times New Roman" w:cs="Times New Roman"/>
          <w:bCs/>
          <w:color w:val="auto"/>
          <w:sz w:val="28"/>
          <w:szCs w:val="28"/>
          <w:lang w:val="nl-NL"/>
        </w:rPr>
        <w:t xml:space="preserve">tỉnh Đồng Nai (cũ) </w:t>
      </w:r>
      <w:r w:rsidRPr="00E17F84">
        <w:rPr>
          <w:rFonts w:ascii="Times New Roman" w:hAnsi="Times New Roman" w:cs="Times New Roman"/>
          <w:bCs/>
          <w:color w:val="auto"/>
          <w:sz w:val="28"/>
          <w:szCs w:val="28"/>
          <w:lang w:val="nl-NL"/>
        </w:rPr>
        <w:t>Quy định chức năng, nhiệm vụ, quyền hạn và cơ cấu tổ chức của Trung tâm Sự kiện và Đối ngoại tỉnh Đồng Nai</w:t>
      </w:r>
      <w:r w:rsidRPr="00E17F84">
        <w:rPr>
          <w:rFonts w:ascii="Times New Roman" w:hAnsi="Times New Roman" w:cs="Times New Roman"/>
          <w:color w:val="auto"/>
          <w:sz w:val="28"/>
          <w:szCs w:val="28"/>
        </w:rPr>
        <w:t>.</w:t>
      </w:r>
    </w:p>
    <w:p w14:paraId="50B8186F" w14:textId="2F920DBB" w:rsidR="00DB1454" w:rsidRPr="00E17F84" w:rsidRDefault="00740D5D" w:rsidP="0034485E">
      <w:pPr>
        <w:widowControl/>
        <w:spacing w:before="120"/>
        <w:ind w:firstLine="567"/>
        <w:jc w:val="both"/>
        <w:rPr>
          <w:rFonts w:ascii="Times New Roman" w:hAnsi="Times New Roman" w:cs="Times New Roman"/>
          <w:bCs/>
          <w:color w:val="auto"/>
          <w:sz w:val="28"/>
          <w:szCs w:val="28"/>
          <w:lang w:val="nl-NL"/>
        </w:rPr>
      </w:pPr>
      <w:r w:rsidRPr="00E17F84">
        <w:rPr>
          <w:rFonts w:ascii="Times New Roman" w:hAnsi="Times New Roman" w:cs="Times New Roman"/>
          <w:color w:val="auto"/>
          <w:sz w:val="28"/>
          <w:szCs w:val="28"/>
          <w:lang w:val="en-US"/>
        </w:rPr>
        <w:lastRenderedPageBreak/>
        <w:t>5</w:t>
      </w:r>
      <w:r w:rsidR="00DB1454" w:rsidRPr="00E17F84">
        <w:rPr>
          <w:rFonts w:ascii="Times New Roman" w:hAnsi="Times New Roman" w:cs="Times New Roman"/>
          <w:color w:val="auto"/>
          <w:sz w:val="28"/>
          <w:szCs w:val="28"/>
          <w:lang w:val="en-US"/>
        </w:rPr>
        <w:t xml:space="preserve">. </w:t>
      </w:r>
      <w:r w:rsidR="00DB1454" w:rsidRPr="00E17F84">
        <w:rPr>
          <w:rFonts w:ascii="Times New Roman" w:hAnsi="Times New Roman" w:cs="Times New Roman"/>
          <w:color w:val="auto"/>
          <w:sz w:val="28"/>
          <w:szCs w:val="28"/>
        </w:rPr>
        <w:t>Quyết định số 55a</w:t>
      </w:r>
      <w:r w:rsidR="00DB1454" w:rsidRPr="00E17F84">
        <w:rPr>
          <w:rFonts w:ascii="Times New Roman" w:hAnsi="Times New Roman" w:cs="Times New Roman"/>
          <w:bCs/>
          <w:color w:val="auto"/>
          <w:sz w:val="28"/>
          <w:szCs w:val="28"/>
          <w:lang w:val="nl-NL"/>
        </w:rPr>
        <w:t xml:space="preserve">/QĐ-SKHĐT ngày 05 tháng 4 năm 2011 của Giám đốc Sở Kế hoạch và Đầu tư </w:t>
      </w:r>
      <w:r w:rsidRPr="00E17F84">
        <w:rPr>
          <w:rFonts w:ascii="Times New Roman" w:hAnsi="Times New Roman" w:cs="Times New Roman"/>
          <w:bCs/>
          <w:color w:val="auto"/>
          <w:sz w:val="28"/>
          <w:szCs w:val="28"/>
          <w:lang w:val="nl-NL"/>
        </w:rPr>
        <w:t xml:space="preserve">tỉnh Đồng Nai (cũ) </w:t>
      </w:r>
      <w:r w:rsidR="00DB1454" w:rsidRPr="00E17F84">
        <w:rPr>
          <w:rFonts w:ascii="Times New Roman" w:hAnsi="Times New Roman" w:cs="Times New Roman"/>
          <w:bCs/>
          <w:color w:val="auto"/>
          <w:sz w:val="28"/>
          <w:szCs w:val="28"/>
          <w:lang w:val="nl-NL"/>
        </w:rPr>
        <w:t>Quy định tổ chức và hoạt động của Trung tâm Tư vấn Hỗ trợ</w:t>
      </w:r>
      <w:r w:rsidR="00891124" w:rsidRPr="00E17F84">
        <w:rPr>
          <w:rFonts w:ascii="Times New Roman" w:hAnsi="Times New Roman" w:cs="Times New Roman"/>
          <w:bCs/>
          <w:color w:val="auto"/>
          <w:sz w:val="28"/>
          <w:szCs w:val="28"/>
          <w:lang w:val="nl-NL"/>
        </w:rPr>
        <w:t xml:space="preserve"> D</w:t>
      </w:r>
      <w:r w:rsidR="00DB1454" w:rsidRPr="00E17F84">
        <w:rPr>
          <w:rFonts w:ascii="Times New Roman" w:hAnsi="Times New Roman" w:cs="Times New Roman"/>
          <w:bCs/>
          <w:color w:val="auto"/>
          <w:sz w:val="28"/>
          <w:szCs w:val="28"/>
          <w:lang w:val="nl-NL"/>
        </w:rPr>
        <w:t>oanh nghiệp tỉnh Đồng Nai.</w:t>
      </w:r>
    </w:p>
    <w:p w14:paraId="3FC8FBE5" w14:textId="26F3890E" w:rsidR="00740D5D" w:rsidRPr="00E17F84" w:rsidRDefault="00740D5D" w:rsidP="0034485E">
      <w:pPr>
        <w:widowControl/>
        <w:spacing w:before="120"/>
        <w:ind w:firstLine="567"/>
        <w:jc w:val="both"/>
        <w:rPr>
          <w:rFonts w:ascii="Times New Roman" w:hAnsi="Times New Roman" w:cs="Times New Roman"/>
          <w:bCs/>
          <w:color w:val="auto"/>
          <w:sz w:val="28"/>
          <w:szCs w:val="28"/>
          <w:lang w:val="nl-NL"/>
        </w:rPr>
      </w:pPr>
      <w:r w:rsidRPr="00E17F84">
        <w:rPr>
          <w:rFonts w:ascii="Times New Roman" w:hAnsi="Times New Roman" w:cs="Times New Roman"/>
          <w:bCs/>
          <w:color w:val="auto"/>
          <w:sz w:val="28"/>
          <w:szCs w:val="28"/>
          <w:lang w:val="nl-NL"/>
        </w:rPr>
        <w:t>6. Quyết định số 202/QĐ-STC ngày 25 tháng 4 năm 2025 của Giám đốc Sở Tài chính tỉ</w:t>
      </w:r>
      <w:r w:rsidR="00467807">
        <w:rPr>
          <w:rFonts w:ascii="Times New Roman" w:hAnsi="Times New Roman" w:cs="Times New Roman"/>
          <w:bCs/>
          <w:color w:val="auto"/>
          <w:sz w:val="28"/>
          <w:szCs w:val="28"/>
          <w:lang w:val="nl-NL"/>
        </w:rPr>
        <w:t>nh Bình P</w:t>
      </w:r>
      <w:r w:rsidRPr="00E17F84">
        <w:rPr>
          <w:rFonts w:ascii="Times New Roman" w:hAnsi="Times New Roman" w:cs="Times New Roman"/>
          <w:bCs/>
          <w:color w:val="auto"/>
          <w:sz w:val="28"/>
          <w:szCs w:val="28"/>
          <w:lang w:val="nl-NL"/>
        </w:rPr>
        <w:t>hước (cũ) về việc ban hành Quy định chức năng, nhiệm vụ, quyền hạn của Trung tâm Xúc tiến Đầu tư, Du lịch và Hỗ trợ doanh nghiệp trực thuộc Sở Tài chính.</w:t>
      </w:r>
    </w:p>
    <w:p w14:paraId="447AA597" w14:textId="599B2241" w:rsidR="00D7330E" w:rsidRPr="00E17F84" w:rsidRDefault="00D7330E" w:rsidP="0034485E">
      <w:pPr>
        <w:widowControl/>
        <w:spacing w:before="120"/>
        <w:ind w:firstLine="567"/>
        <w:jc w:val="both"/>
        <w:rPr>
          <w:rFonts w:ascii="Times New Roman" w:hAnsi="Times New Roman" w:cs="Times New Roman"/>
          <w:bCs/>
          <w:color w:val="auto"/>
          <w:sz w:val="28"/>
          <w:szCs w:val="28"/>
          <w:lang w:val="nl-NL"/>
        </w:rPr>
      </w:pPr>
      <w:r w:rsidRPr="00E17F84">
        <w:rPr>
          <w:rFonts w:ascii="Times New Roman" w:hAnsi="Times New Roman" w:cs="Times New Roman"/>
          <w:bCs/>
          <w:color w:val="auto"/>
          <w:sz w:val="28"/>
          <w:szCs w:val="28"/>
          <w:lang w:val="nl-NL"/>
        </w:rPr>
        <w:t>7. Quyết định số</w:t>
      </w:r>
      <w:r w:rsidR="00F96763" w:rsidRPr="00E17F84">
        <w:rPr>
          <w:rFonts w:ascii="Times New Roman" w:hAnsi="Times New Roman" w:cs="Times New Roman"/>
          <w:bCs/>
          <w:color w:val="auto"/>
          <w:sz w:val="28"/>
          <w:szCs w:val="28"/>
          <w:lang w:val="nl-NL"/>
        </w:rPr>
        <w:t xml:space="preserve"> 65/QĐ-SCT ngày 16</w:t>
      </w:r>
      <w:r w:rsidRPr="00E17F84">
        <w:rPr>
          <w:rFonts w:ascii="Times New Roman" w:hAnsi="Times New Roman" w:cs="Times New Roman"/>
          <w:bCs/>
          <w:color w:val="auto"/>
          <w:sz w:val="28"/>
          <w:szCs w:val="28"/>
          <w:lang w:val="nl-NL"/>
        </w:rPr>
        <w:t xml:space="preserve"> </w:t>
      </w:r>
      <w:r w:rsidR="00F96763" w:rsidRPr="00E17F84">
        <w:rPr>
          <w:rFonts w:ascii="Times New Roman" w:hAnsi="Times New Roman" w:cs="Times New Roman"/>
          <w:bCs/>
          <w:color w:val="auto"/>
          <w:sz w:val="28"/>
          <w:szCs w:val="28"/>
          <w:lang w:val="nl-NL"/>
        </w:rPr>
        <w:t>tháng 5</w:t>
      </w:r>
      <w:r w:rsidRPr="00E17F84">
        <w:rPr>
          <w:rFonts w:ascii="Times New Roman" w:hAnsi="Times New Roman" w:cs="Times New Roman"/>
          <w:bCs/>
          <w:color w:val="auto"/>
          <w:sz w:val="28"/>
          <w:szCs w:val="28"/>
          <w:lang w:val="nl-NL"/>
        </w:rPr>
        <w:t xml:space="preserve"> năm 2025 của Giám đốc Sở </w:t>
      </w:r>
      <w:r w:rsidR="00F96763" w:rsidRPr="00E17F84">
        <w:rPr>
          <w:rFonts w:ascii="Times New Roman" w:hAnsi="Times New Roman" w:cs="Times New Roman"/>
          <w:bCs/>
          <w:color w:val="auto"/>
          <w:sz w:val="28"/>
          <w:szCs w:val="28"/>
          <w:lang w:val="nl-NL"/>
        </w:rPr>
        <w:t>Công Thương</w:t>
      </w:r>
      <w:r w:rsidRPr="00E17F84">
        <w:rPr>
          <w:rFonts w:ascii="Times New Roman" w:hAnsi="Times New Roman" w:cs="Times New Roman"/>
          <w:bCs/>
          <w:color w:val="auto"/>
          <w:sz w:val="28"/>
          <w:szCs w:val="28"/>
          <w:lang w:val="nl-NL"/>
        </w:rPr>
        <w:t xml:space="preserve"> tỉ</w:t>
      </w:r>
      <w:r w:rsidR="00467807">
        <w:rPr>
          <w:rFonts w:ascii="Times New Roman" w:hAnsi="Times New Roman" w:cs="Times New Roman"/>
          <w:bCs/>
          <w:color w:val="auto"/>
          <w:sz w:val="28"/>
          <w:szCs w:val="28"/>
          <w:lang w:val="nl-NL"/>
        </w:rPr>
        <w:t>nh Bình P</w:t>
      </w:r>
      <w:r w:rsidRPr="00E17F84">
        <w:rPr>
          <w:rFonts w:ascii="Times New Roman" w:hAnsi="Times New Roman" w:cs="Times New Roman"/>
          <w:bCs/>
          <w:color w:val="auto"/>
          <w:sz w:val="28"/>
          <w:szCs w:val="28"/>
          <w:lang w:val="nl-NL"/>
        </w:rPr>
        <w:t xml:space="preserve">hước (cũ) về việc ban hành Quy định chức năng, nhiệm vụ, quyền hạn </w:t>
      </w:r>
      <w:r w:rsidR="00F96763" w:rsidRPr="00E17F84">
        <w:rPr>
          <w:rFonts w:ascii="Times New Roman" w:hAnsi="Times New Roman" w:cs="Times New Roman"/>
          <w:bCs/>
          <w:color w:val="auto"/>
          <w:sz w:val="28"/>
          <w:szCs w:val="28"/>
          <w:lang w:val="nl-NL"/>
        </w:rPr>
        <w:t>và mối quan hệ công tác của Trung tâm Khuyến công và Xúc tiế</w:t>
      </w:r>
      <w:r w:rsidR="00891124" w:rsidRPr="00E17F84">
        <w:rPr>
          <w:rFonts w:ascii="Times New Roman" w:hAnsi="Times New Roman" w:cs="Times New Roman"/>
          <w:bCs/>
          <w:color w:val="auto"/>
          <w:sz w:val="28"/>
          <w:szCs w:val="28"/>
          <w:lang w:val="nl-NL"/>
        </w:rPr>
        <w:t>n T</w:t>
      </w:r>
      <w:r w:rsidR="00F96763" w:rsidRPr="00E17F84">
        <w:rPr>
          <w:rFonts w:ascii="Times New Roman" w:hAnsi="Times New Roman" w:cs="Times New Roman"/>
          <w:bCs/>
          <w:color w:val="auto"/>
          <w:sz w:val="28"/>
          <w:szCs w:val="28"/>
          <w:lang w:val="nl-NL"/>
        </w:rPr>
        <w:t>hương mại tỉnh Bình Phước</w:t>
      </w:r>
      <w:r w:rsidRPr="00E17F84">
        <w:rPr>
          <w:rFonts w:ascii="Times New Roman" w:hAnsi="Times New Roman" w:cs="Times New Roman"/>
          <w:bCs/>
          <w:color w:val="auto"/>
          <w:sz w:val="28"/>
          <w:szCs w:val="28"/>
          <w:lang w:val="nl-NL"/>
        </w:rPr>
        <w:t>.</w:t>
      </w:r>
    </w:p>
    <w:p w14:paraId="4165690A" w14:textId="4D088C77" w:rsidR="00DA220E" w:rsidRPr="00E17F84" w:rsidRDefault="00DA220E" w:rsidP="0034485E">
      <w:pPr>
        <w:widowControl/>
        <w:spacing w:before="120"/>
        <w:ind w:firstLine="567"/>
        <w:jc w:val="both"/>
        <w:rPr>
          <w:rFonts w:ascii="Times New Roman" w:hAnsi="Times New Roman" w:cs="Times New Roman"/>
          <w:color w:val="auto"/>
          <w:sz w:val="28"/>
          <w:szCs w:val="28"/>
          <w:lang w:val="en-US"/>
        </w:rPr>
      </w:pPr>
      <w:r w:rsidRPr="00E17F84">
        <w:rPr>
          <w:rFonts w:ascii="Times New Roman" w:hAnsi="Times New Roman" w:cs="Times New Roman"/>
          <w:b/>
          <w:color w:val="auto"/>
          <w:sz w:val="28"/>
          <w:szCs w:val="28"/>
        </w:rPr>
        <w:t>Điều 3.</w:t>
      </w:r>
      <w:r w:rsidRPr="00E17F84">
        <w:rPr>
          <w:rFonts w:ascii="Times New Roman" w:hAnsi="Times New Roman" w:cs="Times New Roman"/>
          <w:color w:val="auto"/>
          <w:sz w:val="28"/>
          <w:szCs w:val="28"/>
        </w:rPr>
        <w:t xml:space="preserve"> Chánh Văn phòng </w:t>
      </w:r>
      <w:r w:rsidR="008817D4" w:rsidRPr="00E17F84">
        <w:rPr>
          <w:rFonts w:ascii="Times New Roman" w:hAnsi="Times New Roman" w:cs="Times New Roman"/>
          <w:bCs/>
          <w:color w:val="auto"/>
          <w:sz w:val="28"/>
          <w:szCs w:val="28"/>
        </w:rPr>
        <w:t>Ủy ban nhân dân</w:t>
      </w:r>
      <w:r w:rsidRPr="00E17F84">
        <w:rPr>
          <w:rFonts w:ascii="Times New Roman" w:hAnsi="Times New Roman" w:cs="Times New Roman"/>
          <w:color w:val="auto"/>
          <w:sz w:val="28"/>
          <w:szCs w:val="28"/>
        </w:rPr>
        <w:t xml:space="preserve"> tỉ</w:t>
      </w:r>
      <w:r w:rsidR="00DB1454" w:rsidRPr="00E17F84">
        <w:rPr>
          <w:rFonts w:ascii="Times New Roman" w:hAnsi="Times New Roman" w:cs="Times New Roman"/>
          <w:color w:val="auto"/>
          <w:sz w:val="28"/>
          <w:szCs w:val="28"/>
        </w:rPr>
        <w:t>nh</w:t>
      </w:r>
      <w:r w:rsidR="00DB1454" w:rsidRPr="00E17F84">
        <w:rPr>
          <w:rFonts w:ascii="Times New Roman" w:hAnsi="Times New Roman" w:cs="Times New Roman"/>
          <w:color w:val="auto"/>
          <w:sz w:val="28"/>
          <w:szCs w:val="28"/>
          <w:lang w:val="en-US"/>
        </w:rPr>
        <w:t>;</w:t>
      </w:r>
      <w:r w:rsidRPr="00E17F84">
        <w:rPr>
          <w:rFonts w:ascii="Times New Roman" w:hAnsi="Times New Roman" w:cs="Times New Roman"/>
          <w:color w:val="auto"/>
          <w:sz w:val="28"/>
          <w:szCs w:val="28"/>
        </w:rPr>
        <w:t xml:space="preserve"> Giám đốc Sở Nội vụ</w:t>
      </w:r>
      <w:r w:rsidR="00DB1454" w:rsidRPr="00E17F84">
        <w:rPr>
          <w:rFonts w:ascii="Times New Roman" w:hAnsi="Times New Roman" w:cs="Times New Roman"/>
          <w:color w:val="auto"/>
          <w:sz w:val="28"/>
          <w:szCs w:val="28"/>
          <w:lang w:val="en-US"/>
        </w:rPr>
        <w:t>;</w:t>
      </w:r>
      <w:r w:rsidR="005A6F60" w:rsidRPr="00E17F84">
        <w:rPr>
          <w:rFonts w:ascii="Times New Roman" w:hAnsi="Times New Roman" w:cs="Times New Roman"/>
          <w:color w:val="auto"/>
          <w:sz w:val="28"/>
          <w:szCs w:val="28"/>
          <w:lang w:val="en-US"/>
        </w:rPr>
        <w:t xml:space="preserve"> Giám đốc </w:t>
      </w:r>
      <w:r w:rsidR="005A6F60" w:rsidRPr="00E17F84">
        <w:rPr>
          <w:rFonts w:ascii="Times New Roman" w:hAnsi="Times New Roman" w:cs="Times New Roman"/>
          <w:bCs/>
          <w:color w:val="auto"/>
          <w:sz w:val="28"/>
          <w:szCs w:val="28"/>
          <w:lang w:val="nl-NL"/>
        </w:rPr>
        <w:t xml:space="preserve">Trung tâm </w:t>
      </w:r>
      <w:r w:rsidR="005A6F60" w:rsidRPr="00E17F84">
        <w:rPr>
          <w:rFonts w:ascii="Times New Roman" w:hAnsi="Times New Roman" w:cs="Times New Roman"/>
          <w:color w:val="auto"/>
          <w:sz w:val="28"/>
          <w:szCs w:val="28"/>
          <w:lang w:val="nl-NL"/>
        </w:rPr>
        <w:t>Xúc tiến Đầu tư, Thương mại và Du lịch</w:t>
      </w:r>
      <w:r w:rsidR="00DB1454" w:rsidRPr="00E17F84">
        <w:rPr>
          <w:rFonts w:ascii="Times New Roman" w:hAnsi="Times New Roman" w:cs="Times New Roman"/>
          <w:color w:val="auto"/>
          <w:sz w:val="28"/>
          <w:szCs w:val="28"/>
          <w:lang w:val="nl-NL"/>
        </w:rPr>
        <w:t>; Chủ tịch Ủy ban nhân dân các xã, phường</w:t>
      </w:r>
      <w:r w:rsidRPr="00E17F84">
        <w:rPr>
          <w:rFonts w:ascii="Times New Roman" w:hAnsi="Times New Roman" w:cs="Times New Roman"/>
          <w:color w:val="auto"/>
          <w:sz w:val="28"/>
          <w:szCs w:val="28"/>
        </w:rPr>
        <w:t xml:space="preserve"> và Thủ trưởng các cơ quan, đơn vị liên quan chịu trách nhiệm thi hành Quyết định này./.</w:t>
      </w:r>
    </w:p>
    <w:p w14:paraId="7574EC28" w14:textId="77777777" w:rsidR="00626BAC" w:rsidRPr="00E17F84" w:rsidRDefault="00626BAC" w:rsidP="0034485E">
      <w:pPr>
        <w:widowControl/>
        <w:ind w:firstLine="851"/>
        <w:jc w:val="both"/>
        <w:rPr>
          <w:rFonts w:ascii="Times New Roman" w:hAnsi="Times New Roman" w:cs="Times New Roman"/>
          <w:color w:val="auto"/>
          <w:sz w:val="28"/>
          <w:szCs w:val="28"/>
          <w:lang w:val="en-US"/>
        </w:rPr>
      </w:pPr>
    </w:p>
    <w:tbl>
      <w:tblPr>
        <w:tblW w:w="9639" w:type="dxa"/>
        <w:tblInd w:w="108" w:type="dxa"/>
        <w:tblLook w:val="01E0" w:firstRow="1" w:lastRow="1" w:firstColumn="1" w:lastColumn="1" w:noHBand="0" w:noVBand="0"/>
      </w:tblPr>
      <w:tblGrid>
        <w:gridCol w:w="4962"/>
        <w:gridCol w:w="4677"/>
      </w:tblGrid>
      <w:tr w:rsidR="00E17F84" w:rsidRPr="00E17F84" w14:paraId="2E957B35" w14:textId="77777777" w:rsidTr="0034485E">
        <w:tc>
          <w:tcPr>
            <w:tcW w:w="4962" w:type="dxa"/>
          </w:tcPr>
          <w:p w14:paraId="71F02D7A" w14:textId="063C890E" w:rsidR="00DA220E" w:rsidRPr="00E17F84" w:rsidRDefault="00DA220E" w:rsidP="0034485E">
            <w:pPr>
              <w:widowControl/>
              <w:rPr>
                <w:rFonts w:ascii="Times New Roman" w:hAnsi="Times New Roman" w:cs="Times New Roman"/>
                <w:color w:val="auto"/>
                <w:sz w:val="28"/>
                <w:szCs w:val="28"/>
              </w:rPr>
            </w:pPr>
          </w:p>
        </w:tc>
        <w:tc>
          <w:tcPr>
            <w:tcW w:w="4677" w:type="dxa"/>
          </w:tcPr>
          <w:p w14:paraId="260D8D25" w14:textId="77777777" w:rsidR="00DA220E" w:rsidRPr="00E17F84" w:rsidRDefault="00DA220E" w:rsidP="0034485E">
            <w:pPr>
              <w:widowControl/>
              <w:jc w:val="center"/>
              <w:rPr>
                <w:rFonts w:ascii="Times New Roman" w:hAnsi="Times New Roman" w:cs="Times New Roman"/>
                <w:b/>
                <w:color w:val="auto"/>
                <w:sz w:val="28"/>
                <w:szCs w:val="28"/>
              </w:rPr>
            </w:pPr>
            <w:r w:rsidRPr="00E17F84">
              <w:rPr>
                <w:rFonts w:ascii="Times New Roman" w:hAnsi="Times New Roman" w:cs="Times New Roman"/>
                <w:b/>
                <w:color w:val="auto"/>
                <w:sz w:val="28"/>
                <w:szCs w:val="28"/>
              </w:rPr>
              <w:t>CHỦ TỊCH</w:t>
            </w:r>
          </w:p>
          <w:p w14:paraId="70EC869A" w14:textId="77777777" w:rsidR="00DA220E" w:rsidRPr="00E17F84" w:rsidRDefault="00DA220E" w:rsidP="0034485E">
            <w:pPr>
              <w:widowControl/>
              <w:jc w:val="center"/>
              <w:rPr>
                <w:rFonts w:ascii="Times New Roman" w:hAnsi="Times New Roman" w:cs="Times New Roman"/>
                <w:b/>
                <w:color w:val="auto"/>
                <w:sz w:val="28"/>
                <w:szCs w:val="28"/>
              </w:rPr>
            </w:pPr>
          </w:p>
          <w:p w14:paraId="31F567A2" w14:textId="77777777" w:rsidR="00DA220E" w:rsidRPr="00E17F84" w:rsidRDefault="00DA220E" w:rsidP="0034485E">
            <w:pPr>
              <w:widowControl/>
              <w:jc w:val="center"/>
              <w:rPr>
                <w:rFonts w:ascii="Times New Roman" w:hAnsi="Times New Roman" w:cs="Times New Roman"/>
                <w:color w:val="auto"/>
                <w:sz w:val="28"/>
                <w:szCs w:val="28"/>
              </w:rPr>
            </w:pPr>
            <w:r w:rsidRPr="00E17F84">
              <w:rPr>
                <w:rFonts w:ascii="Times New Roman" w:hAnsi="Times New Roman" w:cs="Times New Roman"/>
                <w:b/>
                <w:color w:val="auto"/>
                <w:sz w:val="28"/>
                <w:szCs w:val="28"/>
              </w:rPr>
              <w:t>Võ Tấn Đức</w:t>
            </w:r>
          </w:p>
        </w:tc>
      </w:tr>
    </w:tbl>
    <w:p w14:paraId="00D09215" w14:textId="2B0F548A" w:rsidR="000330A8" w:rsidRPr="00E17F84" w:rsidRDefault="000330A8" w:rsidP="0034485E">
      <w:pPr>
        <w:widowControl/>
        <w:jc w:val="both"/>
        <w:rPr>
          <w:rFonts w:ascii="Times New Roman" w:hAnsi="Times New Roman" w:cs="Times New Roman"/>
          <w:color w:val="auto"/>
          <w:sz w:val="28"/>
          <w:szCs w:val="28"/>
        </w:rPr>
      </w:pPr>
    </w:p>
    <w:sectPr w:rsidR="000330A8" w:rsidRPr="00E17F84" w:rsidSect="0034485E">
      <w:headerReference w:type="default" r:id="rId9"/>
      <w:footerReference w:type="first" r:id="rId10"/>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0322F" w14:textId="77777777" w:rsidR="00E41319" w:rsidRDefault="00E41319" w:rsidP="00902D01">
      <w:r>
        <w:separator/>
      </w:r>
    </w:p>
  </w:endnote>
  <w:endnote w:type="continuationSeparator" w:id="0">
    <w:p w14:paraId="7EE1C3DB" w14:textId="77777777" w:rsidR="00E41319" w:rsidRDefault="00E41319" w:rsidP="009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3E238" w14:textId="419B59DC" w:rsidR="008B336E" w:rsidRPr="004B7661" w:rsidRDefault="008B336E" w:rsidP="008B336E">
    <w:pPr>
      <w:pStyle w:val="Footer"/>
      <w:rPr>
        <w:rFonts w:ascii="Times New Roman" w:hAnsi="Times New Roman" w:cs="Times New Roman"/>
        <w:color w:val="auto"/>
      </w:rPr>
    </w:pPr>
    <w:r w:rsidRPr="004B7661">
      <w:rPr>
        <w:rFonts w:ascii="Times New Roman" w:hAnsi="Times New Roman" w:cs="Times New Roman"/>
        <w:noProof/>
        <w:color w:val="auto"/>
        <w:lang w:val="en-US" w:eastAsia="en-US"/>
      </w:rPr>
      <mc:AlternateContent>
        <mc:Choice Requires="wps">
          <w:drawing>
            <wp:anchor distT="0" distB="0" distL="114300" distR="114300" simplePos="0" relativeHeight="251659264" behindDoc="0" locked="0" layoutInCell="1" allowOverlap="1" wp14:anchorId="27A77D61" wp14:editId="5F81CC60">
              <wp:simplePos x="0" y="0"/>
              <wp:positionH relativeFrom="column">
                <wp:posOffset>0</wp:posOffset>
              </wp:positionH>
              <wp:positionV relativeFrom="paragraph">
                <wp:posOffset>-21590</wp:posOffset>
              </wp:positionV>
              <wp:extent cx="5791200" cy="0"/>
              <wp:effectExtent l="12065" t="7620" r="698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0C1E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5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"/>
          </w:pict>
        </mc:Fallback>
      </mc:AlternateContent>
    </w:r>
    <w:r w:rsidRPr="004B7661">
      <w:rPr>
        <w:rFonts w:ascii="Times New Roman" w:hAnsi="Times New Roman" w:cs="Times New Roman"/>
        <w:color w:val="auto"/>
      </w:rPr>
      <w:t xml:space="preserve">Địa chỉ: Số 02 Nguyễn Văn Trị, phường </w:t>
    </w:r>
    <w:r w:rsidR="00B909EA" w:rsidRPr="004B7661">
      <w:rPr>
        <w:rFonts w:ascii="Times New Roman" w:hAnsi="Times New Roman" w:cs="Times New Roman"/>
        <w:color w:val="auto"/>
        <w:lang w:val="en-US"/>
      </w:rPr>
      <w:t>Tr</w:t>
    </w:r>
    <w:r w:rsidR="005129C7" w:rsidRPr="004B7661">
      <w:rPr>
        <w:rFonts w:ascii="Times New Roman" w:hAnsi="Times New Roman" w:cs="Times New Roman"/>
        <w:color w:val="auto"/>
        <w:lang w:val="en-US"/>
      </w:rPr>
      <w:t>ấ</w:t>
    </w:r>
    <w:r w:rsidR="00B909EA" w:rsidRPr="004B7661">
      <w:rPr>
        <w:rFonts w:ascii="Times New Roman" w:hAnsi="Times New Roman" w:cs="Times New Roman"/>
        <w:color w:val="auto"/>
        <w:lang w:val="en-US"/>
      </w:rPr>
      <w:t>n</w:t>
    </w:r>
    <w:r w:rsidR="005129C7" w:rsidRPr="004B7661">
      <w:rPr>
        <w:rFonts w:ascii="Times New Roman" w:hAnsi="Times New Roman" w:cs="Times New Roman"/>
        <w:color w:val="auto"/>
        <w:lang w:val="en-US"/>
      </w:rPr>
      <w:t xml:space="preserve"> Biên, tỉnh </w:t>
    </w:r>
    <w:r w:rsidR="00257BB1" w:rsidRPr="004B7661">
      <w:rPr>
        <w:rFonts w:ascii="Times New Roman" w:hAnsi="Times New Roman" w:cs="Times New Roman"/>
        <w:color w:val="auto"/>
      </w:rPr>
      <w:t>Đồng Nai</w:t>
    </w:r>
  </w:p>
  <w:p w14:paraId="05749146" w14:textId="3580711E" w:rsidR="00DC220C" w:rsidRPr="004B7661" w:rsidRDefault="008B336E" w:rsidP="008B336E">
    <w:pPr>
      <w:pStyle w:val="Footer"/>
      <w:rPr>
        <w:rFonts w:ascii="Times New Roman" w:hAnsi="Times New Roman" w:cs="Times New Roman"/>
        <w:color w:val="auto"/>
        <w:lang w:val="en-US"/>
      </w:rPr>
    </w:pPr>
    <w:r w:rsidRPr="004B7661">
      <w:rPr>
        <w:rFonts w:ascii="Times New Roman" w:hAnsi="Times New Roman" w:cs="Times New Roman"/>
        <w:color w:val="auto"/>
      </w:rPr>
      <w:t>Điện thoại: (0251) 3822501 - FAX: (0251) 3823854</w:t>
    </w:r>
    <w:r w:rsidR="004B7661">
      <w:rPr>
        <w:rFonts w:ascii="Times New Roman" w:hAnsi="Times New Roman" w:cs="Times New Roman"/>
        <w:color w:val="auto"/>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40499" w14:textId="77777777" w:rsidR="00E41319" w:rsidRDefault="00E41319" w:rsidP="00902D01">
      <w:r>
        <w:separator/>
      </w:r>
    </w:p>
  </w:footnote>
  <w:footnote w:type="continuationSeparator" w:id="0">
    <w:p w14:paraId="41AE944A" w14:textId="77777777" w:rsidR="00E41319" w:rsidRDefault="00E41319" w:rsidP="00902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E438" w14:textId="001D6E9C" w:rsidR="00471B5D" w:rsidRDefault="00471B5D" w:rsidP="0034485E">
    <w:pPr>
      <w:pStyle w:val="Header"/>
      <w:rPr>
        <w:rFonts w:ascii="Times New Roman" w:hAnsi="Times New Roman" w:cs="Times New Roman"/>
        <w:sz w:val="28"/>
        <w:szCs w:val="28"/>
        <w:lang w:val="en-US"/>
      </w:rPr>
    </w:pPr>
  </w:p>
  <w:p w14:paraId="0028D5F4" w14:textId="77777777" w:rsidR="0034485E" w:rsidRPr="0034485E" w:rsidRDefault="0034485E" w:rsidP="0034485E">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183A92"/>
    <w:multiLevelType w:val="hybridMultilevel"/>
    <w:tmpl w:val="87E49C16"/>
    <w:lvl w:ilvl="0" w:tplc="FFFFFFFF">
      <w:start w:val="1"/>
      <w:numFmt w:val="lowerLetter"/>
      <w:lvlText w:val="%1)"/>
      <w:lvlJc w:val="left"/>
      <w:pPr>
        <w:ind w:left="1267" w:hanging="360"/>
      </w:pPr>
    </w:lvl>
    <w:lvl w:ilvl="1" w:tplc="563A70F4">
      <w:start w:val="1"/>
      <w:numFmt w:val="lowerLetter"/>
      <w:lvlText w:val="%2)"/>
      <w:lvlJc w:val="left"/>
      <w:pPr>
        <w:ind w:left="786" w:hanging="360"/>
      </w:pPr>
      <w:rPr>
        <w:color w:val="FF0000"/>
      </w:r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
    <w:nsid w:val="06CA3072"/>
    <w:multiLevelType w:val="hybridMultilevel"/>
    <w:tmpl w:val="7240683A"/>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3">
    <w:nsid w:val="0AD9671E"/>
    <w:multiLevelType w:val="hybridMultilevel"/>
    <w:tmpl w:val="B3EE1FC4"/>
    <w:lvl w:ilvl="0" w:tplc="927AE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682C4E"/>
    <w:multiLevelType w:val="hybridMultilevel"/>
    <w:tmpl w:val="C0448CF0"/>
    <w:lvl w:ilvl="0" w:tplc="67CA23E0">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15602DF5"/>
    <w:multiLevelType w:val="hybridMultilevel"/>
    <w:tmpl w:val="0B46F1F8"/>
    <w:lvl w:ilvl="0" w:tplc="404ABC1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6044C37"/>
    <w:multiLevelType w:val="hybridMultilevel"/>
    <w:tmpl w:val="570CBCE8"/>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7">
    <w:nsid w:val="19481B53"/>
    <w:multiLevelType w:val="hybridMultilevel"/>
    <w:tmpl w:val="3A1EFC34"/>
    <w:lvl w:ilvl="0" w:tplc="FFFFFFFF">
      <w:start w:val="1"/>
      <w:numFmt w:val="lowerLetter"/>
      <w:lvlText w:val="%1)"/>
      <w:lvlJc w:val="left"/>
      <w:pPr>
        <w:ind w:left="720" w:hanging="360"/>
      </w:pPr>
    </w:lvl>
    <w:lvl w:ilvl="1" w:tplc="EFD2F36C">
      <w:start w:val="1"/>
      <w:numFmt w:val="lowerLetter"/>
      <w:lvlText w:val="%2)"/>
      <w:lvlJc w:val="left"/>
      <w:pPr>
        <w:ind w:left="1267" w:hanging="360"/>
      </w:pPr>
      <w:rPr>
        <w:color w:val="FF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3D5298"/>
    <w:multiLevelType w:val="hybridMultilevel"/>
    <w:tmpl w:val="9208C702"/>
    <w:lvl w:ilvl="0" w:tplc="FFFFFFFF">
      <w:start w:val="1"/>
      <w:numFmt w:val="lowerLetter"/>
      <w:lvlText w:val="%1)"/>
      <w:lvlJc w:val="left"/>
      <w:pPr>
        <w:ind w:left="1267" w:hanging="360"/>
      </w:pPr>
    </w:lvl>
    <w:lvl w:ilvl="1" w:tplc="0ECE779C">
      <w:start w:val="1"/>
      <w:numFmt w:val="lowerLetter"/>
      <w:lvlText w:val="%2)"/>
      <w:lvlJc w:val="left"/>
      <w:pPr>
        <w:ind w:left="1267" w:hanging="360"/>
      </w:pPr>
      <w:rPr>
        <w:color w:val="FF0000"/>
      </w:r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9">
    <w:nsid w:val="22B22C1F"/>
    <w:multiLevelType w:val="hybridMultilevel"/>
    <w:tmpl w:val="A00A097E"/>
    <w:lvl w:ilvl="0" w:tplc="42E49756">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E0B43"/>
    <w:multiLevelType w:val="hybridMultilevel"/>
    <w:tmpl w:val="761213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321AD1"/>
    <w:multiLevelType w:val="hybridMultilevel"/>
    <w:tmpl w:val="F6CA3282"/>
    <w:lvl w:ilvl="0" w:tplc="9BF4742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102843"/>
    <w:multiLevelType w:val="hybridMultilevel"/>
    <w:tmpl w:val="9D6CAC22"/>
    <w:lvl w:ilvl="0" w:tplc="C23E4EA6">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C64BAC"/>
    <w:multiLevelType w:val="hybridMultilevel"/>
    <w:tmpl w:val="61FC7F44"/>
    <w:lvl w:ilvl="0" w:tplc="D194A6EC">
      <w:start w:val="1"/>
      <w:numFmt w:val="lowerLetter"/>
      <w:lvlText w:val="%1)"/>
      <w:lvlJc w:val="left"/>
      <w:pPr>
        <w:ind w:left="1070" w:hanging="360"/>
      </w:pPr>
      <w:rPr>
        <w:color w:val="FF0000"/>
      </w:rPr>
    </w:lvl>
    <w:lvl w:ilvl="1" w:tplc="B602EF06">
      <w:numFmt w:val="bullet"/>
      <w:lvlText w:val="-"/>
      <w:lvlJc w:val="left"/>
      <w:pPr>
        <w:ind w:left="1987" w:hanging="360"/>
      </w:pPr>
      <w:rPr>
        <w:rFonts w:ascii="Times New Roman" w:eastAsia="Courier New" w:hAnsi="Times New Roman" w:cs="Times New Roman" w:hint="default"/>
      </w:r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5">
    <w:nsid w:val="64EF7EED"/>
    <w:multiLevelType w:val="hybridMultilevel"/>
    <w:tmpl w:val="1AA44A36"/>
    <w:lvl w:ilvl="0" w:tplc="16283DEC">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D6B25"/>
    <w:multiLevelType w:val="hybridMultilevel"/>
    <w:tmpl w:val="74FC70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42159D5"/>
    <w:multiLevelType w:val="hybridMultilevel"/>
    <w:tmpl w:val="384E522E"/>
    <w:lvl w:ilvl="0" w:tplc="08090017">
      <w:start w:val="1"/>
      <w:numFmt w:val="lowerLetter"/>
      <w:lvlText w:val="%1)"/>
      <w:lvlJc w:val="left"/>
      <w:pPr>
        <w:ind w:left="1267" w:hanging="360"/>
      </w:pPr>
    </w:lvl>
    <w:lvl w:ilvl="1" w:tplc="08090019">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18">
    <w:nsid w:val="76131414"/>
    <w:multiLevelType w:val="hybridMultilevel"/>
    <w:tmpl w:val="675228F8"/>
    <w:lvl w:ilvl="0" w:tplc="440619AE">
      <w:start w:val="3"/>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84653E"/>
    <w:multiLevelType w:val="hybridMultilevel"/>
    <w:tmpl w:val="C340F8FA"/>
    <w:lvl w:ilvl="0" w:tplc="563A70F4">
      <w:start w:val="1"/>
      <w:numFmt w:val="lowerLetter"/>
      <w:lvlText w:val="%1)"/>
      <w:lvlJc w:val="left"/>
      <w:pPr>
        <w:ind w:left="1267" w:hanging="360"/>
      </w:pPr>
      <w:rPr>
        <w:color w:val="FF0000"/>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0">
    <w:nsid w:val="78F75F65"/>
    <w:multiLevelType w:val="hybridMultilevel"/>
    <w:tmpl w:val="41D4B6BE"/>
    <w:lvl w:ilvl="0" w:tplc="FC2608F0">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1344A7"/>
    <w:multiLevelType w:val="hybridMultilevel"/>
    <w:tmpl w:val="5E4886B4"/>
    <w:lvl w:ilvl="0" w:tplc="AE0C98C6">
      <w:numFmt w:val="bullet"/>
      <w:lvlText w:val="-"/>
      <w:lvlJc w:val="left"/>
      <w:pPr>
        <w:ind w:left="907" w:hanging="360"/>
      </w:pPr>
      <w:rPr>
        <w:rFonts w:ascii="Times New Roman" w:eastAsia="Courier New" w:hAnsi="Times New Roman" w:cs="Times New Roman"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num w:numId="1">
    <w:abstractNumId w:val="3"/>
  </w:num>
  <w:num w:numId="2">
    <w:abstractNumId w:val="13"/>
  </w:num>
  <w:num w:numId="3">
    <w:abstractNumId w:val="18"/>
  </w:num>
  <w:num w:numId="4">
    <w:abstractNumId w:val="4"/>
  </w:num>
  <w:num w:numId="5">
    <w:abstractNumId w:val="11"/>
  </w:num>
  <w:num w:numId="6">
    <w:abstractNumId w:val="5"/>
  </w:num>
  <w:num w:numId="7">
    <w:abstractNumId w:val="20"/>
  </w:num>
  <w:num w:numId="8">
    <w:abstractNumId w:val="0"/>
  </w:num>
  <w:num w:numId="9">
    <w:abstractNumId w:val="12"/>
  </w:num>
  <w:num w:numId="10">
    <w:abstractNumId w:val="16"/>
  </w:num>
  <w:num w:numId="11">
    <w:abstractNumId w:val="9"/>
  </w:num>
  <w:num w:numId="12">
    <w:abstractNumId w:val="15"/>
  </w:num>
  <w:num w:numId="13">
    <w:abstractNumId w:val="19"/>
  </w:num>
  <w:num w:numId="14">
    <w:abstractNumId w:val="14"/>
  </w:num>
  <w:num w:numId="15">
    <w:abstractNumId w:val="21"/>
  </w:num>
  <w:num w:numId="16">
    <w:abstractNumId w:val="17"/>
  </w:num>
  <w:num w:numId="17">
    <w:abstractNumId w:val="8"/>
  </w:num>
  <w:num w:numId="18">
    <w:abstractNumId w:val="6"/>
  </w:num>
  <w:num w:numId="19">
    <w:abstractNumId w:val="1"/>
  </w:num>
  <w:num w:numId="20">
    <w:abstractNumId w:val="2"/>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C5"/>
    <w:rsid w:val="000004EE"/>
    <w:rsid w:val="000051A8"/>
    <w:rsid w:val="00011AF8"/>
    <w:rsid w:val="00015F73"/>
    <w:rsid w:val="00017A19"/>
    <w:rsid w:val="00017FCF"/>
    <w:rsid w:val="00020DFF"/>
    <w:rsid w:val="00023A33"/>
    <w:rsid w:val="00023CC3"/>
    <w:rsid w:val="000325AC"/>
    <w:rsid w:val="000330A8"/>
    <w:rsid w:val="000336DE"/>
    <w:rsid w:val="0003519F"/>
    <w:rsid w:val="000434AF"/>
    <w:rsid w:val="000456AC"/>
    <w:rsid w:val="0005222D"/>
    <w:rsid w:val="00065CFA"/>
    <w:rsid w:val="00066895"/>
    <w:rsid w:val="000750F5"/>
    <w:rsid w:val="00081200"/>
    <w:rsid w:val="00081EB0"/>
    <w:rsid w:val="00084493"/>
    <w:rsid w:val="00084DB8"/>
    <w:rsid w:val="0009410F"/>
    <w:rsid w:val="000963FB"/>
    <w:rsid w:val="00097800"/>
    <w:rsid w:val="000A04E9"/>
    <w:rsid w:val="000A2228"/>
    <w:rsid w:val="000A3A68"/>
    <w:rsid w:val="000B14BA"/>
    <w:rsid w:val="000B35FC"/>
    <w:rsid w:val="000B456D"/>
    <w:rsid w:val="000B5CB8"/>
    <w:rsid w:val="000B6069"/>
    <w:rsid w:val="000C40E4"/>
    <w:rsid w:val="000D1E7E"/>
    <w:rsid w:val="000D7F51"/>
    <w:rsid w:val="000F236B"/>
    <w:rsid w:val="000F54EF"/>
    <w:rsid w:val="00103D5A"/>
    <w:rsid w:val="00112C28"/>
    <w:rsid w:val="0011379B"/>
    <w:rsid w:val="00113D27"/>
    <w:rsid w:val="00116A6D"/>
    <w:rsid w:val="00117573"/>
    <w:rsid w:val="0012133D"/>
    <w:rsid w:val="00121F61"/>
    <w:rsid w:val="00125DB3"/>
    <w:rsid w:val="0012688B"/>
    <w:rsid w:val="0012770F"/>
    <w:rsid w:val="001278D0"/>
    <w:rsid w:val="0013774B"/>
    <w:rsid w:val="00141B3D"/>
    <w:rsid w:val="00141E56"/>
    <w:rsid w:val="00146345"/>
    <w:rsid w:val="0015007F"/>
    <w:rsid w:val="0015038A"/>
    <w:rsid w:val="001544B0"/>
    <w:rsid w:val="00156CA0"/>
    <w:rsid w:val="001654CE"/>
    <w:rsid w:val="001661D2"/>
    <w:rsid w:val="0016795C"/>
    <w:rsid w:val="001715A0"/>
    <w:rsid w:val="00171C45"/>
    <w:rsid w:val="00171E28"/>
    <w:rsid w:val="0017281D"/>
    <w:rsid w:val="001732FB"/>
    <w:rsid w:val="00181169"/>
    <w:rsid w:val="00184134"/>
    <w:rsid w:val="00196616"/>
    <w:rsid w:val="00197C98"/>
    <w:rsid w:val="001A009A"/>
    <w:rsid w:val="001A02FC"/>
    <w:rsid w:val="001A191A"/>
    <w:rsid w:val="001A7CD4"/>
    <w:rsid w:val="001B2DEE"/>
    <w:rsid w:val="001B2F94"/>
    <w:rsid w:val="001D14ED"/>
    <w:rsid w:val="001D253E"/>
    <w:rsid w:val="001D37A5"/>
    <w:rsid w:val="001D5AE3"/>
    <w:rsid w:val="001D6195"/>
    <w:rsid w:val="001D77F3"/>
    <w:rsid w:val="001E010B"/>
    <w:rsid w:val="001E4053"/>
    <w:rsid w:val="001E45DB"/>
    <w:rsid w:val="001F5031"/>
    <w:rsid w:val="001F71B0"/>
    <w:rsid w:val="002101F6"/>
    <w:rsid w:val="00224ADE"/>
    <w:rsid w:val="00232E04"/>
    <w:rsid w:val="002343EC"/>
    <w:rsid w:val="00235B19"/>
    <w:rsid w:val="00244F4C"/>
    <w:rsid w:val="002468DE"/>
    <w:rsid w:val="00257BB1"/>
    <w:rsid w:val="002605E5"/>
    <w:rsid w:val="002623B1"/>
    <w:rsid w:val="00262C14"/>
    <w:rsid w:val="00274513"/>
    <w:rsid w:val="00282F3B"/>
    <w:rsid w:val="002862A5"/>
    <w:rsid w:val="00295D7A"/>
    <w:rsid w:val="00297E88"/>
    <w:rsid w:val="002A3F73"/>
    <w:rsid w:val="002A4419"/>
    <w:rsid w:val="002A74BD"/>
    <w:rsid w:val="002B15EE"/>
    <w:rsid w:val="002B1DAD"/>
    <w:rsid w:val="002B2200"/>
    <w:rsid w:val="002B3C05"/>
    <w:rsid w:val="002B4B77"/>
    <w:rsid w:val="002C15FB"/>
    <w:rsid w:val="002C16AB"/>
    <w:rsid w:val="002D079F"/>
    <w:rsid w:val="002D4B95"/>
    <w:rsid w:val="002D4EFC"/>
    <w:rsid w:val="002D55E8"/>
    <w:rsid w:val="002D7DFF"/>
    <w:rsid w:val="002E25E0"/>
    <w:rsid w:val="002F255B"/>
    <w:rsid w:val="002F296F"/>
    <w:rsid w:val="002F59A1"/>
    <w:rsid w:val="002F5AEC"/>
    <w:rsid w:val="00300C9B"/>
    <w:rsid w:val="003037EB"/>
    <w:rsid w:val="00303D6E"/>
    <w:rsid w:val="0030727F"/>
    <w:rsid w:val="0031555E"/>
    <w:rsid w:val="00320E45"/>
    <w:rsid w:val="00325770"/>
    <w:rsid w:val="00327960"/>
    <w:rsid w:val="00331EDF"/>
    <w:rsid w:val="0033705D"/>
    <w:rsid w:val="00340965"/>
    <w:rsid w:val="003438D1"/>
    <w:rsid w:val="00343FA3"/>
    <w:rsid w:val="0034485E"/>
    <w:rsid w:val="00351569"/>
    <w:rsid w:val="00363CBA"/>
    <w:rsid w:val="003662B9"/>
    <w:rsid w:val="00366599"/>
    <w:rsid w:val="00366904"/>
    <w:rsid w:val="00367FF4"/>
    <w:rsid w:val="0037341D"/>
    <w:rsid w:val="00373F9C"/>
    <w:rsid w:val="00380D4E"/>
    <w:rsid w:val="00386E43"/>
    <w:rsid w:val="00392059"/>
    <w:rsid w:val="003951F0"/>
    <w:rsid w:val="003A3335"/>
    <w:rsid w:val="003A6602"/>
    <w:rsid w:val="003A7BDA"/>
    <w:rsid w:val="003B0E75"/>
    <w:rsid w:val="003B1592"/>
    <w:rsid w:val="003B4D08"/>
    <w:rsid w:val="003C03BB"/>
    <w:rsid w:val="003C431B"/>
    <w:rsid w:val="003C701E"/>
    <w:rsid w:val="003C7980"/>
    <w:rsid w:val="003D65E4"/>
    <w:rsid w:val="003E2E15"/>
    <w:rsid w:val="003E4725"/>
    <w:rsid w:val="003E797B"/>
    <w:rsid w:val="003F1D60"/>
    <w:rsid w:val="003F72E3"/>
    <w:rsid w:val="003F7C71"/>
    <w:rsid w:val="00402A7A"/>
    <w:rsid w:val="0040354A"/>
    <w:rsid w:val="0040460F"/>
    <w:rsid w:val="004077BF"/>
    <w:rsid w:val="00413554"/>
    <w:rsid w:val="00422FC8"/>
    <w:rsid w:val="004242B2"/>
    <w:rsid w:val="00425A57"/>
    <w:rsid w:val="00426146"/>
    <w:rsid w:val="00435B6E"/>
    <w:rsid w:val="0043760F"/>
    <w:rsid w:val="00442212"/>
    <w:rsid w:val="00444FC9"/>
    <w:rsid w:val="00451D7D"/>
    <w:rsid w:val="00452862"/>
    <w:rsid w:val="00457545"/>
    <w:rsid w:val="00457873"/>
    <w:rsid w:val="004639AA"/>
    <w:rsid w:val="004656B1"/>
    <w:rsid w:val="00466435"/>
    <w:rsid w:val="00467807"/>
    <w:rsid w:val="00471B5D"/>
    <w:rsid w:val="004749FA"/>
    <w:rsid w:val="00480A94"/>
    <w:rsid w:val="00482160"/>
    <w:rsid w:val="00482D9C"/>
    <w:rsid w:val="00484161"/>
    <w:rsid w:val="00484D93"/>
    <w:rsid w:val="004860E3"/>
    <w:rsid w:val="00486674"/>
    <w:rsid w:val="00491DD8"/>
    <w:rsid w:val="004A0EB8"/>
    <w:rsid w:val="004A24A3"/>
    <w:rsid w:val="004A3F29"/>
    <w:rsid w:val="004B02CA"/>
    <w:rsid w:val="004B539C"/>
    <w:rsid w:val="004B67A6"/>
    <w:rsid w:val="004B7661"/>
    <w:rsid w:val="004B7851"/>
    <w:rsid w:val="004C6861"/>
    <w:rsid w:val="004D2A26"/>
    <w:rsid w:val="004D5E7A"/>
    <w:rsid w:val="004D68A3"/>
    <w:rsid w:val="004E13A1"/>
    <w:rsid w:val="004E38CF"/>
    <w:rsid w:val="004E7459"/>
    <w:rsid w:val="004E770C"/>
    <w:rsid w:val="004F05AF"/>
    <w:rsid w:val="0050203A"/>
    <w:rsid w:val="00502290"/>
    <w:rsid w:val="005031B2"/>
    <w:rsid w:val="00503F5A"/>
    <w:rsid w:val="0050711D"/>
    <w:rsid w:val="005129C7"/>
    <w:rsid w:val="00516E9B"/>
    <w:rsid w:val="00516FED"/>
    <w:rsid w:val="005175CE"/>
    <w:rsid w:val="005224C5"/>
    <w:rsid w:val="00556CE7"/>
    <w:rsid w:val="005660FB"/>
    <w:rsid w:val="00571A8B"/>
    <w:rsid w:val="00571C4B"/>
    <w:rsid w:val="00577654"/>
    <w:rsid w:val="00580C85"/>
    <w:rsid w:val="00580EF3"/>
    <w:rsid w:val="00586489"/>
    <w:rsid w:val="00590162"/>
    <w:rsid w:val="0059661F"/>
    <w:rsid w:val="005A57AE"/>
    <w:rsid w:val="005A6F60"/>
    <w:rsid w:val="005B6733"/>
    <w:rsid w:val="005B7483"/>
    <w:rsid w:val="005C07A4"/>
    <w:rsid w:val="005C1AEE"/>
    <w:rsid w:val="005D20D2"/>
    <w:rsid w:val="005D30B3"/>
    <w:rsid w:val="005D4047"/>
    <w:rsid w:val="005E10B1"/>
    <w:rsid w:val="005E3AEB"/>
    <w:rsid w:val="005E3E68"/>
    <w:rsid w:val="005E67B5"/>
    <w:rsid w:val="005F30BF"/>
    <w:rsid w:val="005F4139"/>
    <w:rsid w:val="005F4D8E"/>
    <w:rsid w:val="005F573D"/>
    <w:rsid w:val="005F607C"/>
    <w:rsid w:val="005F663B"/>
    <w:rsid w:val="00604301"/>
    <w:rsid w:val="00610529"/>
    <w:rsid w:val="006149C3"/>
    <w:rsid w:val="006170AE"/>
    <w:rsid w:val="00626BAC"/>
    <w:rsid w:val="00633B9A"/>
    <w:rsid w:val="006349D1"/>
    <w:rsid w:val="006349EB"/>
    <w:rsid w:val="00635E91"/>
    <w:rsid w:val="00637064"/>
    <w:rsid w:val="00640B2C"/>
    <w:rsid w:val="00642D76"/>
    <w:rsid w:val="00642EC4"/>
    <w:rsid w:val="006441A6"/>
    <w:rsid w:val="00650E55"/>
    <w:rsid w:val="00651F00"/>
    <w:rsid w:val="00652F4D"/>
    <w:rsid w:val="0065475D"/>
    <w:rsid w:val="006547C9"/>
    <w:rsid w:val="00655A5F"/>
    <w:rsid w:val="00655B15"/>
    <w:rsid w:val="006631E1"/>
    <w:rsid w:val="00666F8F"/>
    <w:rsid w:val="0067047A"/>
    <w:rsid w:val="0067447B"/>
    <w:rsid w:val="00675C4A"/>
    <w:rsid w:val="006823A2"/>
    <w:rsid w:val="00683B15"/>
    <w:rsid w:val="00684015"/>
    <w:rsid w:val="00695204"/>
    <w:rsid w:val="00695591"/>
    <w:rsid w:val="006A043B"/>
    <w:rsid w:val="006A3473"/>
    <w:rsid w:val="006A5B60"/>
    <w:rsid w:val="006A62DF"/>
    <w:rsid w:val="006B0E29"/>
    <w:rsid w:val="006B0FCB"/>
    <w:rsid w:val="006B5A7D"/>
    <w:rsid w:val="006B6E8A"/>
    <w:rsid w:val="006D132A"/>
    <w:rsid w:val="006E55BB"/>
    <w:rsid w:val="006E7EFD"/>
    <w:rsid w:val="007000A8"/>
    <w:rsid w:val="00701E6D"/>
    <w:rsid w:val="007022B1"/>
    <w:rsid w:val="007036C0"/>
    <w:rsid w:val="007036DD"/>
    <w:rsid w:val="0071107B"/>
    <w:rsid w:val="0071249F"/>
    <w:rsid w:val="00715234"/>
    <w:rsid w:val="0073544F"/>
    <w:rsid w:val="00740D5D"/>
    <w:rsid w:val="0074214D"/>
    <w:rsid w:val="00744736"/>
    <w:rsid w:val="00751000"/>
    <w:rsid w:val="00751EE3"/>
    <w:rsid w:val="007723EB"/>
    <w:rsid w:val="0077442F"/>
    <w:rsid w:val="0077696F"/>
    <w:rsid w:val="00781C43"/>
    <w:rsid w:val="00781D69"/>
    <w:rsid w:val="00792E84"/>
    <w:rsid w:val="007937ED"/>
    <w:rsid w:val="007A4596"/>
    <w:rsid w:val="007A466E"/>
    <w:rsid w:val="007A75C2"/>
    <w:rsid w:val="007B46F4"/>
    <w:rsid w:val="007B4B83"/>
    <w:rsid w:val="007B5EF6"/>
    <w:rsid w:val="007C313B"/>
    <w:rsid w:val="007C47F0"/>
    <w:rsid w:val="007C6DC3"/>
    <w:rsid w:val="007D00CF"/>
    <w:rsid w:val="007D2498"/>
    <w:rsid w:val="007D3D06"/>
    <w:rsid w:val="007D42C2"/>
    <w:rsid w:val="007F0077"/>
    <w:rsid w:val="007F0325"/>
    <w:rsid w:val="007F27B1"/>
    <w:rsid w:val="00800371"/>
    <w:rsid w:val="008023C1"/>
    <w:rsid w:val="00802CD0"/>
    <w:rsid w:val="008035C0"/>
    <w:rsid w:val="00804123"/>
    <w:rsid w:val="00812F10"/>
    <w:rsid w:val="00812FD8"/>
    <w:rsid w:val="00813762"/>
    <w:rsid w:val="00816062"/>
    <w:rsid w:val="008260AD"/>
    <w:rsid w:val="00826AF6"/>
    <w:rsid w:val="0084128F"/>
    <w:rsid w:val="00846864"/>
    <w:rsid w:val="00846C90"/>
    <w:rsid w:val="00853198"/>
    <w:rsid w:val="0085331B"/>
    <w:rsid w:val="00861A85"/>
    <w:rsid w:val="00865149"/>
    <w:rsid w:val="008654C6"/>
    <w:rsid w:val="00866C5C"/>
    <w:rsid w:val="008702CD"/>
    <w:rsid w:val="00873B2C"/>
    <w:rsid w:val="008808A5"/>
    <w:rsid w:val="008817D4"/>
    <w:rsid w:val="00891124"/>
    <w:rsid w:val="008A5B05"/>
    <w:rsid w:val="008B0112"/>
    <w:rsid w:val="008B0791"/>
    <w:rsid w:val="008B336E"/>
    <w:rsid w:val="008B7E79"/>
    <w:rsid w:val="008C574D"/>
    <w:rsid w:val="008D52E1"/>
    <w:rsid w:val="008E5D13"/>
    <w:rsid w:val="008E70D8"/>
    <w:rsid w:val="008F2AC3"/>
    <w:rsid w:val="008F4020"/>
    <w:rsid w:val="008F5C2A"/>
    <w:rsid w:val="008F60BD"/>
    <w:rsid w:val="00902D01"/>
    <w:rsid w:val="00913655"/>
    <w:rsid w:val="009167ED"/>
    <w:rsid w:val="009221AC"/>
    <w:rsid w:val="00926D6B"/>
    <w:rsid w:val="00927992"/>
    <w:rsid w:val="00930B2B"/>
    <w:rsid w:val="009371D3"/>
    <w:rsid w:val="00953DF4"/>
    <w:rsid w:val="0095428C"/>
    <w:rsid w:val="00956AB7"/>
    <w:rsid w:val="0095770E"/>
    <w:rsid w:val="00960138"/>
    <w:rsid w:val="00962325"/>
    <w:rsid w:val="00985B04"/>
    <w:rsid w:val="009915C7"/>
    <w:rsid w:val="0099425D"/>
    <w:rsid w:val="009947B6"/>
    <w:rsid w:val="0099689B"/>
    <w:rsid w:val="00996E31"/>
    <w:rsid w:val="00997336"/>
    <w:rsid w:val="009979DE"/>
    <w:rsid w:val="009A6750"/>
    <w:rsid w:val="009A7C69"/>
    <w:rsid w:val="009B3013"/>
    <w:rsid w:val="009B404D"/>
    <w:rsid w:val="009B4C49"/>
    <w:rsid w:val="009B5BCC"/>
    <w:rsid w:val="009C26FF"/>
    <w:rsid w:val="009C3231"/>
    <w:rsid w:val="009C3F4D"/>
    <w:rsid w:val="009C65EE"/>
    <w:rsid w:val="009E000D"/>
    <w:rsid w:val="009E187C"/>
    <w:rsid w:val="009E19BF"/>
    <w:rsid w:val="009E4EDD"/>
    <w:rsid w:val="009E530A"/>
    <w:rsid w:val="009F1D98"/>
    <w:rsid w:val="00A04113"/>
    <w:rsid w:val="00A0614A"/>
    <w:rsid w:val="00A063AA"/>
    <w:rsid w:val="00A06688"/>
    <w:rsid w:val="00A2205C"/>
    <w:rsid w:val="00A236A3"/>
    <w:rsid w:val="00A30CB0"/>
    <w:rsid w:val="00A33311"/>
    <w:rsid w:val="00A37D39"/>
    <w:rsid w:val="00A4005C"/>
    <w:rsid w:val="00A4348F"/>
    <w:rsid w:val="00A45307"/>
    <w:rsid w:val="00A537B9"/>
    <w:rsid w:val="00A555E6"/>
    <w:rsid w:val="00A57886"/>
    <w:rsid w:val="00A67594"/>
    <w:rsid w:val="00A75C5A"/>
    <w:rsid w:val="00A812C4"/>
    <w:rsid w:val="00A82273"/>
    <w:rsid w:val="00A82F0A"/>
    <w:rsid w:val="00A8442C"/>
    <w:rsid w:val="00A874ED"/>
    <w:rsid w:val="00A90D44"/>
    <w:rsid w:val="00AA276B"/>
    <w:rsid w:val="00AA6407"/>
    <w:rsid w:val="00AC2785"/>
    <w:rsid w:val="00AC2C65"/>
    <w:rsid w:val="00AC37A9"/>
    <w:rsid w:val="00AC4ECD"/>
    <w:rsid w:val="00AD2F58"/>
    <w:rsid w:val="00AE1B2D"/>
    <w:rsid w:val="00AF164D"/>
    <w:rsid w:val="00AF2003"/>
    <w:rsid w:val="00AF4A00"/>
    <w:rsid w:val="00AF79E2"/>
    <w:rsid w:val="00B039B0"/>
    <w:rsid w:val="00B03B5A"/>
    <w:rsid w:val="00B05E26"/>
    <w:rsid w:val="00B077A2"/>
    <w:rsid w:val="00B1724A"/>
    <w:rsid w:val="00B1778B"/>
    <w:rsid w:val="00B27286"/>
    <w:rsid w:val="00B44454"/>
    <w:rsid w:val="00B45B02"/>
    <w:rsid w:val="00B46D65"/>
    <w:rsid w:val="00B50F9E"/>
    <w:rsid w:val="00B56523"/>
    <w:rsid w:val="00B62078"/>
    <w:rsid w:val="00B633B6"/>
    <w:rsid w:val="00B636C6"/>
    <w:rsid w:val="00B74BC2"/>
    <w:rsid w:val="00B81E17"/>
    <w:rsid w:val="00B85178"/>
    <w:rsid w:val="00B909EA"/>
    <w:rsid w:val="00BA153C"/>
    <w:rsid w:val="00BA1FEB"/>
    <w:rsid w:val="00BA418E"/>
    <w:rsid w:val="00BA4644"/>
    <w:rsid w:val="00BA6B2F"/>
    <w:rsid w:val="00BB20A0"/>
    <w:rsid w:val="00BB3687"/>
    <w:rsid w:val="00BB55C8"/>
    <w:rsid w:val="00BC457D"/>
    <w:rsid w:val="00BC5450"/>
    <w:rsid w:val="00BC6E9A"/>
    <w:rsid w:val="00BD5184"/>
    <w:rsid w:val="00BD5325"/>
    <w:rsid w:val="00BD55F2"/>
    <w:rsid w:val="00BD74FF"/>
    <w:rsid w:val="00BE4EE3"/>
    <w:rsid w:val="00BF0519"/>
    <w:rsid w:val="00BF16A7"/>
    <w:rsid w:val="00BF27B7"/>
    <w:rsid w:val="00BF34EE"/>
    <w:rsid w:val="00BF4C96"/>
    <w:rsid w:val="00C03816"/>
    <w:rsid w:val="00C11469"/>
    <w:rsid w:val="00C12DC0"/>
    <w:rsid w:val="00C13162"/>
    <w:rsid w:val="00C15271"/>
    <w:rsid w:val="00C16E4F"/>
    <w:rsid w:val="00C23399"/>
    <w:rsid w:val="00C30A9B"/>
    <w:rsid w:val="00C43850"/>
    <w:rsid w:val="00C55C94"/>
    <w:rsid w:val="00C62365"/>
    <w:rsid w:val="00C67A17"/>
    <w:rsid w:val="00C7251C"/>
    <w:rsid w:val="00C86909"/>
    <w:rsid w:val="00C93C15"/>
    <w:rsid w:val="00C9662E"/>
    <w:rsid w:val="00C9729D"/>
    <w:rsid w:val="00CA0788"/>
    <w:rsid w:val="00CA4F85"/>
    <w:rsid w:val="00CC24BD"/>
    <w:rsid w:val="00CC32A4"/>
    <w:rsid w:val="00CD0575"/>
    <w:rsid w:val="00CD24D9"/>
    <w:rsid w:val="00CD32FC"/>
    <w:rsid w:val="00CD46BF"/>
    <w:rsid w:val="00CD6BE6"/>
    <w:rsid w:val="00CD77C6"/>
    <w:rsid w:val="00CD7978"/>
    <w:rsid w:val="00CE2785"/>
    <w:rsid w:val="00CF26FE"/>
    <w:rsid w:val="00CF6234"/>
    <w:rsid w:val="00D00117"/>
    <w:rsid w:val="00D03CA2"/>
    <w:rsid w:val="00D04344"/>
    <w:rsid w:val="00D07BED"/>
    <w:rsid w:val="00D11534"/>
    <w:rsid w:val="00D141F4"/>
    <w:rsid w:val="00D17477"/>
    <w:rsid w:val="00D20293"/>
    <w:rsid w:val="00D25FBC"/>
    <w:rsid w:val="00D32978"/>
    <w:rsid w:val="00D362BC"/>
    <w:rsid w:val="00D369CA"/>
    <w:rsid w:val="00D4502B"/>
    <w:rsid w:val="00D54150"/>
    <w:rsid w:val="00D70D4E"/>
    <w:rsid w:val="00D719F6"/>
    <w:rsid w:val="00D72384"/>
    <w:rsid w:val="00D7330E"/>
    <w:rsid w:val="00D73981"/>
    <w:rsid w:val="00D76B8C"/>
    <w:rsid w:val="00D8607C"/>
    <w:rsid w:val="00D930A7"/>
    <w:rsid w:val="00D95EC5"/>
    <w:rsid w:val="00D9703E"/>
    <w:rsid w:val="00DA220E"/>
    <w:rsid w:val="00DA6565"/>
    <w:rsid w:val="00DA69FC"/>
    <w:rsid w:val="00DB1454"/>
    <w:rsid w:val="00DB61AF"/>
    <w:rsid w:val="00DC18D6"/>
    <w:rsid w:val="00DC19E8"/>
    <w:rsid w:val="00DC220C"/>
    <w:rsid w:val="00DC6A01"/>
    <w:rsid w:val="00DD0294"/>
    <w:rsid w:val="00DD38F5"/>
    <w:rsid w:val="00DD4B36"/>
    <w:rsid w:val="00DD52DD"/>
    <w:rsid w:val="00DD61FC"/>
    <w:rsid w:val="00DD7D5A"/>
    <w:rsid w:val="00DE7A82"/>
    <w:rsid w:val="00DF2BF1"/>
    <w:rsid w:val="00E01876"/>
    <w:rsid w:val="00E0295A"/>
    <w:rsid w:val="00E10268"/>
    <w:rsid w:val="00E17F84"/>
    <w:rsid w:val="00E205DA"/>
    <w:rsid w:val="00E24300"/>
    <w:rsid w:val="00E25F10"/>
    <w:rsid w:val="00E261FB"/>
    <w:rsid w:val="00E34059"/>
    <w:rsid w:val="00E376D8"/>
    <w:rsid w:val="00E41319"/>
    <w:rsid w:val="00E4149B"/>
    <w:rsid w:val="00E427C1"/>
    <w:rsid w:val="00E56E97"/>
    <w:rsid w:val="00E63397"/>
    <w:rsid w:val="00E6520E"/>
    <w:rsid w:val="00E65FA4"/>
    <w:rsid w:val="00E67173"/>
    <w:rsid w:val="00E720F0"/>
    <w:rsid w:val="00E81EFA"/>
    <w:rsid w:val="00E82231"/>
    <w:rsid w:val="00E84FF6"/>
    <w:rsid w:val="00E941BD"/>
    <w:rsid w:val="00EA1EC2"/>
    <w:rsid w:val="00EA3157"/>
    <w:rsid w:val="00EA4957"/>
    <w:rsid w:val="00EB1E7A"/>
    <w:rsid w:val="00EB2F8A"/>
    <w:rsid w:val="00EC0F83"/>
    <w:rsid w:val="00EC1D7F"/>
    <w:rsid w:val="00EC2E61"/>
    <w:rsid w:val="00ED5187"/>
    <w:rsid w:val="00EF2236"/>
    <w:rsid w:val="00F02BE9"/>
    <w:rsid w:val="00F04338"/>
    <w:rsid w:val="00F12CEB"/>
    <w:rsid w:val="00F131D2"/>
    <w:rsid w:val="00F13DA4"/>
    <w:rsid w:val="00F1478A"/>
    <w:rsid w:val="00F212E5"/>
    <w:rsid w:val="00F2286F"/>
    <w:rsid w:val="00F22CE3"/>
    <w:rsid w:val="00F25D47"/>
    <w:rsid w:val="00F2607F"/>
    <w:rsid w:val="00F26851"/>
    <w:rsid w:val="00F30D01"/>
    <w:rsid w:val="00F31298"/>
    <w:rsid w:val="00F3488C"/>
    <w:rsid w:val="00F40BE5"/>
    <w:rsid w:val="00F41796"/>
    <w:rsid w:val="00F4477D"/>
    <w:rsid w:val="00F460D3"/>
    <w:rsid w:val="00F47496"/>
    <w:rsid w:val="00F53B67"/>
    <w:rsid w:val="00F60518"/>
    <w:rsid w:val="00F63ACF"/>
    <w:rsid w:val="00F65E20"/>
    <w:rsid w:val="00F66F39"/>
    <w:rsid w:val="00F80818"/>
    <w:rsid w:val="00F86A9F"/>
    <w:rsid w:val="00F96763"/>
    <w:rsid w:val="00FA1020"/>
    <w:rsid w:val="00FA2ECF"/>
    <w:rsid w:val="00FA5EED"/>
    <w:rsid w:val="00FB517D"/>
    <w:rsid w:val="00FB631F"/>
    <w:rsid w:val="00FC0154"/>
    <w:rsid w:val="00FC1BB4"/>
    <w:rsid w:val="00FC38EC"/>
    <w:rsid w:val="00FD16D8"/>
    <w:rsid w:val="00FD45E0"/>
    <w:rsid w:val="00FD7F6A"/>
    <w:rsid w:val="00FE1957"/>
    <w:rsid w:val="00FF1F48"/>
    <w:rsid w:val="00FF3DEA"/>
    <w:rsid w:val="00FF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5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0F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4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C5"/>
    <w:rPr>
      <w:rFonts w:ascii="Segoe UI" w:eastAsia="Courier New" w:hAnsi="Segoe UI" w:cs="Segoe UI"/>
      <w:color w:val="000000"/>
      <w:sz w:val="18"/>
      <w:szCs w:val="18"/>
      <w:lang w:val="vi-VN" w:eastAsia="vi-VN"/>
    </w:rPr>
  </w:style>
  <w:style w:type="paragraph" w:styleId="ListParagraph">
    <w:name w:val="List Paragraph"/>
    <w:basedOn w:val="Normal"/>
    <w:uiPriority w:val="34"/>
    <w:qFormat/>
    <w:rsid w:val="003C431B"/>
    <w:pPr>
      <w:ind w:left="720"/>
      <w:contextualSpacing/>
    </w:pPr>
  </w:style>
  <w:style w:type="paragraph" w:styleId="NormalWeb">
    <w:name w:val="Normal (Web)"/>
    <w:basedOn w:val="Normal"/>
    <w:uiPriority w:val="99"/>
    <w:rsid w:val="007A4596"/>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Header">
    <w:name w:val="header"/>
    <w:basedOn w:val="Normal"/>
    <w:link w:val="HeaderChar"/>
    <w:uiPriority w:val="99"/>
    <w:unhideWhenUsed/>
    <w:rsid w:val="00902D01"/>
    <w:pPr>
      <w:tabs>
        <w:tab w:val="center" w:pos="4680"/>
        <w:tab w:val="right" w:pos="9360"/>
      </w:tabs>
    </w:pPr>
  </w:style>
  <w:style w:type="character" w:customStyle="1" w:styleId="HeaderChar">
    <w:name w:val="Header Char"/>
    <w:basedOn w:val="DefaultParagraphFont"/>
    <w:link w:val="Header"/>
    <w:uiPriority w:val="99"/>
    <w:rsid w:val="00902D01"/>
    <w:rPr>
      <w:rFonts w:ascii="Courier New" w:eastAsia="Courier New" w:hAnsi="Courier New" w:cs="Courier New"/>
      <w:color w:val="000000"/>
      <w:sz w:val="24"/>
      <w:szCs w:val="24"/>
      <w:lang w:val="vi-VN" w:eastAsia="vi-VN"/>
    </w:rPr>
  </w:style>
  <w:style w:type="paragraph" w:styleId="Footer">
    <w:name w:val="footer"/>
    <w:basedOn w:val="Normal"/>
    <w:link w:val="FooterChar"/>
    <w:unhideWhenUsed/>
    <w:rsid w:val="00902D01"/>
    <w:pPr>
      <w:tabs>
        <w:tab w:val="center" w:pos="4680"/>
        <w:tab w:val="right" w:pos="9360"/>
      </w:tabs>
    </w:pPr>
  </w:style>
  <w:style w:type="character" w:customStyle="1" w:styleId="FooterChar">
    <w:name w:val="Footer Char"/>
    <w:basedOn w:val="DefaultParagraphFont"/>
    <w:link w:val="Footer"/>
    <w:rsid w:val="00902D01"/>
    <w:rPr>
      <w:rFonts w:ascii="Courier New" w:eastAsia="Courier New"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A4005C"/>
    <w:rPr>
      <w:sz w:val="20"/>
      <w:szCs w:val="20"/>
    </w:rPr>
  </w:style>
  <w:style w:type="character" w:customStyle="1" w:styleId="FootnoteTextChar">
    <w:name w:val="Footnote Text Char"/>
    <w:basedOn w:val="DefaultParagraphFont"/>
    <w:link w:val="FootnoteText"/>
    <w:uiPriority w:val="99"/>
    <w:semiHidden/>
    <w:rsid w:val="00A4005C"/>
    <w:rPr>
      <w:rFonts w:ascii="Courier New" w:eastAsia="Courier New"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A4005C"/>
    <w:rPr>
      <w:vertAlign w:val="superscript"/>
    </w:rPr>
  </w:style>
  <w:style w:type="table" w:styleId="TableGrid">
    <w:name w:val="Table Grid"/>
    <w:basedOn w:val="TableNormal"/>
    <w:uiPriority w:val="59"/>
    <w:rsid w:val="00655A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rsid w:val="002A3F7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5983">
      <w:bodyDiv w:val="1"/>
      <w:marLeft w:val="0"/>
      <w:marRight w:val="0"/>
      <w:marTop w:val="0"/>
      <w:marBottom w:val="0"/>
      <w:divBdr>
        <w:top w:val="none" w:sz="0" w:space="0" w:color="auto"/>
        <w:left w:val="none" w:sz="0" w:space="0" w:color="auto"/>
        <w:bottom w:val="none" w:sz="0" w:space="0" w:color="auto"/>
        <w:right w:val="none" w:sz="0" w:space="0" w:color="auto"/>
      </w:divBdr>
    </w:div>
    <w:div w:id="384182756">
      <w:bodyDiv w:val="1"/>
      <w:marLeft w:val="0"/>
      <w:marRight w:val="0"/>
      <w:marTop w:val="0"/>
      <w:marBottom w:val="0"/>
      <w:divBdr>
        <w:top w:val="none" w:sz="0" w:space="0" w:color="auto"/>
        <w:left w:val="none" w:sz="0" w:space="0" w:color="auto"/>
        <w:bottom w:val="none" w:sz="0" w:space="0" w:color="auto"/>
        <w:right w:val="none" w:sz="0" w:space="0" w:color="auto"/>
      </w:divBdr>
    </w:div>
    <w:div w:id="136409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B04F-4262-4BAF-A515-34A49942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Pages>
  <Words>902</Words>
  <Characters>5146</Characters>
  <Application>Microsoft Office Word</Application>
  <DocSecurity>0</DocSecurity>
  <Lines>42</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48</cp:revision>
  <cp:lastPrinted>2025-07-08T00:28:00Z</cp:lastPrinted>
  <dcterms:created xsi:type="dcterms:W3CDTF">2025-03-05T00:59:00Z</dcterms:created>
  <dcterms:modified xsi:type="dcterms:W3CDTF">2025-10-16T09:03:00Z</dcterms:modified>
</cp:coreProperties>
</file>