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D52B2A" w:rsidRPr="00DD278C" w14:paraId="20B9CA9B" w14:textId="77777777" w:rsidTr="00D52B2A">
        <w:trPr>
          <w:trHeight w:val="1021"/>
        </w:trPr>
        <w:tc>
          <w:tcPr>
            <w:tcW w:w="1661" w:type="pct"/>
            <w:hideMark/>
          </w:tcPr>
          <w:p w14:paraId="0EC01C6E" w14:textId="77777777" w:rsidR="00D52B2A" w:rsidRPr="00DD278C" w:rsidRDefault="00D52B2A" w:rsidP="006A166F">
            <w:pPr>
              <w:autoSpaceDN w:val="0"/>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7B0F5118" w14:textId="77777777" w:rsidR="00D52B2A" w:rsidRPr="00DD278C" w:rsidRDefault="00D52B2A" w:rsidP="006A166F">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3360" behindDoc="0" locked="0" layoutInCell="1" allowOverlap="1" wp14:anchorId="228D20EE" wp14:editId="1B3504C2">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A8FF40"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15A6FB36" w14:textId="77777777" w:rsidR="00D52B2A" w:rsidRPr="00DD278C" w:rsidRDefault="00D52B2A" w:rsidP="006A166F">
            <w:pPr>
              <w:autoSpaceDN w:val="0"/>
              <w:jc w:val="center"/>
              <w:rPr>
                <w:rFonts w:eastAsia="PMingLiU"/>
                <w:b/>
                <w:sz w:val="26"/>
                <w:szCs w:val="26"/>
                <w:lang w:val="vi-VN"/>
              </w:rPr>
            </w:pPr>
          </w:p>
          <w:p w14:paraId="41FFF2E6" w14:textId="77777777" w:rsidR="00D52B2A" w:rsidRPr="00DD278C" w:rsidRDefault="00D52B2A" w:rsidP="006A166F">
            <w:pPr>
              <w:autoSpaceDN w:val="0"/>
              <w:jc w:val="center"/>
              <w:rPr>
                <w:rFonts w:eastAsia="PMingLiU"/>
                <w:sz w:val="28"/>
                <w:szCs w:val="28"/>
                <w:lang w:val="vi-VN"/>
              </w:rPr>
            </w:pPr>
          </w:p>
        </w:tc>
        <w:tc>
          <w:tcPr>
            <w:tcW w:w="2929" w:type="pct"/>
            <w:hideMark/>
          </w:tcPr>
          <w:p w14:paraId="131648CF" w14:textId="77777777" w:rsidR="00D52B2A" w:rsidRPr="00DD278C" w:rsidRDefault="00D52B2A" w:rsidP="006A166F">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58F3EC36" w14:textId="77777777" w:rsidR="00D52B2A" w:rsidRPr="00DD278C" w:rsidRDefault="00D52B2A" w:rsidP="006A166F">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4384" behindDoc="0" locked="0" layoutInCell="1" allowOverlap="1" wp14:anchorId="5C04547A" wp14:editId="2D29A988">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5BFFA"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D52B2A" w:rsidRPr="00DD278C" w14:paraId="003C40C3" w14:textId="77777777" w:rsidTr="00D52B2A">
        <w:trPr>
          <w:trHeight w:val="20"/>
        </w:trPr>
        <w:tc>
          <w:tcPr>
            <w:tcW w:w="1661" w:type="pct"/>
            <w:hideMark/>
          </w:tcPr>
          <w:p w14:paraId="129E60DF" w14:textId="0614C901" w:rsidR="00D52B2A" w:rsidRPr="00DD278C" w:rsidRDefault="00D52B2A" w:rsidP="006A166F">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606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60F70634" w14:textId="77777777" w:rsidR="00D52B2A" w:rsidRPr="00DD278C" w:rsidRDefault="00D52B2A" w:rsidP="006A166F">
            <w:pPr>
              <w:autoSpaceDN w:val="0"/>
              <w:jc w:val="center"/>
              <w:rPr>
                <w:rFonts w:eastAsia="PMingLiU"/>
                <w:b/>
                <w:sz w:val="26"/>
                <w:szCs w:val="26"/>
                <w:lang w:val="vi-VN"/>
              </w:rPr>
            </w:pPr>
          </w:p>
        </w:tc>
        <w:tc>
          <w:tcPr>
            <w:tcW w:w="2929" w:type="pct"/>
            <w:hideMark/>
          </w:tcPr>
          <w:p w14:paraId="7FB5E5C2" w14:textId="75C2FB07" w:rsidR="00D52B2A" w:rsidRPr="00DD278C" w:rsidRDefault="00D52B2A" w:rsidP="006A166F">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04</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tbl>
    <w:p w14:paraId="28BA86EA" w14:textId="77777777" w:rsidR="00D52B2A" w:rsidRDefault="00D52B2A" w:rsidP="00D52B2A">
      <w:pPr>
        <w:jc w:val="center"/>
        <w:rPr>
          <w:b/>
          <w:color w:val="000000" w:themeColor="text1"/>
          <w:sz w:val="28"/>
          <w:szCs w:val="28"/>
        </w:rPr>
      </w:pPr>
    </w:p>
    <w:p w14:paraId="1EDEA0EE" w14:textId="57887342" w:rsidR="001F1D5F" w:rsidRPr="00D52B2A" w:rsidRDefault="001F1D5F" w:rsidP="00D52B2A">
      <w:pPr>
        <w:jc w:val="center"/>
        <w:rPr>
          <w:b/>
          <w:color w:val="000000" w:themeColor="text1"/>
          <w:sz w:val="28"/>
          <w:szCs w:val="28"/>
        </w:rPr>
      </w:pPr>
      <w:r w:rsidRPr="00D52B2A">
        <w:rPr>
          <w:b/>
          <w:color w:val="000000" w:themeColor="text1"/>
          <w:sz w:val="28"/>
          <w:szCs w:val="28"/>
        </w:rPr>
        <w:t>QUYẾT ĐỊNH</w:t>
      </w:r>
    </w:p>
    <w:p w14:paraId="5DD0905E" w14:textId="77777777" w:rsidR="001F1D5F" w:rsidRPr="00D52B2A" w:rsidRDefault="001F1D5F" w:rsidP="00D52B2A">
      <w:pPr>
        <w:jc w:val="center"/>
        <w:rPr>
          <w:b/>
          <w:color w:val="000000" w:themeColor="text1"/>
          <w:sz w:val="28"/>
          <w:szCs w:val="28"/>
        </w:rPr>
      </w:pPr>
      <w:r w:rsidRPr="00D52B2A">
        <w:rPr>
          <w:b/>
          <w:color w:val="000000" w:themeColor="text1"/>
          <w:sz w:val="28"/>
          <w:szCs w:val="28"/>
        </w:rPr>
        <w:t>Về việc phân loại đơn vị hành chính cấp xã</w:t>
      </w:r>
    </w:p>
    <w:p w14:paraId="253F520C" w14:textId="77777777" w:rsidR="001F1D5F" w:rsidRPr="00D52B2A" w:rsidRDefault="001F1D5F" w:rsidP="00D52B2A">
      <w:pPr>
        <w:jc w:val="center"/>
        <w:rPr>
          <w:b/>
          <w:color w:val="000000" w:themeColor="text1"/>
          <w:sz w:val="28"/>
          <w:szCs w:val="28"/>
        </w:rPr>
      </w:pPr>
      <w:r w:rsidRPr="00D52B2A">
        <w:rPr>
          <w:b/>
          <w:color w:val="000000" w:themeColor="text1"/>
          <w:sz w:val="28"/>
          <w:szCs w:val="28"/>
        </w:rPr>
        <w:t>trên địa bàn thành phố Đồng Nai (đợt 1)</w:t>
      </w:r>
    </w:p>
    <w:p w14:paraId="093B5F6B" w14:textId="776EB375" w:rsidR="001F1D5F" w:rsidRPr="00D52B2A" w:rsidRDefault="001F1D5F" w:rsidP="00D52B2A">
      <w:pPr>
        <w:jc w:val="center"/>
        <w:rPr>
          <w:b/>
          <w:color w:val="000000" w:themeColor="text1"/>
          <w:sz w:val="28"/>
          <w:szCs w:val="28"/>
        </w:rPr>
      </w:pPr>
      <w:r w:rsidRPr="00D52B2A">
        <w:rPr>
          <w:noProof/>
          <w:color w:val="000000" w:themeColor="text1"/>
          <w:sz w:val="28"/>
          <w:szCs w:val="28"/>
        </w:rPr>
        <mc:AlternateContent>
          <mc:Choice Requires="wps">
            <w:drawing>
              <wp:anchor distT="0" distB="0" distL="114300" distR="114300" simplePos="0" relativeHeight="251661312" behindDoc="0" locked="0" layoutInCell="1" allowOverlap="1" wp14:anchorId="402688E0" wp14:editId="4C08AA1F">
                <wp:simplePos x="0" y="0"/>
                <wp:positionH relativeFrom="column">
                  <wp:posOffset>2331246</wp:posOffset>
                </wp:positionH>
                <wp:positionV relativeFrom="paragraph">
                  <wp:posOffset>39370</wp:posOffset>
                </wp:positionV>
                <wp:extent cx="150622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62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263A6"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55pt,3.1pt" to="302.1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RMyAEAAHcDAAAOAAAAZHJzL2Uyb0RvYy54bWysU01v2zAMvQ/YfxB0X5wESLEZcXpI1126&#10;LUDaH8BIsi1UFgVKiZN/P0r56LrdhvkgSOTjE/mevLw/Dk4cDEWLvpGzyVQK4xVq67tGvjw/fvos&#10;RUzgNTj0ppEnE+X96uOH5RhqM8cenTYkmMTHegyN7FMKdVVF1ZsB4gSD8ZxskQZIfKSu0gQjsw+u&#10;mk+nd9WIpAOhMjFy9OGclKvC37ZGpZ9tG00SrpHcWyorlXWX12q1hLojCL1VlzbgH7oYwHq+9Eb1&#10;AAnEnuxfVINVhBHbNFE4VNi2VpkyA08zm/4xzbaHYMosLE4MN5ni/6NVPw4bElazd1J4GNiibSKw&#10;XZ/EGr1nAZHELOs0hlgzfO03lCdVR78NT6heo/C47sF3pvT7fApMUiqqdyX5EAPfthu/o2YM7BMW&#10;0Y4tDZmS5RDH4s3p5o05JqE4OFtM7+ZztlBdcxXU18JAMX0zOIi8aaSzPssGNRyeYuLWGXqF5LDH&#10;R+tcsd55MTbyy2K+KAURndU5mWGRut3akThAfjzlyzow2TsY4d7rQtYb0F8v+wTWnfeMd57LrvOf&#10;ldyhPm0o0+U4u1uILy8xP5/fzwX19r+sfgEAAP//AwBQSwMEFAAGAAgAAAAhAA/6Et3bAAAABwEA&#10;AA8AAABkcnMvZG93bnJldi54bWxMjsFOwzAQRO+V+AdrkbhU1G5SBRTiVAjIjQsFxHUbb5Oo8TqN&#10;3Tbw9RgucBzN6M0r1pPtxYlG3znWsFwoEMS1Mx03Gt5eq+tbED4gG+wdk4ZP8rAuL2YF5sad+YVO&#10;m9CICGGfo4Y2hCGX0tctWfQLNxDHbudGiyHGsZFmxHOE214mSmXSYsfxocWBHlqq95uj1eCrdzpU&#10;X/N6rj7SxlFyeHx+Qq2vLqf7OxCBpvA3hh/9qA5ldNq6Ixsveg1pdrOMUw1ZAiL2mVqlILa/WZaF&#10;/O9ffgMAAP//AwBQSwECLQAUAAYACAAAACEAtoM4kv4AAADhAQAAEwAAAAAAAAAAAAAAAAAAAAAA&#10;W0NvbnRlbnRfVHlwZXNdLnhtbFBLAQItABQABgAIAAAAIQA4/SH/1gAAAJQBAAALAAAAAAAAAAAA&#10;AAAAAC8BAABfcmVscy8ucmVsc1BLAQItABQABgAIAAAAIQACaaRMyAEAAHcDAAAOAAAAAAAAAAAA&#10;AAAAAC4CAABkcnMvZTJvRG9jLnhtbFBLAQItABQABgAIAAAAIQAP+hLd2wAAAAcBAAAPAAAAAAAA&#10;AAAAAAAAACIEAABkcnMvZG93bnJldi54bWxQSwUGAAAAAAQABADzAAAAKgUAAAAA&#10;"/>
            </w:pict>
          </mc:Fallback>
        </mc:AlternateContent>
      </w:r>
    </w:p>
    <w:p w14:paraId="45C8432B" w14:textId="77777777" w:rsidR="001F1D5F" w:rsidRPr="00D52B2A" w:rsidRDefault="001F1D5F" w:rsidP="00D52B2A">
      <w:pPr>
        <w:jc w:val="center"/>
        <w:rPr>
          <w:b/>
          <w:color w:val="000000" w:themeColor="text1"/>
          <w:sz w:val="28"/>
          <w:szCs w:val="28"/>
        </w:rPr>
      </w:pPr>
      <w:r w:rsidRPr="00D52B2A">
        <w:rPr>
          <w:b/>
          <w:color w:val="000000" w:themeColor="text1"/>
          <w:sz w:val="28"/>
          <w:szCs w:val="28"/>
        </w:rPr>
        <w:t>CHỦ TỊCH ỦY BAN NHÂN DÂN THÀNH PHỐ ĐỒNG NAI</w:t>
      </w:r>
    </w:p>
    <w:p w14:paraId="2EC5A469" w14:textId="77777777" w:rsidR="001F1D5F" w:rsidRPr="00D52B2A" w:rsidRDefault="001F1D5F" w:rsidP="00D52B2A">
      <w:pPr>
        <w:jc w:val="center"/>
        <w:rPr>
          <w:color w:val="000000" w:themeColor="text1"/>
          <w:sz w:val="28"/>
          <w:szCs w:val="28"/>
        </w:rPr>
      </w:pPr>
    </w:p>
    <w:p w14:paraId="6F41172D" w14:textId="77777777" w:rsidR="001F1D5F" w:rsidRPr="00D52B2A" w:rsidRDefault="001F1D5F" w:rsidP="00291402">
      <w:pPr>
        <w:pStyle w:val="Heading2"/>
        <w:keepNext w:val="0"/>
        <w:keepLines w:val="0"/>
        <w:spacing w:before="120" w:after="0" w:line="240" w:lineRule="auto"/>
        <w:ind w:firstLine="567"/>
        <w:jc w:val="both"/>
        <w:rPr>
          <w:rStyle w:val="fontstyle01"/>
          <w:rFonts w:ascii="Times New Roman" w:hAnsi="Times New Roman" w:cs="Times New Roman"/>
          <w:b w:val="0"/>
          <w:bCs/>
          <w:color w:val="000000" w:themeColor="text1"/>
          <w:spacing w:val="-6"/>
        </w:rPr>
      </w:pPr>
      <w:r w:rsidRPr="00D52B2A">
        <w:rPr>
          <w:rStyle w:val="fontstyle01"/>
          <w:rFonts w:ascii="Times New Roman" w:hAnsi="Times New Roman" w:cs="Times New Roman"/>
          <w:b w:val="0"/>
          <w:bCs/>
          <w:color w:val="000000" w:themeColor="text1"/>
          <w:spacing w:val="-6"/>
        </w:rPr>
        <w:t>Căn cứ Luật Tổ chức chính quyền địa phương ngày 16 tháng 6 năm 2025;</w:t>
      </w:r>
    </w:p>
    <w:p w14:paraId="2F22FAAE" w14:textId="77777777" w:rsidR="001F1D5F" w:rsidRPr="00D52B2A" w:rsidRDefault="001F1D5F" w:rsidP="00291402">
      <w:pPr>
        <w:pStyle w:val="Heading2"/>
        <w:keepNext w:val="0"/>
        <w:keepLines w:val="0"/>
        <w:spacing w:before="120" w:after="0" w:line="240" w:lineRule="auto"/>
        <w:ind w:firstLine="567"/>
        <w:jc w:val="both"/>
        <w:rPr>
          <w:rStyle w:val="fontstyle01"/>
          <w:rFonts w:ascii="Times New Roman" w:hAnsi="Times New Roman" w:cs="Times New Roman"/>
          <w:b w:val="0"/>
          <w:bCs/>
          <w:color w:val="000000" w:themeColor="text1"/>
        </w:rPr>
      </w:pPr>
      <w:r w:rsidRPr="00D52B2A">
        <w:rPr>
          <w:rStyle w:val="fontstyle01"/>
          <w:rFonts w:ascii="Times New Roman" w:hAnsi="Times New Roman" w:cs="Times New Roman"/>
          <w:b w:val="0"/>
          <w:bCs/>
          <w:color w:val="000000" w:themeColor="text1"/>
        </w:rPr>
        <w:t>Căn cứ Nghị quyết số 202/2025/QH15 ngày 12 tháng 6 năm 2025 của Quốc hội về việc sắp xếp đơn vị hành chính cấp tỉnh;</w:t>
      </w:r>
    </w:p>
    <w:p w14:paraId="6BF7BD40" w14:textId="03734B12" w:rsidR="001F1D5F" w:rsidRPr="00D52B2A" w:rsidRDefault="001F1D5F" w:rsidP="00291402">
      <w:pPr>
        <w:spacing w:before="120"/>
        <w:ind w:firstLine="567"/>
        <w:jc w:val="both"/>
        <w:rPr>
          <w:bCs/>
          <w:i/>
          <w:iCs/>
          <w:color w:val="000000" w:themeColor="text1"/>
          <w:sz w:val="28"/>
          <w:szCs w:val="28"/>
          <w:lang w:val="en-AU"/>
        </w:rPr>
      </w:pPr>
      <w:r w:rsidRPr="00D52B2A">
        <w:rPr>
          <w:bCs/>
          <w:i/>
          <w:iCs/>
          <w:color w:val="000000" w:themeColor="text1"/>
          <w:sz w:val="28"/>
          <w:szCs w:val="28"/>
          <w:lang w:val="en-AU"/>
        </w:rPr>
        <w:t>Căn cứ Nghị quyết số 30/2026/QH16 ngày 24 tháng 4 năm 2026 của Quốc hội về việc thành lập thành phố Đồng Nai;</w:t>
      </w:r>
    </w:p>
    <w:p w14:paraId="1A242A80" w14:textId="77777777" w:rsidR="001F1D5F" w:rsidRPr="00D52B2A" w:rsidRDefault="001F1D5F" w:rsidP="00291402">
      <w:pPr>
        <w:pStyle w:val="Heading2"/>
        <w:keepNext w:val="0"/>
        <w:keepLines w:val="0"/>
        <w:spacing w:before="120" w:after="0" w:line="240" w:lineRule="auto"/>
        <w:ind w:firstLine="567"/>
        <w:jc w:val="both"/>
        <w:rPr>
          <w:rStyle w:val="fontstyle01"/>
          <w:rFonts w:ascii="Times New Roman" w:hAnsi="Times New Roman" w:cs="Times New Roman"/>
          <w:b w:val="0"/>
          <w:bCs/>
          <w:color w:val="000000" w:themeColor="text1"/>
        </w:rPr>
      </w:pPr>
      <w:r w:rsidRPr="00D52B2A">
        <w:rPr>
          <w:rStyle w:val="fontstyle01"/>
          <w:rFonts w:ascii="Times New Roman" w:hAnsi="Times New Roman" w:cs="Times New Roman"/>
          <w:b w:val="0"/>
          <w:bCs/>
          <w:color w:val="000000" w:themeColor="text1"/>
        </w:rPr>
        <w:t>Căn cứ Nghị quyết số 1662/NQ-UBTVQH15 ngày 16 tháng 6 năm 2025 của Ủy ban Thường vụ Quốc hội về việc sắp xếp các đơn vị hành chính cấp xã của tỉnh Đồng Nai năm 2025;</w:t>
      </w:r>
    </w:p>
    <w:p w14:paraId="787F39DA" w14:textId="77777777" w:rsidR="001F1D5F" w:rsidRPr="00D52B2A" w:rsidRDefault="001F1D5F" w:rsidP="00291402">
      <w:pPr>
        <w:pStyle w:val="Heading2"/>
        <w:keepNext w:val="0"/>
        <w:keepLines w:val="0"/>
        <w:spacing w:before="120" w:after="0" w:line="240" w:lineRule="auto"/>
        <w:ind w:firstLine="567"/>
        <w:jc w:val="both"/>
        <w:rPr>
          <w:rStyle w:val="fontstyle01"/>
          <w:rFonts w:ascii="Times New Roman" w:hAnsi="Times New Roman" w:cs="Times New Roman"/>
          <w:b w:val="0"/>
          <w:bCs/>
          <w:color w:val="000000" w:themeColor="text1"/>
        </w:rPr>
      </w:pPr>
      <w:r w:rsidRPr="00D52B2A">
        <w:rPr>
          <w:rStyle w:val="fontstyle01"/>
          <w:rFonts w:ascii="Times New Roman" w:hAnsi="Times New Roman" w:cs="Times New Roman"/>
          <w:b w:val="0"/>
          <w:bCs/>
          <w:color w:val="000000" w:themeColor="text1"/>
        </w:rPr>
        <w:t>Căn cứ Nghị định số 307/2025/NĐ-CP ngày 27 tháng 11 năm 2025 của Chính phủ về phân loại đơn vị hành chính;</w:t>
      </w:r>
    </w:p>
    <w:p w14:paraId="43DB59BB" w14:textId="77777777" w:rsidR="001F1D5F" w:rsidRPr="00D52B2A" w:rsidRDefault="001F1D5F" w:rsidP="00291402">
      <w:pPr>
        <w:pStyle w:val="Heading2"/>
        <w:keepNext w:val="0"/>
        <w:keepLines w:val="0"/>
        <w:spacing w:before="120" w:after="0" w:line="240" w:lineRule="auto"/>
        <w:ind w:firstLine="567"/>
        <w:jc w:val="both"/>
        <w:rPr>
          <w:rFonts w:cs="Times New Roman"/>
          <w:b w:val="0"/>
          <w:bCs/>
          <w:sz w:val="28"/>
          <w:szCs w:val="28"/>
        </w:rPr>
      </w:pPr>
      <w:r w:rsidRPr="00D52B2A">
        <w:rPr>
          <w:rStyle w:val="fontstyle01"/>
          <w:rFonts w:ascii="Times New Roman" w:hAnsi="Times New Roman" w:cs="Times New Roman"/>
          <w:b w:val="0"/>
          <w:bCs/>
          <w:color w:val="000000" w:themeColor="text1"/>
        </w:rPr>
        <w:t>Theo đề nghị của Giám đốc Sở Nội vụ tại Tờ trình số 111/TTr-SNV ngày 21 tháng 5 năm 2026.</w:t>
      </w:r>
    </w:p>
    <w:p w14:paraId="510E2663" w14:textId="77777777" w:rsidR="001F1D5F" w:rsidRPr="00D52B2A" w:rsidRDefault="001F1D5F" w:rsidP="00D52B2A">
      <w:pPr>
        <w:spacing w:before="360" w:after="360"/>
        <w:jc w:val="center"/>
        <w:rPr>
          <w:b/>
          <w:color w:val="000000" w:themeColor="text1"/>
          <w:sz w:val="28"/>
          <w:szCs w:val="28"/>
        </w:rPr>
      </w:pPr>
      <w:r w:rsidRPr="00D52B2A">
        <w:rPr>
          <w:b/>
          <w:color w:val="000000" w:themeColor="text1"/>
          <w:sz w:val="28"/>
          <w:szCs w:val="28"/>
        </w:rPr>
        <w:t>QUYẾT ĐỊNH:</w:t>
      </w:r>
    </w:p>
    <w:p w14:paraId="26E37A6F" w14:textId="77777777" w:rsidR="001F1D5F" w:rsidRPr="00D52B2A" w:rsidRDefault="001F1D5F" w:rsidP="00291402">
      <w:pPr>
        <w:spacing w:before="120"/>
        <w:ind w:firstLine="567"/>
        <w:jc w:val="both"/>
        <w:rPr>
          <w:b/>
          <w:color w:val="000000" w:themeColor="text1"/>
          <w:sz w:val="28"/>
          <w:szCs w:val="28"/>
        </w:rPr>
      </w:pPr>
      <w:r w:rsidRPr="00D52B2A">
        <w:rPr>
          <w:b/>
          <w:color w:val="000000" w:themeColor="text1"/>
          <w:sz w:val="28"/>
          <w:szCs w:val="28"/>
        </w:rPr>
        <w:t xml:space="preserve">Điều 1. </w:t>
      </w:r>
      <w:r w:rsidRPr="00D52B2A">
        <w:rPr>
          <w:bCs/>
          <w:color w:val="000000" w:themeColor="text1"/>
          <w:sz w:val="28"/>
          <w:szCs w:val="28"/>
        </w:rPr>
        <w:t>Phân loại đơn vị hành chính cấp xã trên địa bàn thành phố Đồng Nai (đợt 1), cụ thể như sau:</w:t>
      </w:r>
    </w:p>
    <w:p w14:paraId="7FDCBF53" w14:textId="77777777" w:rsidR="001F1D5F" w:rsidRPr="00D52B2A" w:rsidRDefault="001F1D5F" w:rsidP="00291402">
      <w:pPr>
        <w:spacing w:before="120"/>
        <w:ind w:firstLine="567"/>
        <w:jc w:val="both"/>
        <w:rPr>
          <w:bCs/>
          <w:color w:val="000000" w:themeColor="text1"/>
          <w:sz w:val="28"/>
          <w:szCs w:val="28"/>
          <w:lang w:val="nl-NL"/>
        </w:rPr>
      </w:pPr>
      <w:r w:rsidRPr="00D52B2A">
        <w:rPr>
          <w:bCs/>
          <w:color w:val="000000" w:themeColor="text1"/>
          <w:sz w:val="28"/>
          <w:szCs w:val="28"/>
          <w:lang w:val="nl-NL"/>
        </w:rPr>
        <w:t>1. Đơn vị hành chính loại I gồm 03 xã, phường: Phường Phước Tân; phường Tam Phước và xã Thanh Sơn.</w:t>
      </w:r>
    </w:p>
    <w:p w14:paraId="52A4CC89" w14:textId="77777777" w:rsidR="001F1D5F" w:rsidRPr="00D52B2A" w:rsidRDefault="001F1D5F" w:rsidP="00291402">
      <w:pPr>
        <w:spacing w:before="120"/>
        <w:ind w:firstLine="567"/>
        <w:jc w:val="both"/>
        <w:rPr>
          <w:bCs/>
          <w:color w:val="000000" w:themeColor="text1"/>
          <w:sz w:val="28"/>
          <w:szCs w:val="28"/>
          <w:lang w:val="nl-NL"/>
        </w:rPr>
      </w:pPr>
      <w:r w:rsidRPr="00D52B2A">
        <w:rPr>
          <w:bCs/>
          <w:color w:val="000000" w:themeColor="text1"/>
          <w:sz w:val="28"/>
          <w:szCs w:val="28"/>
          <w:lang w:val="nl-NL"/>
        </w:rPr>
        <w:t>2. Đơn vị hành chính loại II gồm 04 xã: Đak Lua; Phú Lý; Đăk Ơ và Bù Gia Mập.</w:t>
      </w:r>
    </w:p>
    <w:p w14:paraId="17478780" w14:textId="77777777" w:rsidR="001F1D5F" w:rsidRPr="00D52B2A" w:rsidRDefault="001F1D5F" w:rsidP="00291402">
      <w:pPr>
        <w:spacing w:before="120"/>
        <w:ind w:firstLine="567"/>
        <w:jc w:val="both"/>
        <w:rPr>
          <w:color w:val="000000" w:themeColor="text1"/>
          <w:sz w:val="28"/>
          <w:szCs w:val="28"/>
        </w:rPr>
      </w:pPr>
      <w:r w:rsidRPr="00D52B2A">
        <w:rPr>
          <w:b/>
          <w:color w:val="000000" w:themeColor="text1"/>
          <w:sz w:val="28"/>
          <w:szCs w:val="28"/>
        </w:rPr>
        <w:t>Điều 2.</w:t>
      </w:r>
      <w:r w:rsidRPr="00D52B2A">
        <w:rPr>
          <w:color w:val="000000" w:themeColor="text1"/>
          <w:sz w:val="28"/>
          <w:szCs w:val="28"/>
        </w:rPr>
        <w:t xml:space="preserve"> Hiệu lực thi hành</w:t>
      </w:r>
    </w:p>
    <w:p w14:paraId="2E260A46" w14:textId="77777777" w:rsidR="001F1D5F" w:rsidRPr="00D52B2A" w:rsidRDefault="001F1D5F" w:rsidP="00291402">
      <w:pPr>
        <w:spacing w:before="120"/>
        <w:ind w:firstLine="567"/>
        <w:jc w:val="both"/>
        <w:rPr>
          <w:color w:val="000000" w:themeColor="text1"/>
          <w:sz w:val="28"/>
          <w:szCs w:val="28"/>
        </w:rPr>
      </w:pPr>
      <w:r w:rsidRPr="00D52B2A">
        <w:rPr>
          <w:color w:val="000000" w:themeColor="text1"/>
          <w:sz w:val="28"/>
          <w:szCs w:val="28"/>
        </w:rPr>
        <w:t>1. Quyết định này có hiệu lực thi hành kể từ ngày ký.</w:t>
      </w:r>
    </w:p>
    <w:p w14:paraId="0464F1EE" w14:textId="77777777" w:rsidR="001F1D5F" w:rsidRPr="00D52B2A" w:rsidRDefault="001F1D5F" w:rsidP="00291402">
      <w:pPr>
        <w:spacing w:before="120"/>
        <w:ind w:firstLine="567"/>
        <w:jc w:val="both"/>
        <w:rPr>
          <w:color w:val="000000" w:themeColor="text1"/>
          <w:sz w:val="28"/>
          <w:szCs w:val="28"/>
        </w:rPr>
      </w:pPr>
      <w:r w:rsidRPr="00D52B2A">
        <w:rPr>
          <w:color w:val="000000" w:themeColor="text1"/>
          <w:sz w:val="28"/>
          <w:szCs w:val="28"/>
        </w:rPr>
        <w:t>2. Bãi bỏ nội dung phân loại đơn vị hành chính đối với xã Thanh Sơn, xã Đak Lua và xã Phú Lý tại Quyết định số 1417/QĐ-UBND ngày 23 tháng 5 năm 2007 của Chủ tịch Ủy ban nhân dân tỉnh Đồng Nai về việc phân loại đơn vị hành chính cấp xã.</w:t>
      </w:r>
    </w:p>
    <w:p w14:paraId="2FA1EA6A" w14:textId="77777777" w:rsidR="001F1D5F" w:rsidRPr="00D52B2A" w:rsidRDefault="001F1D5F" w:rsidP="00291402">
      <w:pPr>
        <w:spacing w:before="120"/>
        <w:ind w:firstLine="567"/>
        <w:jc w:val="both"/>
        <w:rPr>
          <w:color w:val="000000" w:themeColor="text1"/>
          <w:sz w:val="28"/>
          <w:szCs w:val="28"/>
        </w:rPr>
      </w:pPr>
      <w:r w:rsidRPr="00D52B2A">
        <w:rPr>
          <w:color w:val="000000" w:themeColor="text1"/>
          <w:sz w:val="28"/>
          <w:szCs w:val="28"/>
        </w:rPr>
        <w:t>3. Bãi bỏ nội dung phân loại đơn vị hành chính đối với xã Thanh Sơn, xã Đak Lua và xã Phú Lý tại Quyết định số 467/QĐ-UBND ngày 18 tháng 02 năm 2020 của Chủ tịch Ủy ban nhân dân tỉnh Đồng Nai về việc phân loại đơn vị hành chính cấp xã.</w:t>
      </w:r>
    </w:p>
    <w:p w14:paraId="71AAABC3" w14:textId="77777777" w:rsidR="001F1D5F" w:rsidRPr="00D52B2A" w:rsidRDefault="001F1D5F" w:rsidP="00291402">
      <w:pPr>
        <w:spacing w:before="120"/>
        <w:ind w:firstLine="567"/>
        <w:jc w:val="both"/>
        <w:rPr>
          <w:color w:val="000000" w:themeColor="text1"/>
          <w:sz w:val="28"/>
          <w:szCs w:val="28"/>
        </w:rPr>
      </w:pPr>
      <w:r w:rsidRPr="00D52B2A">
        <w:rPr>
          <w:color w:val="000000" w:themeColor="text1"/>
          <w:sz w:val="28"/>
          <w:szCs w:val="28"/>
        </w:rPr>
        <w:lastRenderedPageBreak/>
        <w:t>4. Bãi bỏ nội dung phân loại đơn vị hành chính đối với xã Đăk Ơ và xã Bù Gia Mập tại Quyết định số 168/QĐ-UBND ngày 20 tháng 01 năm 2010 của Chủ tịch Ủy ban nhân dân tỉnh Bình Phước về việc phân loại đơn vị hành chính các xã thuộc huyện Bù Gia Mập.</w:t>
      </w:r>
    </w:p>
    <w:p w14:paraId="3B8C4E14" w14:textId="0637F3EB" w:rsidR="001F1D5F" w:rsidRDefault="001F1D5F" w:rsidP="00291402">
      <w:pPr>
        <w:spacing w:before="120"/>
        <w:ind w:firstLine="567"/>
        <w:jc w:val="both"/>
        <w:rPr>
          <w:color w:val="000000" w:themeColor="text1"/>
          <w:sz w:val="28"/>
          <w:szCs w:val="28"/>
        </w:rPr>
      </w:pPr>
      <w:r w:rsidRPr="00D52B2A">
        <w:rPr>
          <w:b/>
          <w:color w:val="000000" w:themeColor="text1"/>
          <w:sz w:val="28"/>
          <w:szCs w:val="28"/>
        </w:rPr>
        <w:t>Điều 3.</w:t>
      </w:r>
      <w:r w:rsidRPr="00D52B2A">
        <w:rPr>
          <w:color w:val="000000" w:themeColor="text1"/>
          <w:sz w:val="28"/>
          <w:szCs w:val="28"/>
        </w:rPr>
        <w:t xml:space="preserve"> Chánh Văn phòng Ủy ban nhân dân thành phố, Giám đốc Sở Nội vụ, Thủ trưởng các cơ quan, đơn vị có liên quan và Chủ tịch Ủy ban nhân dân các xã, phường tại Điều 1 chịu trách nhiệm thi hành Quyết định này./.</w:t>
      </w:r>
    </w:p>
    <w:p w14:paraId="2B9534EC" w14:textId="77777777" w:rsidR="00D52B2A" w:rsidRPr="00D52B2A" w:rsidRDefault="00D52B2A" w:rsidP="00D52B2A">
      <w:pPr>
        <w:ind w:firstLine="567"/>
        <w:jc w:val="both"/>
        <w:rPr>
          <w:color w:val="000000" w:themeColor="text1"/>
          <w:sz w:val="28"/>
          <w:szCs w:val="28"/>
        </w:rPr>
      </w:pPr>
    </w:p>
    <w:tbl>
      <w:tblPr>
        <w:tblW w:w="5000" w:type="pct"/>
        <w:jc w:val="center"/>
        <w:tblLook w:val="01E0" w:firstRow="1" w:lastRow="1" w:firstColumn="1" w:lastColumn="1" w:noHBand="0" w:noVBand="0"/>
      </w:tblPr>
      <w:tblGrid>
        <w:gridCol w:w="4679"/>
        <w:gridCol w:w="4960"/>
      </w:tblGrid>
      <w:tr w:rsidR="00D52B2A" w:rsidRPr="00D52B2A" w14:paraId="7A50182D" w14:textId="77777777" w:rsidTr="00D52B2A">
        <w:trPr>
          <w:trHeight w:val="1827"/>
          <w:jc w:val="center"/>
        </w:trPr>
        <w:tc>
          <w:tcPr>
            <w:tcW w:w="2427" w:type="pct"/>
          </w:tcPr>
          <w:p w14:paraId="0AAA3B9C" w14:textId="242808CD" w:rsidR="001F1D5F" w:rsidRPr="00D52B2A" w:rsidRDefault="001F1D5F" w:rsidP="00D52B2A">
            <w:pPr>
              <w:jc w:val="both"/>
              <w:rPr>
                <w:b/>
                <w:color w:val="000000" w:themeColor="text1"/>
                <w:sz w:val="28"/>
                <w:szCs w:val="28"/>
              </w:rPr>
            </w:pPr>
          </w:p>
        </w:tc>
        <w:tc>
          <w:tcPr>
            <w:tcW w:w="2573" w:type="pct"/>
          </w:tcPr>
          <w:p w14:paraId="65FB07DA" w14:textId="77777777" w:rsidR="001F1D5F" w:rsidRPr="00D52B2A" w:rsidRDefault="001F1D5F" w:rsidP="00D52B2A">
            <w:pPr>
              <w:jc w:val="center"/>
              <w:rPr>
                <w:b/>
                <w:color w:val="000000" w:themeColor="text1"/>
                <w:sz w:val="28"/>
                <w:szCs w:val="28"/>
              </w:rPr>
            </w:pPr>
            <w:r w:rsidRPr="00D52B2A">
              <w:rPr>
                <w:b/>
                <w:color w:val="000000" w:themeColor="text1"/>
                <w:sz w:val="28"/>
                <w:szCs w:val="28"/>
              </w:rPr>
              <w:t>KT. CHỦ TỊCH</w:t>
            </w:r>
          </w:p>
          <w:p w14:paraId="6A6923F7" w14:textId="77777777" w:rsidR="001F1D5F" w:rsidRPr="00D52B2A" w:rsidRDefault="001F1D5F" w:rsidP="00D52B2A">
            <w:pPr>
              <w:jc w:val="center"/>
              <w:rPr>
                <w:b/>
                <w:color w:val="000000" w:themeColor="text1"/>
                <w:sz w:val="28"/>
                <w:szCs w:val="28"/>
              </w:rPr>
            </w:pPr>
            <w:r w:rsidRPr="00D52B2A">
              <w:rPr>
                <w:b/>
                <w:color w:val="000000" w:themeColor="text1"/>
                <w:sz w:val="28"/>
                <w:szCs w:val="28"/>
              </w:rPr>
              <w:t>PHÓ CHỦ TỊCH</w:t>
            </w:r>
          </w:p>
          <w:p w14:paraId="51599236" w14:textId="77777777" w:rsidR="001F1D5F" w:rsidRPr="00D52B2A" w:rsidRDefault="001F1D5F" w:rsidP="00D52B2A">
            <w:pPr>
              <w:jc w:val="center"/>
              <w:rPr>
                <w:b/>
                <w:color w:val="000000" w:themeColor="text1"/>
                <w:sz w:val="28"/>
                <w:szCs w:val="28"/>
              </w:rPr>
            </w:pPr>
          </w:p>
          <w:p w14:paraId="744AF2C3" w14:textId="77777777" w:rsidR="001F1D5F" w:rsidRPr="00D52B2A" w:rsidRDefault="001F1D5F" w:rsidP="00D52B2A">
            <w:pPr>
              <w:jc w:val="center"/>
              <w:rPr>
                <w:b/>
                <w:color w:val="000000" w:themeColor="text1"/>
                <w:sz w:val="28"/>
                <w:szCs w:val="28"/>
              </w:rPr>
            </w:pPr>
            <w:r w:rsidRPr="00D52B2A">
              <w:rPr>
                <w:b/>
                <w:color w:val="000000" w:themeColor="text1"/>
                <w:sz w:val="28"/>
                <w:szCs w:val="28"/>
              </w:rPr>
              <w:t>Nguyễn Thị Hoàng</w:t>
            </w:r>
          </w:p>
        </w:tc>
      </w:tr>
    </w:tbl>
    <w:p w14:paraId="207A2552" w14:textId="77777777" w:rsidR="009F1AFC" w:rsidRPr="00D52B2A" w:rsidRDefault="009F1AFC" w:rsidP="00D52B2A">
      <w:pPr>
        <w:spacing w:before="120"/>
        <w:ind w:firstLine="567"/>
        <w:rPr>
          <w:color w:val="000000" w:themeColor="text1"/>
          <w:sz w:val="28"/>
          <w:szCs w:val="28"/>
        </w:rPr>
      </w:pPr>
    </w:p>
    <w:sectPr w:rsidR="009F1AFC" w:rsidRPr="00D52B2A" w:rsidSect="00291402">
      <w:headerReference w:type="default" r:id="rId6"/>
      <w:footerReference w:type="even" r:id="rId7"/>
      <w:footerReference w:type="default" r:id="rId8"/>
      <w:footerReference w:type="first" r:id="rId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11D98" w14:textId="77777777" w:rsidR="00CF34D0" w:rsidRDefault="00CF34D0">
      <w:r>
        <w:separator/>
      </w:r>
    </w:p>
  </w:endnote>
  <w:endnote w:type="continuationSeparator" w:id="0">
    <w:p w14:paraId="4BA97246" w14:textId="77777777" w:rsidR="00CF34D0" w:rsidRDefault="00CF3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DDD76" w14:textId="77777777" w:rsidR="00A52CDF" w:rsidRDefault="001F1D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15A534" w14:textId="77777777" w:rsidR="00A52CDF" w:rsidRDefault="00CF34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3D560" w14:textId="3EB92B8A" w:rsidR="00291402" w:rsidRPr="00291402" w:rsidRDefault="00291402" w:rsidP="00291402">
    <w:pPr>
      <w:pStyle w:val="Footer"/>
      <w:tabs>
        <w:tab w:val="clear" w:pos="4320"/>
        <w:tab w:val="clear" w:pos="8640"/>
        <w:tab w:val="left" w:pos="3955"/>
      </w:tabs>
      <w:jc w:val="center"/>
      <w:rPr>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221F0" w14:textId="77777777" w:rsidR="00285F6C" w:rsidRPr="00285F6C" w:rsidRDefault="001F1D5F" w:rsidP="00285F6C">
    <w:pPr>
      <w:pBdr>
        <w:top w:val="single" w:sz="4" w:space="1" w:color="auto"/>
      </w:pBdr>
      <w:tabs>
        <w:tab w:val="left" w:pos="720"/>
        <w:tab w:val="center" w:pos="4320"/>
      </w:tabs>
      <w:rPr>
        <w:sz w:val="20"/>
        <w:szCs w:val="20"/>
      </w:rPr>
    </w:pPr>
    <w:r w:rsidRPr="00285F6C">
      <w:rPr>
        <w:sz w:val="20"/>
        <w:szCs w:val="20"/>
      </w:rPr>
      <w:t>Trụ sở Khối Nhà nước t</w:t>
    </w:r>
    <w:r>
      <w:rPr>
        <w:sz w:val="20"/>
        <w:szCs w:val="20"/>
      </w:rPr>
      <w:t>hành phố</w:t>
    </w:r>
    <w:r w:rsidRPr="00285F6C">
      <w:rPr>
        <w:sz w:val="20"/>
        <w:szCs w:val="20"/>
      </w:rPr>
      <w:t xml:space="preserve"> - Số 02 đường  Nguyễn Văn Trị, </w:t>
    </w:r>
    <w:r>
      <w:rPr>
        <w:sz w:val="20"/>
        <w:szCs w:val="20"/>
      </w:rPr>
      <w:t>phường</w:t>
    </w:r>
    <w:r w:rsidRPr="00285F6C">
      <w:rPr>
        <w:sz w:val="20"/>
        <w:szCs w:val="20"/>
      </w:rPr>
      <w:t xml:space="preserve"> Trấn Biên, </w:t>
    </w:r>
    <w:r>
      <w:rPr>
        <w:sz w:val="20"/>
        <w:szCs w:val="20"/>
      </w:rPr>
      <w:t>thành phố</w:t>
    </w:r>
    <w:r w:rsidRPr="00285F6C">
      <w:rPr>
        <w:sz w:val="20"/>
        <w:szCs w:val="20"/>
      </w:rPr>
      <w:t xml:space="preserve"> Đồng Nai</w:t>
    </w:r>
  </w:p>
  <w:p w14:paraId="288CA3B2" w14:textId="77777777" w:rsidR="00285F6C" w:rsidRDefault="001F1D5F" w:rsidP="00285F6C">
    <w:pPr>
      <w:tabs>
        <w:tab w:val="center" w:pos="4320"/>
        <w:tab w:val="right" w:pos="8640"/>
      </w:tabs>
      <w:rPr>
        <w:sz w:val="20"/>
        <w:szCs w:val="20"/>
      </w:rPr>
    </w:pPr>
    <w:r w:rsidRPr="00285F6C">
      <w:rPr>
        <w:sz w:val="20"/>
        <w:szCs w:val="20"/>
      </w:rPr>
      <w:t>Điện thoại: 0251.3822.501 – Fax: 0251.3823.854       Website: http://dongnai.gov.vn</w:t>
    </w:r>
  </w:p>
  <w:p w14:paraId="36709D49" w14:textId="77777777" w:rsidR="00285F6C" w:rsidRDefault="00CF34D0" w:rsidP="00285F6C">
    <w:pPr>
      <w:tabs>
        <w:tab w:val="center" w:pos="4320"/>
        <w:tab w:val="right" w:pos="8640"/>
      </w:tabs>
      <w:rPr>
        <w:sz w:val="20"/>
        <w:szCs w:val="20"/>
      </w:rPr>
    </w:pPr>
  </w:p>
  <w:p w14:paraId="194EC726" w14:textId="77777777" w:rsidR="00285F6C" w:rsidRPr="00285F6C" w:rsidRDefault="00CF34D0" w:rsidP="00285F6C">
    <w:pPr>
      <w:tabs>
        <w:tab w:val="center" w:pos="4320"/>
        <w:tab w:val="right" w:pos="864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6E54A" w14:textId="77777777" w:rsidR="00CF34D0" w:rsidRDefault="00CF34D0">
      <w:r>
        <w:separator/>
      </w:r>
    </w:p>
  </w:footnote>
  <w:footnote w:type="continuationSeparator" w:id="0">
    <w:p w14:paraId="1D737B69" w14:textId="77777777" w:rsidR="00CF34D0" w:rsidRDefault="00CF3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5C924" w14:textId="4B048A7F" w:rsidR="00C81B8A" w:rsidRPr="00291402" w:rsidRDefault="00CF34D0" w:rsidP="00291402">
    <w:pPr>
      <w:pStyle w:val="Header"/>
      <w:jc w:val="center"/>
      <w:rPr>
        <w:sz w:val="28"/>
        <w:szCs w:val="28"/>
      </w:rPr>
    </w:pPr>
  </w:p>
  <w:p w14:paraId="084205C7" w14:textId="77777777" w:rsidR="00291402" w:rsidRPr="00291402" w:rsidRDefault="00291402" w:rsidP="00291402">
    <w:pPr>
      <w:pStyle w:val="Header"/>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D5F"/>
    <w:rsid w:val="001F1D5F"/>
    <w:rsid w:val="00291402"/>
    <w:rsid w:val="002D7795"/>
    <w:rsid w:val="0042687C"/>
    <w:rsid w:val="00711B18"/>
    <w:rsid w:val="009F1AFC"/>
    <w:rsid w:val="00A81FFF"/>
    <w:rsid w:val="00AB2839"/>
    <w:rsid w:val="00B55E89"/>
    <w:rsid w:val="00C01797"/>
    <w:rsid w:val="00CF34D0"/>
    <w:rsid w:val="00D52B2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BC9D1"/>
  <w15:chartTrackingRefBased/>
  <w15:docId w15:val="{BB686564-517E-47B7-87B3-DE93ADA6E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D5F"/>
    <w:pPr>
      <w:spacing w:line="240" w:lineRule="auto"/>
    </w:pPr>
    <w:rPr>
      <w:rFonts w:eastAsia="Times New Roman" w:cs="Times New Roman"/>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Footer">
    <w:name w:val="footer"/>
    <w:basedOn w:val="Normal"/>
    <w:link w:val="FooterChar"/>
    <w:rsid w:val="001F1D5F"/>
    <w:pPr>
      <w:tabs>
        <w:tab w:val="center" w:pos="4320"/>
        <w:tab w:val="right" w:pos="8640"/>
      </w:tabs>
    </w:pPr>
  </w:style>
  <w:style w:type="character" w:customStyle="1" w:styleId="FooterChar">
    <w:name w:val="Footer Char"/>
    <w:basedOn w:val="DefaultParagraphFont"/>
    <w:link w:val="Footer"/>
    <w:rsid w:val="001F1D5F"/>
    <w:rPr>
      <w:rFonts w:eastAsia="Times New Roman" w:cs="Times New Roman"/>
      <w:szCs w:val="24"/>
      <w:lang w:val="en-US"/>
    </w:rPr>
  </w:style>
  <w:style w:type="character" w:styleId="PageNumber">
    <w:name w:val="page number"/>
    <w:basedOn w:val="DefaultParagraphFont"/>
    <w:rsid w:val="001F1D5F"/>
  </w:style>
  <w:style w:type="paragraph" w:styleId="Header">
    <w:name w:val="header"/>
    <w:basedOn w:val="Normal"/>
    <w:link w:val="HeaderChar"/>
    <w:uiPriority w:val="99"/>
    <w:rsid w:val="001F1D5F"/>
    <w:pPr>
      <w:tabs>
        <w:tab w:val="center" w:pos="4320"/>
        <w:tab w:val="right" w:pos="8640"/>
      </w:tabs>
    </w:pPr>
  </w:style>
  <w:style w:type="character" w:customStyle="1" w:styleId="HeaderChar">
    <w:name w:val="Header Char"/>
    <w:basedOn w:val="DefaultParagraphFont"/>
    <w:link w:val="Header"/>
    <w:uiPriority w:val="99"/>
    <w:rsid w:val="001F1D5F"/>
    <w:rPr>
      <w:rFonts w:eastAsia="Times New Roman" w:cs="Times New Roman"/>
      <w:szCs w:val="24"/>
      <w:lang w:val="en-US"/>
    </w:rPr>
  </w:style>
  <w:style w:type="character" w:customStyle="1" w:styleId="fontstyle01">
    <w:name w:val="fontstyle01"/>
    <w:rsid w:val="001F1D5F"/>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2026-08-26T03:14:00Z</dcterms:created>
  <dcterms:modified xsi:type="dcterms:W3CDTF">2026-08-26T03:50:00Z</dcterms:modified>
</cp:coreProperties>
</file>