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Layout w:type="fixed"/>
        <w:tblLook w:val="04A0" w:firstRow="1" w:lastRow="0" w:firstColumn="1" w:lastColumn="0" w:noHBand="0" w:noVBand="1"/>
      </w:tblPr>
      <w:tblGrid>
        <w:gridCol w:w="520"/>
        <w:gridCol w:w="710"/>
        <w:gridCol w:w="775"/>
        <w:gridCol w:w="1682"/>
        <w:gridCol w:w="989"/>
        <w:gridCol w:w="737"/>
        <w:gridCol w:w="737"/>
        <w:gridCol w:w="856"/>
        <w:gridCol w:w="793"/>
        <w:gridCol w:w="707"/>
        <w:gridCol w:w="710"/>
        <w:gridCol w:w="654"/>
        <w:gridCol w:w="761"/>
        <w:gridCol w:w="710"/>
        <w:gridCol w:w="710"/>
        <w:gridCol w:w="710"/>
        <w:gridCol w:w="710"/>
        <w:gridCol w:w="707"/>
        <w:gridCol w:w="677"/>
      </w:tblGrid>
      <w:tr w:rsidR="00FC272B" w:rsidRPr="00FC272B" w:rsidTr="00FD05A0">
        <w:trPr>
          <w:trHeight w:val="313"/>
        </w:trPr>
        <w:tc>
          <w:tcPr>
            <w:tcW w:w="5000" w:type="pct"/>
            <w:gridSpan w:val="19"/>
            <w:shd w:val="clear" w:color="000000" w:fill="FFFFFF"/>
            <w:vAlign w:val="bottom"/>
            <w:hideMark/>
          </w:tcPr>
          <w:p w:rsidR="00FC272B" w:rsidRPr="00FC272B" w:rsidRDefault="00FC272B" w:rsidP="00FC272B">
            <w:pPr>
              <w:spacing w:after="0" w:line="240" w:lineRule="auto"/>
              <w:jc w:val="center"/>
              <w:rPr>
                <w:rFonts w:ascii="Times New Roman" w:eastAsia="Times New Roman" w:hAnsi="Times New Roman" w:cs="Times New Roman"/>
                <w:b/>
                <w:bCs/>
                <w:sz w:val="28"/>
                <w:szCs w:val="36"/>
              </w:rPr>
            </w:pPr>
            <w:bookmarkStart w:id="0" w:name="RANGE!A1:AP137"/>
            <w:r w:rsidRPr="00FC272B">
              <w:rPr>
                <w:rFonts w:ascii="Times New Roman" w:eastAsia="Times New Roman" w:hAnsi="Times New Roman" w:cs="Times New Roman"/>
                <w:b/>
                <w:bCs/>
                <w:sz w:val="28"/>
                <w:szCs w:val="36"/>
              </w:rPr>
              <w:t>Phụ lục III</w:t>
            </w:r>
            <w:bookmarkEnd w:id="0"/>
          </w:p>
        </w:tc>
      </w:tr>
      <w:tr w:rsidR="00FC272B" w:rsidRPr="00FC272B" w:rsidTr="00FD05A0">
        <w:trPr>
          <w:trHeight w:val="558"/>
        </w:trPr>
        <w:tc>
          <w:tcPr>
            <w:tcW w:w="5000" w:type="pct"/>
            <w:gridSpan w:val="19"/>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b/>
                <w:bCs/>
                <w:sz w:val="28"/>
                <w:szCs w:val="36"/>
              </w:rPr>
            </w:pPr>
            <w:r w:rsidRPr="00FC272B">
              <w:rPr>
                <w:rFonts w:ascii="Times New Roman" w:eastAsia="Times New Roman" w:hAnsi="Times New Roman" w:cs="Times New Roman"/>
                <w:b/>
                <w:bCs/>
                <w:sz w:val="28"/>
                <w:szCs w:val="36"/>
              </w:rPr>
              <w:t>KẾ HOẠCH ĐẦU TƯ CÔNG NĂM 2026 NGUỒN VỐN NGÂN SÁCH THÀNH PHỐ ĐIỀU CHỈNH</w:t>
            </w:r>
          </w:p>
        </w:tc>
      </w:tr>
      <w:tr w:rsidR="00FC272B" w:rsidRPr="00FC272B" w:rsidTr="00FC272B">
        <w:trPr>
          <w:trHeight w:val="293"/>
        </w:trPr>
        <w:tc>
          <w:tcPr>
            <w:tcW w:w="5000" w:type="pct"/>
            <w:gridSpan w:val="19"/>
            <w:tcBorders>
              <w:bottom w:val="single" w:sz="4" w:space="0" w:color="auto"/>
            </w:tcBorders>
            <w:shd w:val="clear" w:color="000000" w:fill="FFFFFF"/>
            <w:vAlign w:val="bottom"/>
          </w:tcPr>
          <w:p w:rsidR="00FC272B" w:rsidRPr="00FC272B" w:rsidRDefault="00FC272B" w:rsidP="00FC272B">
            <w:pPr>
              <w:spacing w:after="0" w:line="240" w:lineRule="auto"/>
              <w:jc w:val="right"/>
              <w:rPr>
                <w:rFonts w:ascii="Times New Roman" w:eastAsia="Times New Roman" w:hAnsi="Times New Roman" w:cs="Times New Roman"/>
                <w:b/>
                <w:bCs/>
                <w:sz w:val="20"/>
                <w:szCs w:val="36"/>
              </w:rPr>
            </w:pPr>
            <w:r w:rsidRPr="00FC272B">
              <w:rPr>
                <w:rFonts w:ascii="Times New Roman" w:eastAsia="Times New Roman" w:hAnsi="Times New Roman" w:cs="Times New Roman"/>
                <w:i/>
                <w:iCs/>
                <w:sz w:val="20"/>
                <w:szCs w:val="24"/>
              </w:rPr>
              <w:t>Đơn vị tính: Triệu đồng</w:t>
            </w:r>
          </w:p>
        </w:tc>
      </w:tr>
      <w:tr w:rsidR="00FC272B" w:rsidRPr="00FC272B" w:rsidTr="00FC272B">
        <w:trPr>
          <w:trHeight w:val="559"/>
        </w:trPr>
        <w:tc>
          <w:tcPr>
            <w:tcW w:w="175"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STT</w:t>
            </w:r>
          </w:p>
        </w:tc>
        <w:tc>
          <w:tcPr>
            <w:tcW w:w="239"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Ngành, lĩnh vực</w:t>
            </w:r>
          </w:p>
        </w:tc>
        <w:tc>
          <w:tcPr>
            <w:tcW w:w="261"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Mã QHNS</w:t>
            </w:r>
          </w:p>
        </w:tc>
        <w:tc>
          <w:tcPr>
            <w:tcW w:w="566"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Danh mục dự án/chủ đầu tư</w:t>
            </w:r>
          </w:p>
        </w:tc>
        <w:tc>
          <w:tcPr>
            <w:tcW w:w="581"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Quyết định duyệt dự án đầu tư</w:t>
            </w:r>
          </w:p>
        </w:tc>
        <w:tc>
          <w:tcPr>
            <w:tcW w:w="248"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Lũy kế giải ngân từ đầu dự án đến hết kế hoạch 2025</w:t>
            </w:r>
          </w:p>
        </w:tc>
        <w:tc>
          <w:tcPr>
            <w:tcW w:w="288"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Kế hoạch 2026</w:t>
            </w:r>
          </w:p>
        </w:tc>
        <w:tc>
          <w:tcPr>
            <w:tcW w:w="744"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trong đó</w:t>
            </w:r>
          </w:p>
        </w:tc>
        <w:tc>
          <w:tcPr>
            <w:tcW w:w="220"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Điều chỉnh</w:t>
            </w:r>
          </w:p>
        </w:tc>
        <w:tc>
          <w:tcPr>
            <w:tcW w:w="734"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trong đó</w:t>
            </w:r>
          </w:p>
        </w:tc>
        <w:tc>
          <w:tcPr>
            <w:tcW w:w="239"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Kế hoạch 2026 sau điều chỉnh</w:t>
            </w:r>
          </w:p>
        </w:tc>
        <w:tc>
          <w:tcPr>
            <w:tcW w:w="705"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trong đó</w:t>
            </w:r>
          </w:p>
        </w:tc>
      </w:tr>
      <w:tr w:rsidR="00FC272B" w:rsidRPr="00FC272B" w:rsidTr="00FC272B">
        <w:trPr>
          <w:trHeight w:val="1489"/>
        </w:trPr>
        <w:tc>
          <w:tcPr>
            <w:tcW w:w="175" w:type="pct"/>
            <w:vMerge/>
            <w:tcBorders>
              <w:top w:val="single" w:sz="4" w:space="0" w:color="auto"/>
              <w:left w:val="single" w:sz="4" w:space="0" w:color="auto"/>
              <w:bottom w:val="single" w:sz="4" w:space="0" w:color="auto"/>
              <w:right w:val="single" w:sz="4" w:space="0" w:color="auto"/>
            </w:tcBorders>
            <w:vAlign w:val="center"/>
            <w:hideMark/>
          </w:tcPr>
          <w:p w:rsidR="00FC272B" w:rsidRPr="00FC272B" w:rsidRDefault="00FC272B" w:rsidP="00FC272B">
            <w:pPr>
              <w:spacing w:after="0" w:line="240" w:lineRule="auto"/>
              <w:rPr>
                <w:rFonts w:ascii="Times New Roman" w:eastAsia="Times New Roman" w:hAnsi="Times New Roman" w:cs="Times New Roman"/>
                <w:b/>
                <w:bCs/>
                <w:sz w:val="16"/>
                <w:szCs w:val="16"/>
              </w:rPr>
            </w:pPr>
          </w:p>
        </w:tc>
        <w:tc>
          <w:tcPr>
            <w:tcW w:w="239" w:type="pct"/>
            <w:vMerge/>
            <w:tcBorders>
              <w:top w:val="single" w:sz="4" w:space="0" w:color="auto"/>
              <w:left w:val="single" w:sz="4" w:space="0" w:color="auto"/>
              <w:bottom w:val="single" w:sz="4" w:space="0" w:color="auto"/>
              <w:right w:val="single" w:sz="4" w:space="0" w:color="auto"/>
            </w:tcBorders>
            <w:vAlign w:val="center"/>
            <w:hideMark/>
          </w:tcPr>
          <w:p w:rsidR="00FC272B" w:rsidRPr="00FC272B" w:rsidRDefault="00FC272B" w:rsidP="00FC272B">
            <w:pPr>
              <w:spacing w:after="0" w:line="240" w:lineRule="auto"/>
              <w:rPr>
                <w:rFonts w:ascii="Times New Roman" w:eastAsia="Times New Roman" w:hAnsi="Times New Roman" w:cs="Times New Roman"/>
                <w:b/>
                <w:bCs/>
                <w:sz w:val="16"/>
                <w:szCs w:val="16"/>
              </w:rPr>
            </w:pPr>
          </w:p>
        </w:tc>
        <w:tc>
          <w:tcPr>
            <w:tcW w:w="261" w:type="pct"/>
            <w:vMerge/>
            <w:tcBorders>
              <w:top w:val="single" w:sz="4" w:space="0" w:color="auto"/>
              <w:left w:val="single" w:sz="4" w:space="0" w:color="auto"/>
              <w:bottom w:val="single" w:sz="4" w:space="0" w:color="auto"/>
              <w:right w:val="single" w:sz="4" w:space="0" w:color="auto"/>
            </w:tcBorders>
            <w:vAlign w:val="center"/>
            <w:hideMark/>
          </w:tcPr>
          <w:p w:rsidR="00FC272B" w:rsidRPr="00FC272B" w:rsidRDefault="00FC272B" w:rsidP="00FC272B">
            <w:pPr>
              <w:spacing w:after="0" w:line="240" w:lineRule="auto"/>
              <w:rPr>
                <w:rFonts w:ascii="Times New Roman" w:eastAsia="Times New Roman" w:hAnsi="Times New Roman" w:cs="Times New Roman"/>
                <w:b/>
                <w:bCs/>
                <w:sz w:val="16"/>
                <w:szCs w:val="16"/>
              </w:rPr>
            </w:pPr>
          </w:p>
        </w:tc>
        <w:tc>
          <w:tcPr>
            <w:tcW w:w="566" w:type="pct"/>
            <w:vMerge/>
            <w:tcBorders>
              <w:top w:val="single" w:sz="4" w:space="0" w:color="auto"/>
              <w:left w:val="single" w:sz="4" w:space="0" w:color="auto"/>
              <w:bottom w:val="single" w:sz="4" w:space="0" w:color="auto"/>
              <w:right w:val="single" w:sz="4" w:space="0" w:color="auto"/>
            </w:tcBorders>
            <w:vAlign w:val="center"/>
            <w:hideMark/>
          </w:tcPr>
          <w:p w:rsidR="00FC272B" w:rsidRPr="00FC272B" w:rsidRDefault="00FC272B" w:rsidP="00FC272B">
            <w:pPr>
              <w:spacing w:after="0" w:line="240" w:lineRule="auto"/>
              <w:rPr>
                <w:rFonts w:ascii="Times New Roman" w:eastAsia="Times New Roman" w:hAnsi="Times New Roman" w:cs="Times New Roman"/>
                <w:b/>
                <w:bCs/>
                <w:sz w:val="16"/>
                <w:szCs w:val="16"/>
              </w:rPr>
            </w:pPr>
          </w:p>
        </w:tc>
        <w:tc>
          <w:tcPr>
            <w:tcW w:w="3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Số/ngày</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TMĐT</w:t>
            </w:r>
          </w:p>
        </w:tc>
        <w:tc>
          <w:tcPr>
            <w:tcW w:w="248" w:type="pct"/>
            <w:vMerge/>
            <w:tcBorders>
              <w:top w:val="single" w:sz="4" w:space="0" w:color="auto"/>
              <w:left w:val="single" w:sz="4" w:space="0" w:color="auto"/>
              <w:bottom w:val="single" w:sz="4" w:space="0" w:color="auto"/>
              <w:right w:val="single" w:sz="4" w:space="0" w:color="auto"/>
            </w:tcBorders>
            <w:vAlign w:val="center"/>
            <w:hideMark/>
          </w:tcPr>
          <w:p w:rsidR="00FC272B" w:rsidRPr="00FC272B" w:rsidRDefault="00FC272B" w:rsidP="00FC272B">
            <w:pPr>
              <w:spacing w:after="0" w:line="240" w:lineRule="auto"/>
              <w:rPr>
                <w:rFonts w:ascii="Times New Roman" w:eastAsia="Times New Roman" w:hAnsi="Times New Roman" w:cs="Times New Roman"/>
                <w:b/>
                <w:bCs/>
                <w:sz w:val="16"/>
                <w:szCs w:val="16"/>
              </w:rPr>
            </w:pPr>
          </w:p>
        </w:tc>
        <w:tc>
          <w:tcPr>
            <w:tcW w:w="288" w:type="pct"/>
            <w:vMerge/>
            <w:tcBorders>
              <w:top w:val="single" w:sz="4" w:space="0" w:color="auto"/>
              <w:left w:val="single" w:sz="4" w:space="0" w:color="auto"/>
              <w:bottom w:val="single" w:sz="4" w:space="0" w:color="auto"/>
              <w:right w:val="single" w:sz="4" w:space="0" w:color="auto"/>
            </w:tcBorders>
            <w:vAlign w:val="center"/>
            <w:hideMark/>
          </w:tcPr>
          <w:p w:rsidR="00FC272B" w:rsidRPr="00FC272B" w:rsidRDefault="00FC272B" w:rsidP="00FC272B">
            <w:pPr>
              <w:spacing w:after="0" w:line="240" w:lineRule="auto"/>
              <w:rPr>
                <w:rFonts w:ascii="Times New Roman" w:eastAsia="Times New Roman" w:hAnsi="Times New Roman" w:cs="Times New Roman"/>
                <w:b/>
                <w:bCs/>
                <w:sz w:val="16"/>
                <w:szCs w:val="16"/>
              </w:rPr>
            </w:pPr>
          </w:p>
        </w:tc>
        <w:tc>
          <w:tcPr>
            <w:tcW w:w="26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NSTT</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XSKT</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Đất</w:t>
            </w:r>
          </w:p>
        </w:tc>
        <w:tc>
          <w:tcPr>
            <w:tcW w:w="220" w:type="pct"/>
            <w:vMerge/>
            <w:tcBorders>
              <w:top w:val="single" w:sz="4" w:space="0" w:color="auto"/>
              <w:left w:val="single" w:sz="4" w:space="0" w:color="auto"/>
              <w:bottom w:val="single" w:sz="4" w:space="0" w:color="auto"/>
              <w:right w:val="single" w:sz="4" w:space="0" w:color="auto"/>
            </w:tcBorders>
            <w:vAlign w:val="center"/>
            <w:hideMark/>
          </w:tcPr>
          <w:p w:rsidR="00FC272B" w:rsidRPr="00FC272B" w:rsidRDefault="00FC272B" w:rsidP="00FC272B">
            <w:pPr>
              <w:spacing w:after="0" w:line="240" w:lineRule="auto"/>
              <w:rPr>
                <w:rFonts w:ascii="Times New Roman" w:eastAsia="Times New Roman" w:hAnsi="Times New Roman" w:cs="Times New Roman"/>
                <w:b/>
                <w:bCs/>
                <w:sz w:val="16"/>
                <w:szCs w:val="16"/>
              </w:rPr>
            </w:pPr>
          </w:p>
        </w:tc>
        <w:tc>
          <w:tcPr>
            <w:tcW w:w="25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NSTT</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XSKT</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Đất</w:t>
            </w:r>
          </w:p>
        </w:tc>
        <w:tc>
          <w:tcPr>
            <w:tcW w:w="239" w:type="pct"/>
            <w:vMerge/>
            <w:tcBorders>
              <w:top w:val="single" w:sz="4" w:space="0" w:color="auto"/>
              <w:left w:val="single" w:sz="4" w:space="0" w:color="auto"/>
              <w:bottom w:val="single" w:sz="4" w:space="0" w:color="auto"/>
              <w:right w:val="single" w:sz="4" w:space="0" w:color="auto"/>
            </w:tcBorders>
            <w:vAlign w:val="center"/>
            <w:hideMark/>
          </w:tcPr>
          <w:p w:rsidR="00FC272B" w:rsidRPr="00FC272B" w:rsidRDefault="00FC272B" w:rsidP="00FC272B">
            <w:pPr>
              <w:spacing w:after="0" w:line="240" w:lineRule="auto"/>
              <w:rPr>
                <w:rFonts w:ascii="Times New Roman" w:eastAsia="Times New Roman" w:hAnsi="Times New Roman" w:cs="Times New Roman"/>
                <w:b/>
                <w:bCs/>
                <w:sz w:val="16"/>
                <w:szCs w:val="16"/>
              </w:rPr>
            </w:pP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NSTT</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XSKT</w:t>
            </w:r>
          </w:p>
        </w:tc>
        <w:tc>
          <w:tcPr>
            <w:tcW w:w="22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Đất</w:t>
            </w:r>
          </w:p>
        </w:tc>
      </w:tr>
      <w:tr w:rsidR="00FC272B" w:rsidRPr="00FC272B" w:rsidTr="00FC272B">
        <w:trPr>
          <w:trHeight w:val="315"/>
        </w:trPr>
        <w:tc>
          <w:tcPr>
            <w:tcW w:w="1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1</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2</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3</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4</w:t>
            </w:r>
          </w:p>
        </w:tc>
        <w:tc>
          <w:tcPr>
            <w:tcW w:w="3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5</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6</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7</w:t>
            </w:r>
          </w:p>
        </w:tc>
        <w:tc>
          <w:tcPr>
            <w:tcW w:w="28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8</w:t>
            </w:r>
          </w:p>
        </w:tc>
        <w:tc>
          <w:tcPr>
            <w:tcW w:w="26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8.1</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8.2</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8.3</w:t>
            </w:r>
          </w:p>
        </w:tc>
        <w:tc>
          <w:tcPr>
            <w:tcW w:w="22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9</w:t>
            </w:r>
          </w:p>
        </w:tc>
        <w:tc>
          <w:tcPr>
            <w:tcW w:w="25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9.1</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9.2</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9.3</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10</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10.1</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10.2</w:t>
            </w:r>
          </w:p>
        </w:tc>
        <w:tc>
          <w:tcPr>
            <w:tcW w:w="22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10.3</w:t>
            </w:r>
          </w:p>
        </w:tc>
      </w:tr>
      <w:tr w:rsidR="00FC272B" w:rsidRPr="00FC272B" w:rsidTr="007B4BF4">
        <w:trPr>
          <w:trHeight w:val="612"/>
        </w:trPr>
        <w:tc>
          <w:tcPr>
            <w:tcW w:w="1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TỔNG CỘNG</w:t>
            </w:r>
          </w:p>
        </w:tc>
        <w:tc>
          <w:tcPr>
            <w:tcW w:w="3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8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2"/>
                <w:szCs w:val="12"/>
              </w:rPr>
            </w:pPr>
            <w:r w:rsidRPr="00FC272B">
              <w:rPr>
                <w:rFonts w:ascii="Times New Roman" w:eastAsia="Times New Roman" w:hAnsi="Times New Roman" w:cs="Times New Roman"/>
                <w:b/>
                <w:bCs/>
                <w:sz w:val="12"/>
                <w:szCs w:val="12"/>
              </w:rPr>
              <w:t>1,258,270</w:t>
            </w:r>
          </w:p>
        </w:tc>
        <w:tc>
          <w:tcPr>
            <w:tcW w:w="26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2"/>
                <w:szCs w:val="12"/>
              </w:rPr>
            </w:pPr>
            <w:r w:rsidRPr="00FC272B">
              <w:rPr>
                <w:rFonts w:ascii="Times New Roman" w:eastAsia="Times New Roman" w:hAnsi="Times New Roman" w:cs="Times New Roman"/>
                <w:b/>
                <w:bCs/>
                <w:sz w:val="12"/>
                <w:szCs w:val="12"/>
              </w:rPr>
              <w:t>488,385</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2"/>
                <w:szCs w:val="12"/>
              </w:rPr>
            </w:pPr>
            <w:r w:rsidRPr="00FC272B">
              <w:rPr>
                <w:rFonts w:ascii="Times New Roman" w:eastAsia="Times New Roman" w:hAnsi="Times New Roman" w:cs="Times New Roman"/>
                <w:b/>
                <w:bCs/>
                <w:sz w:val="12"/>
                <w:szCs w:val="12"/>
              </w:rPr>
              <w:t>38,920</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2"/>
                <w:szCs w:val="12"/>
              </w:rPr>
            </w:pPr>
            <w:r w:rsidRPr="00FC272B">
              <w:rPr>
                <w:rFonts w:ascii="Times New Roman" w:eastAsia="Times New Roman" w:hAnsi="Times New Roman" w:cs="Times New Roman"/>
                <w:b/>
                <w:bCs/>
                <w:sz w:val="12"/>
                <w:szCs w:val="12"/>
              </w:rPr>
              <w:t>730,965</w:t>
            </w:r>
          </w:p>
        </w:tc>
        <w:tc>
          <w:tcPr>
            <w:tcW w:w="22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2"/>
                <w:szCs w:val="12"/>
              </w:rPr>
            </w:pPr>
            <w:r w:rsidRPr="00FC272B">
              <w:rPr>
                <w:rFonts w:ascii="Times New Roman" w:eastAsia="Times New Roman" w:hAnsi="Times New Roman" w:cs="Times New Roman"/>
                <w:b/>
                <w:bCs/>
                <w:sz w:val="12"/>
                <w:szCs w:val="12"/>
              </w:rPr>
              <w:t>-785,750</w:t>
            </w:r>
          </w:p>
        </w:tc>
        <w:tc>
          <w:tcPr>
            <w:tcW w:w="25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2"/>
                <w:szCs w:val="12"/>
              </w:rPr>
            </w:pPr>
            <w:r w:rsidRPr="00FC272B">
              <w:rPr>
                <w:rFonts w:ascii="Times New Roman" w:eastAsia="Times New Roman" w:hAnsi="Times New Roman" w:cs="Times New Roman"/>
                <w:b/>
                <w:bCs/>
                <w:sz w:val="12"/>
                <w:szCs w:val="12"/>
              </w:rPr>
              <w:t>-267,190</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2"/>
                <w:szCs w:val="12"/>
              </w:rPr>
            </w:pPr>
            <w:r w:rsidRPr="00FC272B">
              <w:rPr>
                <w:rFonts w:ascii="Times New Roman" w:eastAsia="Times New Roman" w:hAnsi="Times New Roman" w:cs="Times New Roman"/>
                <w:b/>
                <w:bCs/>
                <w:sz w:val="12"/>
                <w:szCs w:val="12"/>
              </w:rPr>
              <w:t>-9,980</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2"/>
                <w:szCs w:val="12"/>
              </w:rPr>
            </w:pPr>
            <w:r w:rsidRPr="00FC272B">
              <w:rPr>
                <w:rFonts w:ascii="Times New Roman" w:eastAsia="Times New Roman" w:hAnsi="Times New Roman" w:cs="Times New Roman"/>
                <w:b/>
                <w:bCs/>
                <w:sz w:val="12"/>
                <w:szCs w:val="12"/>
              </w:rPr>
              <w:t>-508,580</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2"/>
                <w:szCs w:val="12"/>
              </w:rPr>
            </w:pPr>
            <w:r w:rsidRPr="00FC272B">
              <w:rPr>
                <w:rFonts w:ascii="Times New Roman" w:eastAsia="Times New Roman" w:hAnsi="Times New Roman" w:cs="Times New Roman"/>
                <w:b/>
                <w:bCs/>
                <w:sz w:val="12"/>
                <w:szCs w:val="12"/>
              </w:rPr>
              <w:t>472,520</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2"/>
                <w:szCs w:val="12"/>
              </w:rPr>
            </w:pPr>
            <w:r w:rsidRPr="00FC272B">
              <w:rPr>
                <w:rFonts w:ascii="Times New Roman" w:eastAsia="Times New Roman" w:hAnsi="Times New Roman" w:cs="Times New Roman"/>
                <w:b/>
                <w:bCs/>
                <w:sz w:val="12"/>
                <w:szCs w:val="12"/>
              </w:rPr>
              <w:t>221,195</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2"/>
                <w:szCs w:val="12"/>
              </w:rPr>
            </w:pPr>
            <w:r w:rsidRPr="00FC272B">
              <w:rPr>
                <w:rFonts w:ascii="Times New Roman" w:eastAsia="Times New Roman" w:hAnsi="Times New Roman" w:cs="Times New Roman"/>
                <w:b/>
                <w:bCs/>
                <w:sz w:val="12"/>
                <w:szCs w:val="12"/>
              </w:rPr>
              <w:t>28,940</w:t>
            </w:r>
          </w:p>
        </w:tc>
        <w:tc>
          <w:tcPr>
            <w:tcW w:w="22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2"/>
                <w:szCs w:val="12"/>
              </w:rPr>
            </w:pPr>
            <w:r w:rsidRPr="00FC272B">
              <w:rPr>
                <w:rFonts w:ascii="Times New Roman" w:eastAsia="Times New Roman" w:hAnsi="Times New Roman" w:cs="Times New Roman"/>
                <w:b/>
                <w:bCs/>
                <w:sz w:val="12"/>
                <w:szCs w:val="12"/>
              </w:rPr>
              <w:t>222,385</w:t>
            </w:r>
          </w:p>
        </w:tc>
      </w:tr>
      <w:tr w:rsidR="00FC272B" w:rsidRPr="00FC272B" w:rsidTr="007B4BF4">
        <w:trPr>
          <w:trHeight w:val="619"/>
        </w:trPr>
        <w:tc>
          <w:tcPr>
            <w:tcW w:w="17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jc w:val="center"/>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A</w:t>
            </w:r>
          </w:p>
        </w:tc>
        <w:tc>
          <w:tcPr>
            <w:tcW w:w="1066" w:type="pct"/>
            <w:gridSpan w:val="3"/>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jc w:val="center"/>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DỰ ÁN DO CẤP TỈNH PHÊ DUYỆT CHỦ TRƯƠNG ĐẦU TƯ</w:t>
            </w:r>
          </w:p>
        </w:tc>
        <w:tc>
          <w:tcPr>
            <w:tcW w:w="333"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4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4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8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67"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5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r>
      <w:tr w:rsidR="00FC272B" w:rsidRPr="00FC272B" w:rsidTr="007B4BF4">
        <w:trPr>
          <w:trHeight w:val="600"/>
        </w:trPr>
        <w:tc>
          <w:tcPr>
            <w:tcW w:w="17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jc w:val="center"/>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I</w:t>
            </w:r>
          </w:p>
        </w:tc>
        <w:tc>
          <w:tcPr>
            <w:tcW w:w="1066" w:type="pct"/>
            <w:gridSpan w:val="3"/>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Ban quản lý dự án khu vực Đồng Xoài</w:t>
            </w:r>
          </w:p>
        </w:tc>
        <w:tc>
          <w:tcPr>
            <w:tcW w:w="333"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4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4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8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67"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5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r>
      <w:tr w:rsidR="00FC272B" w:rsidRPr="00FC272B" w:rsidTr="007B4BF4">
        <w:trPr>
          <w:trHeight w:val="315"/>
        </w:trPr>
        <w:tc>
          <w:tcPr>
            <w:tcW w:w="1241"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b/>
                <w:bCs/>
                <w:sz w:val="14"/>
                <w:szCs w:val="14"/>
              </w:rPr>
            </w:pPr>
            <w:r w:rsidRPr="00FC272B">
              <w:rPr>
                <w:rFonts w:ascii="Times New Roman" w:eastAsia="Times New Roman" w:hAnsi="Times New Roman" w:cs="Times New Roman"/>
                <w:b/>
                <w:bCs/>
                <w:sz w:val="14"/>
                <w:szCs w:val="14"/>
              </w:rPr>
              <w:t>Dự án chuyển tiếp</w:t>
            </w:r>
          </w:p>
        </w:tc>
        <w:tc>
          <w:tcPr>
            <w:tcW w:w="3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8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6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5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r>
      <w:tr w:rsidR="00FC272B" w:rsidRPr="00FC272B" w:rsidTr="007B4BF4">
        <w:trPr>
          <w:trHeight w:val="1110"/>
        </w:trPr>
        <w:tc>
          <w:tcPr>
            <w:tcW w:w="1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4"/>
                <w:szCs w:val="14"/>
              </w:rPr>
            </w:pPr>
            <w:r w:rsidRPr="00FC272B">
              <w:rPr>
                <w:rFonts w:ascii="Times New Roman" w:eastAsia="Times New Roman" w:hAnsi="Times New Roman" w:cs="Times New Roman"/>
                <w:sz w:val="14"/>
                <w:szCs w:val="14"/>
              </w:rPr>
              <w:t>10.1 Giao thông</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4"/>
                <w:szCs w:val="16"/>
              </w:rPr>
              <w:t>7917790</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Xây dựng đường Trường Chinh (đoạn qua khu đô thị Cát Tường)</w:t>
            </w:r>
          </w:p>
        </w:tc>
        <w:tc>
          <w:tcPr>
            <w:tcW w:w="3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2409/QĐ-UBND ngày 16/9/2021</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80,000</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67,202</w:t>
            </w:r>
          </w:p>
        </w:tc>
        <w:tc>
          <w:tcPr>
            <w:tcW w:w="28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11,500</w:t>
            </w:r>
          </w:p>
        </w:tc>
        <w:tc>
          <w:tcPr>
            <w:tcW w:w="26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11,500</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-6,500</w:t>
            </w:r>
          </w:p>
        </w:tc>
        <w:tc>
          <w:tcPr>
            <w:tcW w:w="25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-6,500</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5,000</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5,000</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0</w:t>
            </w:r>
          </w:p>
        </w:tc>
        <w:tc>
          <w:tcPr>
            <w:tcW w:w="22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0</w:t>
            </w:r>
          </w:p>
        </w:tc>
      </w:tr>
      <w:tr w:rsidR="00FC272B" w:rsidRPr="00FC272B" w:rsidTr="007B4BF4">
        <w:trPr>
          <w:trHeight w:val="600"/>
        </w:trPr>
        <w:tc>
          <w:tcPr>
            <w:tcW w:w="17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jc w:val="center"/>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II</w:t>
            </w:r>
          </w:p>
        </w:tc>
        <w:tc>
          <w:tcPr>
            <w:tcW w:w="1066" w:type="pct"/>
            <w:gridSpan w:val="3"/>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rPr>
                <w:rFonts w:ascii="Times New Roman" w:eastAsia="Times New Roman" w:hAnsi="Times New Roman" w:cs="Times New Roman"/>
                <w:b/>
                <w:bCs/>
                <w:sz w:val="16"/>
                <w:szCs w:val="14"/>
              </w:rPr>
            </w:pPr>
            <w:r w:rsidRPr="00FC272B">
              <w:rPr>
                <w:rFonts w:ascii="Times New Roman" w:eastAsia="Times New Roman" w:hAnsi="Times New Roman" w:cs="Times New Roman"/>
                <w:b/>
                <w:bCs/>
                <w:sz w:val="16"/>
                <w:szCs w:val="14"/>
              </w:rPr>
              <w:t>Ban quản lý dự án khu vực Phước Long</w:t>
            </w:r>
          </w:p>
        </w:tc>
        <w:tc>
          <w:tcPr>
            <w:tcW w:w="333"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4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4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8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67"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5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r>
      <w:tr w:rsidR="00FC272B" w:rsidRPr="00FC272B" w:rsidTr="007B4BF4">
        <w:trPr>
          <w:trHeight w:val="312"/>
        </w:trPr>
        <w:tc>
          <w:tcPr>
            <w:tcW w:w="1241"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b/>
                <w:bCs/>
                <w:sz w:val="14"/>
                <w:szCs w:val="14"/>
              </w:rPr>
            </w:pPr>
            <w:r w:rsidRPr="00FC272B">
              <w:rPr>
                <w:rFonts w:ascii="Times New Roman" w:eastAsia="Times New Roman" w:hAnsi="Times New Roman" w:cs="Times New Roman"/>
                <w:b/>
                <w:bCs/>
                <w:sz w:val="14"/>
                <w:szCs w:val="14"/>
              </w:rPr>
              <w:t>Dự án chuyển tiếp</w:t>
            </w:r>
          </w:p>
        </w:tc>
        <w:tc>
          <w:tcPr>
            <w:tcW w:w="3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i/>
                <w:iCs/>
                <w:sz w:val="16"/>
                <w:szCs w:val="16"/>
              </w:rPr>
            </w:pPr>
            <w:r w:rsidRPr="00FC272B">
              <w:rPr>
                <w:rFonts w:ascii="Times New Roman" w:eastAsia="Times New Roman" w:hAnsi="Times New Roman" w:cs="Times New Roman"/>
                <w:i/>
                <w:iCs/>
                <w:sz w:val="16"/>
                <w:szCs w:val="16"/>
              </w:rPr>
              <w:t> </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i/>
                <w:iCs/>
                <w:sz w:val="16"/>
                <w:szCs w:val="16"/>
              </w:rPr>
            </w:pPr>
            <w:r w:rsidRPr="00FC272B">
              <w:rPr>
                <w:rFonts w:ascii="Times New Roman" w:eastAsia="Times New Roman" w:hAnsi="Times New Roman" w:cs="Times New Roman"/>
                <w:i/>
                <w:iCs/>
                <w:sz w:val="16"/>
                <w:szCs w:val="16"/>
              </w:rPr>
              <w:t> </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i/>
                <w:iCs/>
                <w:sz w:val="16"/>
                <w:szCs w:val="16"/>
              </w:rPr>
            </w:pPr>
            <w:r w:rsidRPr="00FC272B">
              <w:rPr>
                <w:rFonts w:ascii="Times New Roman" w:eastAsia="Times New Roman" w:hAnsi="Times New Roman" w:cs="Times New Roman"/>
                <w:i/>
                <w:iCs/>
                <w:sz w:val="16"/>
                <w:szCs w:val="16"/>
              </w:rPr>
              <w:t> </w:t>
            </w:r>
          </w:p>
        </w:tc>
        <w:tc>
          <w:tcPr>
            <w:tcW w:w="28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6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5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r>
      <w:tr w:rsidR="00FC272B" w:rsidRPr="00FC272B" w:rsidTr="007B4BF4">
        <w:trPr>
          <w:trHeight w:val="630"/>
        </w:trPr>
        <w:tc>
          <w:tcPr>
            <w:tcW w:w="1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2"/>
                <w:szCs w:val="14"/>
              </w:rPr>
            </w:pPr>
            <w:r w:rsidRPr="00FC272B">
              <w:rPr>
                <w:rFonts w:ascii="Times New Roman" w:eastAsia="Times New Roman" w:hAnsi="Times New Roman" w:cs="Times New Roman"/>
                <w:sz w:val="12"/>
                <w:szCs w:val="14"/>
              </w:rPr>
              <w:t>10.1 Giao thông</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2"/>
                <w:szCs w:val="16"/>
              </w:rPr>
            </w:pPr>
            <w:r w:rsidRPr="00FC272B">
              <w:rPr>
                <w:rFonts w:ascii="Times New Roman" w:eastAsia="Times New Roman" w:hAnsi="Times New Roman" w:cs="Times New Roman"/>
                <w:sz w:val="12"/>
                <w:szCs w:val="16"/>
              </w:rPr>
              <w:t>7859180</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Xây dựng, láng nhựa đường từ ĐT 741 đến đường vòng quanh núi Bà Rá</w:t>
            </w:r>
          </w:p>
        </w:tc>
        <w:tc>
          <w:tcPr>
            <w:tcW w:w="3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3025/QĐ-UBND ngày 29/11/2021</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55,000</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34,468</w:t>
            </w:r>
          </w:p>
        </w:tc>
        <w:tc>
          <w:tcPr>
            <w:tcW w:w="28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15,000</w:t>
            </w:r>
          </w:p>
        </w:tc>
        <w:tc>
          <w:tcPr>
            <w:tcW w:w="26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10,000</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5,000</w:t>
            </w:r>
          </w:p>
        </w:tc>
        <w:tc>
          <w:tcPr>
            <w:tcW w:w="22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-10,000</w:t>
            </w:r>
          </w:p>
        </w:tc>
        <w:tc>
          <w:tcPr>
            <w:tcW w:w="25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-5,000</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-5,000</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5,000</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5,000</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0</w:t>
            </w:r>
          </w:p>
        </w:tc>
        <w:tc>
          <w:tcPr>
            <w:tcW w:w="22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0</w:t>
            </w:r>
          </w:p>
        </w:tc>
      </w:tr>
      <w:tr w:rsidR="00FC272B" w:rsidRPr="00FC272B" w:rsidTr="007B4BF4">
        <w:trPr>
          <w:trHeight w:val="945"/>
        </w:trPr>
        <w:tc>
          <w:tcPr>
            <w:tcW w:w="1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2</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2"/>
                <w:szCs w:val="16"/>
              </w:rPr>
            </w:pPr>
            <w:r w:rsidRPr="00FC272B">
              <w:rPr>
                <w:rFonts w:ascii="Times New Roman" w:eastAsia="Times New Roman" w:hAnsi="Times New Roman" w:cs="Times New Roman"/>
                <w:sz w:val="12"/>
                <w:szCs w:val="16"/>
              </w:rPr>
              <w:t>10.1 Giao thông</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2"/>
                <w:szCs w:val="16"/>
              </w:rPr>
            </w:pPr>
            <w:r w:rsidRPr="00FC272B">
              <w:rPr>
                <w:rFonts w:ascii="Times New Roman" w:eastAsia="Times New Roman" w:hAnsi="Times New Roman" w:cs="Times New Roman"/>
                <w:sz w:val="12"/>
                <w:szCs w:val="16"/>
              </w:rPr>
              <w:t>7859195</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Xây dựng, láng nhựa đường từ ĐT 741 (gần Công ty cao su Phước Long, huyện Phú Riềng) đến đường ĐT </w:t>
            </w:r>
            <w:r w:rsidRPr="00FC272B">
              <w:rPr>
                <w:rFonts w:ascii="Times New Roman" w:eastAsia="Times New Roman" w:hAnsi="Times New Roman" w:cs="Times New Roman"/>
                <w:sz w:val="16"/>
                <w:szCs w:val="16"/>
              </w:rPr>
              <w:lastRenderedPageBreak/>
              <w:t>759 (khu vực Long Điền, Long Phước)</w:t>
            </w:r>
          </w:p>
        </w:tc>
        <w:tc>
          <w:tcPr>
            <w:tcW w:w="3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lastRenderedPageBreak/>
              <w:t>2208/QĐ-UBND ngày 30/8/2021</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60,000</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48,940</w:t>
            </w:r>
          </w:p>
        </w:tc>
        <w:tc>
          <w:tcPr>
            <w:tcW w:w="28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5,000</w:t>
            </w:r>
          </w:p>
        </w:tc>
        <w:tc>
          <w:tcPr>
            <w:tcW w:w="26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5,000</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-2,000</w:t>
            </w:r>
          </w:p>
        </w:tc>
        <w:tc>
          <w:tcPr>
            <w:tcW w:w="25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-2,0</w:t>
            </w:r>
            <w:bookmarkStart w:id="1" w:name="_GoBack"/>
            <w:bookmarkEnd w:id="1"/>
            <w:r w:rsidRPr="00FC272B">
              <w:rPr>
                <w:rFonts w:ascii="Times New Roman" w:eastAsia="Times New Roman" w:hAnsi="Times New Roman" w:cs="Times New Roman"/>
                <w:sz w:val="16"/>
                <w:szCs w:val="16"/>
              </w:rPr>
              <w:t>00</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3,000</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3,000</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0</w:t>
            </w:r>
          </w:p>
        </w:tc>
        <w:tc>
          <w:tcPr>
            <w:tcW w:w="22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0</w:t>
            </w:r>
          </w:p>
        </w:tc>
      </w:tr>
      <w:tr w:rsidR="00FC272B" w:rsidRPr="00FC272B" w:rsidTr="007B4BF4">
        <w:trPr>
          <w:trHeight w:val="315"/>
        </w:trPr>
        <w:tc>
          <w:tcPr>
            <w:tcW w:w="1241"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b/>
                <w:bCs/>
                <w:i/>
                <w:iCs/>
                <w:sz w:val="16"/>
                <w:szCs w:val="16"/>
              </w:rPr>
            </w:pPr>
            <w:r w:rsidRPr="00FC272B">
              <w:rPr>
                <w:rFonts w:ascii="Times New Roman" w:eastAsia="Times New Roman" w:hAnsi="Times New Roman" w:cs="Times New Roman"/>
                <w:b/>
                <w:bCs/>
                <w:i/>
                <w:iCs/>
                <w:sz w:val="16"/>
                <w:szCs w:val="16"/>
              </w:rPr>
              <w:lastRenderedPageBreak/>
              <w:t xml:space="preserve">Dự án Khởi công mới </w:t>
            </w:r>
          </w:p>
        </w:tc>
        <w:tc>
          <w:tcPr>
            <w:tcW w:w="3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i/>
                <w:iCs/>
                <w:sz w:val="16"/>
                <w:szCs w:val="16"/>
              </w:rPr>
            </w:pPr>
            <w:r w:rsidRPr="00FC272B">
              <w:rPr>
                <w:rFonts w:ascii="Times New Roman" w:eastAsia="Times New Roman" w:hAnsi="Times New Roman" w:cs="Times New Roman"/>
                <w:i/>
                <w:iCs/>
                <w:sz w:val="16"/>
                <w:szCs w:val="16"/>
              </w:rPr>
              <w:t> </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i/>
                <w:iCs/>
                <w:sz w:val="16"/>
                <w:szCs w:val="16"/>
              </w:rPr>
            </w:pPr>
            <w:r w:rsidRPr="00FC272B">
              <w:rPr>
                <w:rFonts w:ascii="Times New Roman" w:eastAsia="Times New Roman" w:hAnsi="Times New Roman" w:cs="Times New Roman"/>
                <w:i/>
                <w:iCs/>
                <w:sz w:val="16"/>
                <w:szCs w:val="16"/>
              </w:rPr>
              <w:t> </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i/>
                <w:iCs/>
                <w:sz w:val="16"/>
                <w:szCs w:val="16"/>
              </w:rPr>
            </w:pPr>
            <w:r w:rsidRPr="00FC272B">
              <w:rPr>
                <w:rFonts w:ascii="Times New Roman" w:eastAsia="Times New Roman" w:hAnsi="Times New Roman" w:cs="Times New Roman"/>
                <w:i/>
                <w:iCs/>
                <w:sz w:val="16"/>
                <w:szCs w:val="16"/>
              </w:rPr>
              <w:t> </w:t>
            </w:r>
          </w:p>
        </w:tc>
        <w:tc>
          <w:tcPr>
            <w:tcW w:w="28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6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5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r>
      <w:tr w:rsidR="00FC272B" w:rsidRPr="00FC272B" w:rsidTr="007B4BF4">
        <w:trPr>
          <w:trHeight w:val="1260"/>
        </w:trPr>
        <w:tc>
          <w:tcPr>
            <w:tcW w:w="1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10.4 NN, LN, DN, thủy lợi và thủy sản</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7857311</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Đầu tư cải tạo hệ thống thủy lợi, khai thông ngập úng cánh đồng Sơn Long (Từ khu vực hồ Đắk Tol, phường Sơn Giang đến thôn An Lương, xã Long Giang)</w:t>
            </w:r>
          </w:p>
        </w:tc>
        <w:tc>
          <w:tcPr>
            <w:tcW w:w="3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2056/QĐ-UBND ngày 02/11/2022</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140,000</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0</w:t>
            </w:r>
          </w:p>
        </w:tc>
        <w:tc>
          <w:tcPr>
            <w:tcW w:w="28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20,000</w:t>
            </w:r>
          </w:p>
        </w:tc>
        <w:tc>
          <w:tcPr>
            <w:tcW w:w="26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10,000</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10,000</w:t>
            </w:r>
          </w:p>
        </w:tc>
        <w:tc>
          <w:tcPr>
            <w:tcW w:w="22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4"/>
                <w:szCs w:val="16"/>
              </w:rPr>
              <w:t>-20,000</w:t>
            </w:r>
          </w:p>
        </w:tc>
        <w:tc>
          <w:tcPr>
            <w:tcW w:w="25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-10,000</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-10,000</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0</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0</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0</w:t>
            </w:r>
          </w:p>
        </w:tc>
        <w:tc>
          <w:tcPr>
            <w:tcW w:w="22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0</w:t>
            </w:r>
          </w:p>
        </w:tc>
      </w:tr>
      <w:tr w:rsidR="00FC272B" w:rsidRPr="00FC272B" w:rsidTr="007B4BF4">
        <w:trPr>
          <w:trHeight w:val="600"/>
        </w:trPr>
        <w:tc>
          <w:tcPr>
            <w:tcW w:w="17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jc w:val="center"/>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III</w:t>
            </w:r>
          </w:p>
        </w:tc>
        <w:tc>
          <w:tcPr>
            <w:tcW w:w="1066" w:type="pct"/>
            <w:gridSpan w:val="3"/>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Ban quản lý dự án khu vực Chơn Thành</w:t>
            </w:r>
          </w:p>
        </w:tc>
        <w:tc>
          <w:tcPr>
            <w:tcW w:w="333"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4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4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8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67"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5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r>
      <w:tr w:rsidR="00FC272B" w:rsidRPr="00FC272B" w:rsidTr="007B4BF4">
        <w:trPr>
          <w:trHeight w:val="312"/>
        </w:trPr>
        <w:tc>
          <w:tcPr>
            <w:tcW w:w="1241"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Dự án chuyển tiếp</w:t>
            </w:r>
          </w:p>
        </w:tc>
        <w:tc>
          <w:tcPr>
            <w:tcW w:w="3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8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6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5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r>
      <w:tr w:rsidR="00FC272B" w:rsidRPr="00FC272B" w:rsidTr="007B4BF4">
        <w:trPr>
          <w:trHeight w:val="1260"/>
        </w:trPr>
        <w:tc>
          <w:tcPr>
            <w:tcW w:w="1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10.1 Giao thông</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7878994</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Xây dựng đường Nguyễn Văn Linh nối dài, (từ Quốc lộ 14 nối với quy hoạch dự án Becamex - Bình Phước (Chi phí thiết kế bản vẽ thi công và giải phóng mặt bằng)</w:t>
            </w:r>
          </w:p>
        </w:tc>
        <w:tc>
          <w:tcPr>
            <w:tcW w:w="3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1274/QĐ-UBND ngày 18/05/2021</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60,000</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702</w:t>
            </w:r>
          </w:p>
        </w:tc>
        <w:tc>
          <w:tcPr>
            <w:tcW w:w="28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12,000</w:t>
            </w:r>
          </w:p>
        </w:tc>
        <w:tc>
          <w:tcPr>
            <w:tcW w:w="26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12,000</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-11,400</w:t>
            </w:r>
          </w:p>
        </w:tc>
        <w:tc>
          <w:tcPr>
            <w:tcW w:w="25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-11,400</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600</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600</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0</w:t>
            </w:r>
          </w:p>
        </w:tc>
        <w:tc>
          <w:tcPr>
            <w:tcW w:w="22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r>
      <w:tr w:rsidR="00FC272B" w:rsidRPr="00FC272B" w:rsidTr="007B4BF4">
        <w:trPr>
          <w:trHeight w:val="315"/>
        </w:trPr>
        <w:tc>
          <w:tcPr>
            <w:tcW w:w="1241"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b/>
                <w:bCs/>
                <w:i/>
                <w:iCs/>
                <w:sz w:val="16"/>
                <w:szCs w:val="16"/>
              </w:rPr>
            </w:pPr>
            <w:r w:rsidRPr="00FC272B">
              <w:rPr>
                <w:rFonts w:ascii="Times New Roman" w:eastAsia="Times New Roman" w:hAnsi="Times New Roman" w:cs="Times New Roman"/>
                <w:b/>
                <w:bCs/>
                <w:i/>
                <w:iCs/>
                <w:sz w:val="16"/>
                <w:szCs w:val="16"/>
              </w:rPr>
              <w:t>Chuẩn bị đầu tư</w:t>
            </w:r>
          </w:p>
        </w:tc>
        <w:tc>
          <w:tcPr>
            <w:tcW w:w="3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8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6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5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r>
      <w:tr w:rsidR="00FC272B" w:rsidRPr="00FC272B" w:rsidTr="007B4BF4">
        <w:trPr>
          <w:trHeight w:val="1260"/>
        </w:trPr>
        <w:tc>
          <w:tcPr>
            <w:tcW w:w="1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10.1 Giao thông</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7870328</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Xây dựng đường vành đai thị trấn Chơn Thành kết nối Khu công nghiệp Becamex.</w:t>
            </w:r>
          </w:p>
        </w:tc>
        <w:tc>
          <w:tcPr>
            <w:tcW w:w="3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3157/QĐ-UBND ngày 16/12/2021</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120,000</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445</w:t>
            </w:r>
          </w:p>
        </w:tc>
        <w:tc>
          <w:tcPr>
            <w:tcW w:w="28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470</w:t>
            </w:r>
          </w:p>
        </w:tc>
        <w:tc>
          <w:tcPr>
            <w:tcW w:w="26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470</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-470</w:t>
            </w:r>
          </w:p>
        </w:tc>
        <w:tc>
          <w:tcPr>
            <w:tcW w:w="25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-470</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0</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0</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0</w:t>
            </w:r>
          </w:p>
        </w:tc>
        <w:tc>
          <w:tcPr>
            <w:tcW w:w="22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r>
      <w:tr w:rsidR="00FC272B" w:rsidRPr="00FC272B" w:rsidTr="007B4BF4">
        <w:trPr>
          <w:trHeight w:val="945"/>
        </w:trPr>
        <w:tc>
          <w:tcPr>
            <w:tcW w:w="1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2</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10.1 Giao thông</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7865742</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Hỗ trợ giải phóng mặt bằng tuyến đường kết nối khu dân cư Đại Nam ra xã Minh Lập huyện Chơn Thành</w:t>
            </w:r>
          </w:p>
        </w:tc>
        <w:tc>
          <w:tcPr>
            <w:tcW w:w="3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2141/QĐ-UBND ngày 28/8/2020</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130,000</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0</w:t>
            </w:r>
          </w:p>
        </w:tc>
        <w:tc>
          <w:tcPr>
            <w:tcW w:w="28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1,000</w:t>
            </w:r>
          </w:p>
        </w:tc>
        <w:tc>
          <w:tcPr>
            <w:tcW w:w="26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1,000</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-130</w:t>
            </w:r>
          </w:p>
        </w:tc>
        <w:tc>
          <w:tcPr>
            <w:tcW w:w="25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-130</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870</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0</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870</w:t>
            </w:r>
          </w:p>
        </w:tc>
        <w:tc>
          <w:tcPr>
            <w:tcW w:w="22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r>
      <w:tr w:rsidR="00FC272B" w:rsidRPr="00FC272B" w:rsidTr="007B4BF4">
        <w:trPr>
          <w:trHeight w:val="2205"/>
        </w:trPr>
        <w:tc>
          <w:tcPr>
            <w:tcW w:w="1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lastRenderedPageBreak/>
              <w:t>3</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10.1 Giao thông</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7874356</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Xây dựng đường tổ 7B từ QL13 đến cao tốc Chơn Thành - Hoa Lư (phía Tây QL13), huyện Chơn Thành (Trước đây theo 11/NQ-HĐND dự án có tên là Xây dựng các tuyến đường ngang kết nối tuyến cao tốc Chơn Thành - Hoa Lư (phía Tây QL13) nhưng sau đó đã được điều chỉnh sang tên mới theo Nghị quyết 18/NQ-HĐND)</w:t>
            </w:r>
          </w:p>
        </w:tc>
        <w:tc>
          <w:tcPr>
            <w:tcW w:w="3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340</w:t>
            </w:r>
          </w:p>
        </w:tc>
        <w:tc>
          <w:tcPr>
            <w:tcW w:w="28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500</w:t>
            </w:r>
          </w:p>
        </w:tc>
        <w:tc>
          <w:tcPr>
            <w:tcW w:w="26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500</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-230</w:t>
            </w:r>
          </w:p>
        </w:tc>
        <w:tc>
          <w:tcPr>
            <w:tcW w:w="25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-230</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270</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0</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270</w:t>
            </w:r>
          </w:p>
        </w:tc>
        <w:tc>
          <w:tcPr>
            <w:tcW w:w="22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r>
      <w:tr w:rsidR="00FC272B" w:rsidRPr="00FC272B" w:rsidTr="007B4BF4">
        <w:trPr>
          <w:trHeight w:val="600"/>
        </w:trPr>
        <w:tc>
          <w:tcPr>
            <w:tcW w:w="17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jc w:val="center"/>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IV</w:t>
            </w:r>
          </w:p>
        </w:tc>
        <w:tc>
          <w:tcPr>
            <w:tcW w:w="1066" w:type="pct"/>
            <w:gridSpan w:val="3"/>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Ban quản lý dự án khu vực Đồng Phú</w:t>
            </w:r>
          </w:p>
        </w:tc>
        <w:tc>
          <w:tcPr>
            <w:tcW w:w="333"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4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4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8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67"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5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r>
      <w:tr w:rsidR="00FC272B" w:rsidRPr="00FC272B" w:rsidTr="007B4BF4">
        <w:trPr>
          <w:trHeight w:val="312"/>
        </w:trPr>
        <w:tc>
          <w:tcPr>
            <w:tcW w:w="1241"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Dự án chuyển tiếp</w:t>
            </w:r>
          </w:p>
        </w:tc>
        <w:tc>
          <w:tcPr>
            <w:tcW w:w="3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8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6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5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r>
      <w:tr w:rsidR="00FC272B" w:rsidRPr="00FC272B" w:rsidTr="007B4BF4">
        <w:trPr>
          <w:trHeight w:val="945"/>
        </w:trPr>
        <w:tc>
          <w:tcPr>
            <w:tcW w:w="1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10.1 Giao thông</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7854188</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Xây dựng đường từ trung tâm hành chính huyện Đồng Phú đến khu quy hoạch công nghiệp - thương mại - dịch vụ Becamex Bình Phước </w:t>
            </w:r>
          </w:p>
        </w:tc>
        <w:tc>
          <w:tcPr>
            <w:tcW w:w="3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2129/QĐ-UBND ngày 28/8/2020</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372,000</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286,199</w:t>
            </w:r>
          </w:p>
        </w:tc>
        <w:tc>
          <w:tcPr>
            <w:tcW w:w="28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48,000</w:t>
            </w:r>
          </w:p>
        </w:tc>
        <w:tc>
          <w:tcPr>
            <w:tcW w:w="26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12,785</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35,215</w:t>
            </w:r>
          </w:p>
        </w:tc>
        <w:tc>
          <w:tcPr>
            <w:tcW w:w="22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-18,000</w:t>
            </w:r>
          </w:p>
        </w:tc>
        <w:tc>
          <w:tcPr>
            <w:tcW w:w="25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-18,000</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30,000</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12,785</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0</w:t>
            </w:r>
          </w:p>
        </w:tc>
        <w:tc>
          <w:tcPr>
            <w:tcW w:w="22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17,215</w:t>
            </w:r>
          </w:p>
        </w:tc>
      </w:tr>
      <w:tr w:rsidR="00FC272B" w:rsidRPr="00FC272B" w:rsidTr="007B4BF4">
        <w:trPr>
          <w:trHeight w:val="630"/>
        </w:trPr>
        <w:tc>
          <w:tcPr>
            <w:tcW w:w="1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2</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10.1 Giao thông</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7876340</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Xây dựng đường trục chính từ ĐT.741 vào khu công nghiệp và dân cư Đồng Phú </w:t>
            </w:r>
          </w:p>
        </w:tc>
        <w:tc>
          <w:tcPr>
            <w:tcW w:w="3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213/QĐ-UBND ngày 25/01/2021</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340,000</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265,979</w:t>
            </w:r>
          </w:p>
        </w:tc>
        <w:tc>
          <w:tcPr>
            <w:tcW w:w="28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40,000</w:t>
            </w:r>
          </w:p>
        </w:tc>
        <w:tc>
          <w:tcPr>
            <w:tcW w:w="26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10,000</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30,000</w:t>
            </w:r>
          </w:p>
        </w:tc>
        <w:tc>
          <w:tcPr>
            <w:tcW w:w="22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-10,000</w:t>
            </w:r>
          </w:p>
        </w:tc>
        <w:tc>
          <w:tcPr>
            <w:tcW w:w="25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-10,000</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30,000</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0</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0</w:t>
            </w:r>
          </w:p>
        </w:tc>
        <w:tc>
          <w:tcPr>
            <w:tcW w:w="22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30,000</w:t>
            </w:r>
          </w:p>
        </w:tc>
      </w:tr>
      <w:tr w:rsidR="00FC272B" w:rsidRPr="00FC272B" w:rsidTr="007B4BF4">
        <w:trPr>
          <w:trHeight w:val="1260"/>
        </w:trPr>
        <w:tc>
          <w:tcPr>
            <w:tcW w:w="1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3</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10.1 Giao thông</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7901638</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Xây dựng đường từ ĐT.741 vào khu công nghiệp Nam Đồng Phú mở rộng </w:t>
            </w:r>
          </w:p>
        </w:tc>
        <w:tc>
          <w:tcPr>
            <w:tcW w:w="3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215/QĐ-UBND ngày 25/01/2021; 674/QĐ-UBND ngày 04/5/2023</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130,000</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105,550</w:t>
            </w:r>
          </w:p>
        </w:tc>
        <w:tc>
          <w:tcPr>
            <w:tcW w:w="28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11,000</w:t>
            </w:r>
          </w:p>
        </w:tc>
        <w:tc>
          <w:tcPr>
            <w:tcW w:w="26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11,000</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-11,000</w:t>
            </w:r>
          </w:p>
        </w:tc>
        <w:tc>
          <w:tcPr>
            <w:tcW w:w="25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-11,000</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0</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0</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r>
      <w:tr w:rsidR="00FC272B" w:rsidRPr="00FC272B" w:rsidTr="007B4BF4">
        <w:trPr>
          <w:trHeight w:val="600"/>
        </w:trPr>
        <w:tc>
          <w:tcPr>
            <w:tcW w:w="17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jc w:val="center"/>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V</w:t>
            </w:r>
          </w:p>
        </w:tc>
        <w:tc>
          <w:tcPr>
            <w:tcW w:w="1066" w:type="pct"/>
            <w:gridSpan w:val="3"/>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Ban quản lý dự án khu vực Bù Đăng</w:t>
            </w:r>
          </w:p>
        </w:tc>
        <w:tc>
          <w:tcPr>
            <w:tcW w:w="333"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4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4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8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67"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5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r>
      <w:tr w:rsidR="00FC272B" w:rsidRPr="00FC272B" w:rsidTr="007B4BF4">
        <w:trPr>
          <w:trHeight w:val="312"/>
        </w:trPr>
        <w:tc>
          <w:tcPr>
            <w:tcW w:w="1241"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Dự án chuyển tiếp</w:t>
            </w:r>
          </w:p>
        </w:tc>
        <w:tc>
          <w:tcPr>
            <w:tcW w:w="333" w:type="pct"/>
            <w:tcBorders>
              <w:top w:val="single" w:sz="4" w:space="0" w:color="auto"/>
              <w:left w:val="single" w:sz="4" w:space="0" w:color="auto"/>
              <w:bottom w:val="single" w:sz="4" w:space="0" w:color="auto"/>
              <w:right w:val="single" w:sz="4" w:space="0" w:color="auto"/>
            </w:tcBorders>
            <w:shd w:val="clear" w:color="FFFFFF" w:fill="FFFFFF"/>
            <w:vAlign w:val="center"/>
            <w:hideMark/>
          </w:tcPr>
          <w:p w:rsidR="00FC272B" w:rsidRPr="00FC272B" w:rsidRDefault="00FC272B" w:rsidP="00FC272B">
            <w:pPr>
              <w:spacing w:after="0" w:line="240" w:lineRule="auto"/>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48" w:type="pct"/>
            <w:tcBorders>
              <w:top w:val="single" w:sz="4" w:space="0" w:color="auto"/>
              <w:left w:val="single" w:sz="4" w:space="0" w:color="auto"/>
              <w:bottom w:val="single" w:sz="4" w:space="0" w:color="auto"/>
              <w:right w:val="single" w:sz="4" w:space="0" w:color="auto"/>
            </w:tcBorders>
            <w:shd w:val="clear" w:color="FFFFFF" w:fill="FFFFFF"/>
            <w:vAlign w:val="center"/>
            <w:hideMark/>
          </w:tcPr>
          <w:p w:rsidR="00FC272B" w:rsidRPr="00FC272B" w:rsidRDefault="00FC272B" w:rsidP="00FC272B">
            <w:pPr>
              <w:spacing w:after="0" w:line="240" w:lineRule="auto"/>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48" w:type="pct"/>
            <w:tcBorders>
              <w:top w:val="single" w:sz="4" w:space="0" w:color="auto"/>
              <w:left w:val="single" w:sz="4" w:space="0" w:color="auto"/>
              <w:bottom w:val="single" w:sz="4" w:space="0" w:color="auto"/>
              <w:right w:val="single" w:sz="4" w:space="0" w:color="auto"/>
            </w:tcBorders>
            <w:shd w:val="clear" w:color="FFFFFF"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8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6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5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r>
      <w:tr w:rsidR="00FC272B" w:rsidRPr="00FC272B" w:rsidTr="007B4BF4">
        <w:trPr>
          <w:trHeight w:val="750"/>
        </w:trPr>
        <w:tc>
          <w:tcPr>
            <w:tcW w:w="1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10.1 Giao thông</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7879374</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Xây dựng đường liên xã Đăk Nhau huyện Bù Đăng tới Đăk Ngo, Tuy Đức (NST 100%)</w:t>
            </w:r>
          </w:p>
        </w:tc>
        <w:tc>
          <w:tcPr>
            <w:tcW w:w="3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1145/QĐ-UBND ngày 05/5/2021</w:t>
            </w:r>
          </w:p>
        </w:tc>
        <w:tc>
          <w:tcPr>
            <w:tcW w:w="248" w:type="pct"/>
            <w:tcBorders>
              <w:top w:val="single" w:sz="4" w:space="0" w:color="auto"/>
              <w:left w:val="single" w:sz="4" w:space="0" w:color="auto"/>
              <w:bottom w:val="single" w:sz="4" w:space="0" w:color="auto"/>
              <w:right w:val="single" w:sz="4" w:space="0" w:color="auto"/>
            </w:tcBorders>
            <w:shd w:val="clear" w:color="FFFFFF"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50,000</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700</w:t>
            </w:r>
          </w:p>
        </w:tc>
        <w:tc>
          <w:tcPr>
            <w:tcW w:w="28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35,000</w:t>
            </w:r>
          </w:p>
        </w:tc>
        <w:tc>
          <w:tcPr>
            <w:tcW w:w="26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10,000</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25,000</w:t>
            </w:r>
          </w:p>
        </w:tc>
        <w:tc>
          <w:tcPr>
            <w:tcW w:w="22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4"/>
                <w:szCs w:val="16"/>
              </w:rPr>
              <w:t>-35,000</w:t>
            </w:r>
          </w:p>
        </w:tc>
        <w:tc>
          <w:tcPr>
            <w:tcW w:w="25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-10,000</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-25,000</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r>
      <w:tr w:rsidR="00FC272B" w:rsidRPr="00FC272B" w:rsidTr="007B4BF4">
        <w:trPr>
          <w:trHeight w:val="600"/>
        </w:trPr>
        <w:tc>
          <w:tcPr>
            <w:tcW w:w="17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jc w:val="center"/>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lastRenderedPageBreak/>
              <w:t>VI</w:t>
            </w:r>
          </w:p>
        </w:tc>
        <w:tc>
          <w:tcPr>
            <w:tcW w:w="1066" w:type="pct"/>
            <w:gridSpan w:val="3"/>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Ban quản lý dự án khu vực Bình Long</w:t>
            </w:r>
          </w:p>
        </w:tc>
        <w:tc>
          <w:tcPr>
            <w:tcW w:w="333"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4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4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8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67"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5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r>
      <w:tr w:rsidR="00FC272B" w:rsidRPr="00FC272B" w:rsidTr="007B4BF4">
        <w:trPr>
          <w:trHeight w:val="312"/>
        </w:trPr>
        <w:tc>
          <w:tcPr>
            <w:tcW w:w="1241"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Dự án chuyển tiếp</w:t>
            </w:r>
          </w:p>
        </w:tc>
        <w:tc>
          <w:tcPr>
            <w:tcW w:w="3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8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6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5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r>
      <w:tr w:rsidR="00FC272B" w:rsidRPr="00FC272B" w:rsidTr="007B4BF4">
        <w:trPr>
          <w:trHeight w:val="972"/>
        </w:trPr>
        <w:tc>
          <w:tcPr>
            <w:tcW w:w="1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10.1 Giao thông</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7865744</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Xây dựng đường Lê Đại Hành thị xã Bình Long nối dài tiếp giáp Hớn Quản</w:t>
            </w:r>
          </w:p>
        </w:tc>
        <w:tc>
          <w:tcPr>
            <w:tcW w:w="3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146/QĐ-UBND ngày 13/01/2023 </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130,000</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59,615</w:t>
            </w:r>
          </w:p>
        </w:tc>
        <w:tc>
          <w:tcPr>
            <w:tcW w:w="28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50,000</w:t>
            </w:r>
          </w:p>
        </w:tc>
        <w:tc>
          <w:tcPr>
            <w:tcW w:w="26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20,000</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30,000</w:t>
            </w:r>
          </w:p>
        </w:tc>
        <w:tc>
          <w:tcPr>
            <w:tcW w:w="22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-15,000</w:t>
            </w:r>
          </w:p>
        </w:tc>
        <w:tc>
          <w:tcPr>
            <w:tcW w:w="25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-15,000</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35,000</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20,000</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15,000</w:t>
            </w:r>
          </w:p>
        </w:tc>
      </w:tr>
      <w:tr w:rsidR="00FC272B" w:rsidRPr="00FC272B" w:rsidTr="007B4BF4">
        <w:trPr>
          <w:trHeight w:val="900"/>
        </w:trPr>
        <w:tc>
          <w:tcPr>
            <w:tcW w:w="1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2</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10.1 Giao thông</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7865758</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Nâng cấp mở rộng đường Nguyễn Thái Học nối dài kết nối huyện Hớn Quản</w:t>
            </w:r>
          </w:p>
        </w:tc>
        <w:tc>
          <w:tcPr>
            <w:tcW w:w="3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 469/QĐ-UBND ngày 26/2/2021 </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130,000</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115,505</w:t>
            </w:r>
          </w:p>
        </w:tc>
        <w:tc>
          <w:tcPr>
            <w:tcW w:w="28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14,000</w:t>
            </w:r>
          </w:p>
        </w:tc>
        <w:tc>
          <w:tcPr>
            <w:tcW w:w="26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14,000</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-5,000</w:t>
            </w:r>
          </w:p>
        </w:tc>
        <w:tc>
          <w:tcPr>
            <w:tcW w:w="25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-5,000</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9,000</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9,000</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r>
      <w:tr w:rsidR="00FC272B" w:rsidRPr="00FC272B" w:rsidTr="007B4BF4">
        <w:trPr>
          <w:trHeight w:val="600"/>
        </w:trPr>
        <w:tc>
          <w:tcPr>
            <w:tcW w:w="17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jc w:val="center"/>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VII</w:t>
            </w:r>
          </w:p>
        </w:tc>
        <w:tc>
          <w:tcPr>
            <w:tcW w:w="1066" w:type="pct"/>
            <w:gridSpan w:val="3"/>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Ban quản lý dự án khu vực Phú Riềng</w:t>
            </w:r>
          </w:p>
        </w:tc>
        <w:tc>
          <w:tcPr>
            <w:tcW w:w="333"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4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4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8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67"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5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r>
      <w:tr w:rsidR="00FC272B" w:rsidRPr="00FC272B" w:rsidTr="007B4BF4">
        <w:trPr>
          <w:trHeight w:val="315"/>
        </w:trPr>
        <w:tc>
          <w:tcPr>
            <w:tcW w:w="1241"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Dự án Khởi công mới 2026</w:t>
            </w:r>
          </w:p>
        </w:tc>
        <w:tc>
          <w:tcPr>
            <w:tcW w:w="3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8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6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5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r>
      <w:tr w:rsidR="00FC272B" w:rsidRPr="00FC272B" w:rsidTr="007B4BF4">
        <w:trPr>
          <w:trHeight w:val="945"/>
        </w:trPr>
        <w:tc>
          <w:tcPr>
            <w:tcW w:w="1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10.4 NN, LN, DN, thủy lợi và thủy sản</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Xây dựng kè đá và cải tạo lòng hồ Bàu Lách gắn với phát triển du lịch huyện Phú Riềng </w:t>
            </w:r>
          </w:p>
        </w:tc>
        <w:tc>
          <w:tcPr>
            <w:tcW w:w="3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2086/QĐ-UBND ngày 20/12/2024</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120,000</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8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25,000</w:t>
            </w:r>
          </w:p>
        </w:tc>
        <w:tc>
          <w:tcPr>
            <w:tcW w:w="26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10,000</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15,000</w:t>
            </w:r>
          </w:p>
        </w:tc>
        <w:tc>
          <w:tcPr>
            <w:tcW w:w="22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-25,000</w:t>
            </w:r>
          </w:p>
        </w:tc>
        <w:tc>
          <w:tcPr>
            <w:tcW w:w="25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-10,000</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-15,000</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r>
      <w:tr w:rsidR="00FC272B" w:rsidRPr="00FC272B" w:rsidTr="007B4BF4">
        <w:trPr>
          <w:trHeight w:val="600"/>
        </w:trPr>
        <w:tc>
          <w:tcPr>
            <w:tcW w:w="17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jc w:val="center"/>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VIII</w:t>
            </w:r>
          </w:p>
        </w:tc>
        <w:tc>
          <w:tcPr>
            <w:tcW w:w="1066" w:type="pct"/>
            <w:gridSpan w:val="3"/>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Ban quản lý dự án khu vực Bù Đốp</w:t>
            </w:r>
          </w:p>
        </w:tc>
        <w:tc>
          <w:tcPr>
            <w:tcW w:w="333"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4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4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8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67"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5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r>
      <w:tr w:rsidR="00FC272B" w:rsidRPr="00FC272B" w:rsidTr="007B4BF4">
        <w:trPr>
          <w:trHeight w:val="315"/>
        </w:trPr>
        <w:tc>
          <w:tcPr>
            <w:tcW w:w="1241"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Dự án Khởi công mới 2026</w:t>
            </w:r>
          </w:p>
        </w:tc>
        <w:tc>
          <w:tcPr>
            <w:tcW w:w="3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8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6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5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r>
      <w:tr w:rsidR="00FC272B" w:rsidRPr="00FC272B" w:rsidTr="007B4BF4">
        <w:trPr>
          <w:trHeight w:val="630"/>
        </w:trPr>
        <w:tc>
          <w:tcPr>
            <w:tcW w:w="1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10.1 Giao thông</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7860710</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Xây dựng đường vành đai từ đường Lê Duẩn (ĐT 759) đi xã Thiện Hưng, huyện Bù Đốp </w:t>
            </w:r>
          </w:p>
        </w:tc>
        <w:tc>
          <w:tcPr>
            <w:tcW w:w="3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2439/QĐ-UBND ngày 28/9/2020</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80,000</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279.3</w:t>
            </w:r>
          </w:p>
        </w:tc>
        <w:tc>
          <w:tcPr>
            <w:tcW w:w="28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30,000</w:t>
            </w:r>
          </w:p>
        </w:tc>
        <w:tc>
          <w:tcPr>
            <w:tcW w:w="26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10,000</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20,000</w:t>
            </w:r>
          </w:p>
        </w:tc>
        <w:tc>
          <w:tcPr>
            <w:tcW w:w="22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4"/>
                <w:szCs w:val="16"/>
              </w:rPr>
              <w:t>-30,000</w:t>
            </w:r>
          </w:p>
        </w:tc>
        <w:tc>
          <w:tcPr>
            <w:tcW w:w="25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-10,000</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-20,000</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r>
      <w:tr w:rsidR="00FC272B" w:rsidRPr="00FC272B" w:rsidTr="007B4BF4">
        <w:trPr>
          <w:trHeight w:val="600"/>
        </w:trPr>
        <w:tc>
          <w:tcPr>
            <w:tcW w:w="17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jc w:val="center"/>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IX</w:t>
            </w:r>
          </w:p>
        </w:tc>
        <w:tc>
          <w:tcPr>
            <w:tcW w:w="1066" w:type="pct"/>
            <w:gridSpan w:val="3"/>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Ban quản lý dự án khu vực Hớn Quản</w:t>
            </w:r>
          </w:p>
        </w:tc>
        <w:tc>
          <w:tcPr>
            <w:tcW w:w="333"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4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4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8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67"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5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r>
      <w:tr w:rsidR="00FC272B" w:rsidRPr="00FC272B" w:rsidTr="007B4BF4">
        <w:trPr>
          <w:trHeight w:val="315"/>
        </w:trPr>
        <w:tc>
          <w:tcPr>
            <w:tcW w:w="1241"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Dự án chuyển tiếp</w:t>
            </w:r>
          </w:p>
        </w:tc>
        <w:tc>
          <w:tcPr>
            <w:tcW w:w="3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8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6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5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r>
      <w:tr w:rsidR="00FC272B" w:rsidRPr="00FC272B" w:rsidTr="007B4BF4">
        <w:trPr>
          <w:trHeight w:val="945"/>
        </w:trPr>
        <w:tc>
          <w:tcPr>
            <w:tcW w:w="1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10.1 Giao thông</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7861730</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Xây dựng đường trục chính từ xã Tân Khai đi Phước An và Tân Quan, huyện Hớn Quản</w:t>
            </w:r>
          </w:p>
        </w:tc>
        <w:tc>
          <w:tcPr>
            <w:tcW w:w="3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550/QĐ-UBND, 05/3/2021 của UBND tỉnh</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180,000</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24,362</w:t>
            </w:r>
          </w:p>
        </w:tc>
        <w:tc>
          <w:tcPr>
            <w:tcW w:w="28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     100,000 </w:t>
            </w:r>
          </w:p>
        </w:tc>
        <w:tc>
          <w:tcPr>
            <w:tcW w:w="26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     20,000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     80,000 </w:t>
            </w:r>
          </w:p>
        </w:tc>
        <w:tc>
          <w:tcPr>
            <w:tcW w:w="22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-95,000</w:t>
            </w:r>
          </w:p>
        </w:tc>
        <w:tc>
          <w:tcPr>
            <w:tcW w:w="25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-15,000</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-80,000</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       5,000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       5,000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r>
      <w:tr w:rsidR="00FC272B" w:rsidRPr="00FC272B" w:rsidTr="007B4BF4">
        <w:trPr>
          <w:trHeight w:val="630"/>
        </w:trPr>
        <w:tc>
          <w:tcPr>
            <w:tcW w:w="1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2</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10.1 Giao thông</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7857313</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Nâng cấp đường từ Ngã 3 Xa Cát vào Khu công nghiệp Việt Kiều, huyện Hớn Quản</w:t>
            </w:r>
          </w:p>
        </w:tc>
        <w:tc>
          <w:tcPr>
            <w:tcW w:w="3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2021/QĐ-UBND, 20/8/2020 </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270,000</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110,000</w:t>
            </w:r>
          </w:p>
        </w:tc>
        <w:tc>
          <w:tcPr>
            <w:tcW w:w="28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     100,000 </w:t>
            </w:r>
          </w:p>
        </w:tc>
        <w:tc>
          <w:tcPr>
            <w:tcW w:w="26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     20,000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     80,000 </w:t>
            </w:r>
          </w:p>
        </w:tc>
        <w:tc>
          <w:tcPr>
            <w:tcW w:w="22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-95,000</w:t>
            </w:r>
          </w:p>
        </w:tc>
        <w:tc>
          <w:tcPr>
            <w:tcW w:w="25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-15,000</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-80,000</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       5,000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       5,000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r>
      <w:tr w:rsidR="00FC272B" w:rsidRPr="00FC272B" w:rsidTr="007B4BF4">
        <w:trPr>
          <w:trHeight w:val="600"/>
        </w:trPr>
        <w:tc>
          <w:tcPr>
            <w:tcW w:w="17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jc w:val="center"/>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lastRenderedPageBreak/>
              <w:t>X</w:t>
            </w:r>
          </w:p>
        </w:tc>
        <w:tc>
          <w:tcPr>
            <w:tcW w:w="1066" w:type="pct"/>
            <w:gridSpan w:val="3"/>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Ban quản lý dự án khu vực Lộc Ninh</w:t>
            </w:r>
          </w:p>
        </w:tc>
        <w:tc>
          <w:tcPr>
            <w:tcW w:w="333"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4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4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8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67"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4"/>
                <w:szCs w:val="16"/>
              </w:rPr>
            </w:pPr>
            <w:r w:rsidRPr="00FC272B">
              <w:rPr>
                <w:rFonts w:ascii="Times New Roman" w:eastAsia="Times New Roman" w:hAnsi="Times New Roman" w:cs="Times New Roman"/>
                <w:b/>
                <w:bCs/>
                <w:sz w:val="14"/>
                <w:szCs w:val="16"/>
              </w:rPr>
              <w:t> </w:t>
            </w:r>
          </w:p>
        </w:tc>
        <w:tc>
          <w:tcPr>
            <w:tcW w:w="25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r>
      <w:tr w:rsidR="00FC272B" w:rsidRPr="00FC272B" w:rsidTr="007B4BF4">
        <w:trPr>
          <w:trHeight w:val="315"/>
        </w:trPr>
        <w:tc>
          <w:tcPr>
            <w:tcW w:w="1241"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Dự án chuyển tiếp</w:t>
            </w:r>
          </w:p>
        </w:tc>
        <w:tc>
          <w:tcPr>
            <w:tcW w:w="3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8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6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4"/>
                <w:szCs w:val="16"/>
              </w:rPr>
            </w:pPr>
            <w:r w:rsidRPr="00FC272B">
              <w:rPr>
                <w:rFonts w:ascii="Times New Roman" w:eastAsia="Times New Roman" w:hAnsi="Times New Roman" w:cs="Times New Roman"/>
                <w:b/>
                <w:bCs/>
                <w:sz w:val="14"/>
                <w:szCs w:val="16"/>
              </w:rPr>
              <w:t> </w:t>
            </w:r>
          </w:p>
        </w:tc>
        <w:tc>
          <w:tcPr>
            <w:tcW w:w="25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r>
      <w:tr w:rsidR="00FC272B" w:rsidRPr="00FC272B" w:rsidTr="007B4BF4">
        <w:trPr>
          <w:trHeight w:val="945"/>
        </w:trPr>
        <w:tc>
          <w:tcPr>
            <w:tcW w:w="1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10.1 Giao thông</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7733075</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Đường tránh QL 13 đoạn qua thị trấn Lộc Ninh huyện Lộc Ninh</w:t>
            </w:r>
          </w:p>
        </w:tc>
        <w:tc>
          <w:tcPr>
            <w:tcW w:w="3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2484/QĐ-UBND ngày</w:t>
            </w:r>
            <w:r w:rsidRPr="00FC272B">
              <w:rPr>
                <w:rFonts w:ascii="Times New Roman" w:eastAsia="Times New Roman" w:hAnsi="Times New Roman" w:cs="Times New Roman"/>
                <w:sz w:val="16"/>
                <w:szCs w:val="16"/>
              </w:rPr>
              <w:br/>
              <w:t>30/10/2018</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    245,000 </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      190,500 </w:t>
            </w:r>
          </w:p>
        </w:tc>
        <w:tc>
          <w:tcPr>
            <w:tcW w:w="28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       50,000 </w:t>
            </w:r>
          </w:p>
        </w:tc>
        <w:tc>
          <w:tcPr>
            <w:tcW w:w="26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     10,000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     40,000 </w:t>
            </w:r>
          </w:p>
        </w:tc>
        <w:tc>
          <w:tcPr>
            <w:tcW w:w="22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-30,000</w:t>
            </w:r>
          </w:p>
        </w:tc>
        <w:tc>
          <w:tcPr>
            <w:tcW w:w="25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-30,000</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     20,000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     10,000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     10,000 </w:t>
            </w:r>
          </w:p>
        </w:tc>
      </w:tr>
      <w:tr w:rsidR="00FC272B" w:rsidRPr="00FC272B" w:rsidTr="007B4BF4">
        <w:trPr>
          <w:trHeight w:val="630"/>
        </w:trPr>
        <w:tc>
          <w:tcPr>
            <w:tcW w:w="1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2</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10.1 Giao thông</w:t>
            </w:r>
          </w:p>
        </w:tc>
        <w:tc>
          <w:tcPr>
            <w:tcW w:w="261" w:type="pct"/>
            <w:tcBorders>
              <w:top w:val="single" w:sz="4" w:space="0" w:color="auto"/>
              <w:left w:val="single" w:sz="4" w:space="0" w:color="auto"/>
              <w:bottom w:val="single" w:sz="4" w:space="0" w:color="auto"/>
              <w:right w:val="single" w:sz="4" w:space="0" w:color="auto"/>
            </w:tcBorders>
            <w:shd w:val="clear" w:color="FFFFFF"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7871059</w:t>
            </w:r>
          </w:p>
        </w:tc>
        <w:tc>
          <w:tcPr>
            <w:tcW w:w="566" w:type="pct"/>
            <w:tcBorders>
              <w:top w:val="single" w:sz="4" w:space="0" w:color="auto"/>
              <w:left w:val="single" w:sz="4" w:space="0" w:color="auto"/>
              <w:bottom w:val="single" w:sz="4" w:space="0" w:color="auto"/>
              <w:right w:val="single" w:sz="4" w:space="0" w:color="auto"/>
            </w:tcBorders>
            <w:shd w:val="clear" w:color="FFFFFF" w:fill="FFFFFF"/>
            <w:vAlign w:val="center"/>
            <w:hideMark/>
          </w:tcPr>
          <w:p w:rsidR="00FC272B" w:rsidRPr="00FC272B" w:rsidRDefault="00FC272B" w:rsidP="00FC272B">
            <w:pPr>
              <w:spacing w:after="0" w:line="240" w:lineRule="auto"/>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Cải tạo suối chống hạn (đoạn từ chân đập nước Lộc Tấn đến cầu Chế Biến), huyện Lộc Ninh</w:t>
            </w:r>
          </w:p>
        </w:tc>
        <w:tc>
          <w:tcPr>
            <w:tcW w:w="3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08/QĐ-UBND ngày 04/01/2023</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    100,000 </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        20,231 </w:t>
            </w:r>
          </w:p>
        </w:tc>
        <w:tc>
          <w:tcPr>
            <w:tcW w:w="28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       30,000 </w:t>
            </w:r>
          </w:p>
        </w:tc>
        <w:tc>
          <w:tcPr>
            <w:tcW w:w="26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     10,000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     20,000 </w:t>
            </w:r>
          </w:p>
        </w:tc>
        <w:tc>
          <w:tcPr>
            <w:tcW w:w="22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-20,000</w:t>
            </w:r>
          </w:p>
        </w:tc>
        <w:tc>
          <w:tcPr>
            <w:tcW w:w="25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-20,000</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     10,000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     10,000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            -   </w:t>
            </w:r>
          </w:p>
        </w:tc>
      </w:tr>
      <w:tr w:rsidR="00FC272B" w:rsidRPr="00FC272B" w:rsidTr="007B4BF4">
        <w:trPr>
          <w:trHeight w:val="1245"/>
        </w:trPr>
        <w:tc>
          <w:tcPr>
            <w:tcW w:w="1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3</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10.1 Giao thông</w:t>
            </w:r>
          </w:p>
        </w:tc>
        <w:tc>
          <w:tcPr>
            <w:tcW w:w="261" w:type="pct"/>
            <w:tcBorders>
              <w:top w:val="single" w:sz="4" w:space="0" w:color="auto"/>
              <w:left w:val="single" w:sz="4" w:space="0" w:color="auto"/>
              <w:bottom w:val="single" w:sz="4" w:space="0" w:color="auto"/>
              <w:right w:val="single" w:sz="4" w:space="0" w:color="auto"/>
            </w:tcBorders>
            <w:shd w:val="clear" w:color="FFFFFF"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7879373</w:t>
            </w:r>
          </w:p>
        </w:tc>
        <w:tc>
          <w:tcPr>
            <w:tcW w:w="566" w:type="pct"/>
            <w:tcBorders>
              <w:top w:val="single" w:sz="4" w:space="0" w:color="auto"/>
              <w:left w:val="single" w:sz="4" w:space="0" w:color="auto"/>
              <w:bottom w:val="single" w:sz="4" w:space="0" w:color="auto"/>
              <w:right w:val="single" w:sz="4" w:space="0" w:color="auto"/>
            </w:tcBorders>
            <w:shd w:val="clear" w:color="FFFFFF" w:fill="FFFFFF"/>
            <w:vAlign w:val="center"/>
            <w:hideMark/>
          </w:tcPr>
          <w:p w:rsidR="00FC272B" w:rsidRPr="00FC272B" w:rsidRDefault="00FC272B" w:rsidP="00FC272B">
            <w:pPr>
              <w:spacing w:after="0" w:line="240" w:lineRule="auto"/>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Xây dựng đường liên xã Lộc Thuận – Lộc Hiệp – Lộc Quang kết nối đường  ĐT.756 và ĐT.759B</w:t>
            </w:r>
          </w:p>
        </w:tc>
        <w:tc>
          <w:tcPr>
            <w:tcW w:w="3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1459/QĐ-UBND ngày</w:t>
            </w:r>
            <w:r w:rsidRPr="00FC272B">
              <w:rPr>
                <w:rFonts w:ascii="Times New Roman" w:eastAsia="Times New Roman" w:hAnsi="Times New Roman" w:cs="Times New Roman"/>
                <w:sz w:val="16"/>
                <w:szCs w:val="16"/>
              </w:rPr>
              <w:br/>
              <w:t>3/6/2021</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    100,000 </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        20,430 </w:t>
            </w:r>
          </w:p>
        </w:tc>
        <w:tc>
          <w:tcPr>
            <w:tcW w:w="28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       35,000 </w:t>
            </w:r>
          </w:p>
        </w:tc>
        <w:tc>
          <w:tcPr>
            <w:tcW w:w="26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     10,000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     25,000 </w:t>
            </w:r>
          </w:p>
        </w:tc>
        <w:tc>
          <w:tcPr>
            <w:tcW w:w="22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15,000</w:t>
            </w:r>
          </w:p>
        </w:tc>
        <w:tc>
          <w:tcPr>
            <w:tcW w:w="25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15,000</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     50,000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     10,000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     40,000 </w:t>
            </w:r>
          </w:p>
        </w:tc>
      </w:tr>
      <w:tr w:rsidR="00FC272B" w:rsidRPr="00FC272B" w:rsidTr="007B4BF4">
        <w:trPr>
          <w:trHeight w:val="315"/>
        </w:trPr>
        <w:tc>
          <w:tcPr>
            <w:tcW w:w="1241"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Dự án khởi công mới giai đoạn 2026</w:t>
            </w:r>
          </w:p>
        </w:tc>
        <w:tc>
          <w:tcPr>
            <w:tcW w:w="3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8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6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4"/>
                <w:szCs w:val="16"/>
              </w:rPr>
            </w:pPr>
            <w:r w:rsidRPr="00FC272B">
              <w:rPr>
                <w:rFonts w:ascii="Times New Roman" w:eastAsia="Times New Roman" w:hAnsi="Times New Roman" w:cs="Times New Roman"/>
                <w:b/>
                <w:bCs/>
                <w:sz w:val="14"/>
                <w:szCs w:val="16"/>
              </w:rPr>
              <w:t> </w:t>
            </w:r>
          </w:p>
        </w:tc>
        <w:tc>
          <w:tcPr>
            <w:tcW w:w="25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r>
      <w:tr w:rsidR="00FC272B" w:rsidRPr="00FC272B" w:rsidTr="007B4BF4">
        <w:trPr>
          <w:trHeight w:val="630"/>
        </w:trPr>
        <w:tc>
          <w:tcPr>
            <w:tcW w:w="1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10.1 Giao thông</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Đường liên xã Lộc Hưng - Lộc Thành kết nối QL13</w:t>
            </w:r>
          </w:p>
        </w:tc>
        <w:tc>
          <w:tcPr>
            <w:tcW w:w="3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1146/QĐ-UBND ngày 05/5/2021</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60,000</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8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       10,000 </w:t>
            </w:r>
          </w:p>
        </w:tc>
        <w:tc>
          <w:tcPr>
            <w:tcW w:w="26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     10,000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-10,000</w:t>
            </w:r>
          </w:p>
        </w:tc>
        <w:tc>
          <w:tcPr>
            <w:tcW w:w="25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-10,000</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r>
      <w:tr w:rsidR="00FC272B" w:rsidRPr="00FC272B" w:rsidTr="007B4BF4">
        <w:trPr>
          <w:trHeight w:val="600"/>
        </w:trPr>
        <w:tc>
          <w:tcPr>
            <w:tcW w:w="17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jc w:val="center"/>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XI</w:t>
            </w:r>
          </w:p>
        </w:tc>
        <w:tc>
          <w:tcPr>
            <w:tcW w:w="1066" w:type="pct"/>
            <w:gridSpan w:val="3"/>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Ban quản lý dự án khu vực Bù Gia Mập</w:t>
            </w:r>
          </w:p>
        </w:tc>
        <w:tc>
          <w:tcPr>
            <w:tcW w:w="333"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4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4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8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67"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4"/>
                <w:szCs w:val="16"/>
              </w:rPr>
            </w:pPr>
            <w:r w:rsidRPr="00FC272B">
              <w:rPr>
                <w:rFonts w:ascii="Times New Roman" w:eastAsia="Times New Roman" w:hAnsi="Times New Roman" w:cs="Times New Roman"/>
                <w:b/>
                <w:bCs/>
                <w:sz w:val="14"/>
                <w:szCs w:val="16"/>
              </w:rPr>
              <w:t> </w:t>
            </w:r>
          </w:p>
        </w:tc>
        <w:tc>
          <w:tcPr>
            <w:tcW w:w="25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r>
      <w:tr w:rsidR="00FC272B" w:rsidRPr="00FC272B" w:rsidTr="007B4BF4">
        <w:trPr>
          <w:trHeight w:val="315"/>
        </w:trPr>
        <w:tc>
          <w:tcPr>
            <w:tcW w:w="1241"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Dự án chuyển tiếp</w:t>
            </w:r>
          </w:p>
        </w:tc>
        <w:tc>
          <w:tcPr>
            <w:tcW w:w="3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8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6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4"/>
                <w:szCs w:val="16"/>
              </w:rPr>
            </w:pPr>
            <w:r w:rsidRPr="00FC272B">
              <w:rPr>
                <w:rFonts w:ascii="Times New Roman" w:eastAsia="Times New Roman" w:hAnsi="Times New Roman" w:cs="Times New Roman"/>
                <w:b/>
                <w:bCs/>
                <w:sz w:val="14"/>
                <w:szCs w:val="16"/>
              </w:rPr>
              <w:t> </w:t>
            </w:r>
          </w:p>
        </w:tc>
        <w:tc>
          <w:tcPr>
            <w:tcW w:w="25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r>
      <w:tr w:rsidR="00FC272B" w:rsidRPr="00FC272B" w:rsidTr="007B4BF4">
        <w:trPr>
          <w:trHeight w:val="1260"/>
        </w:trPr>
        <w:tc>
          <w:tcPr>
            <w:tcW w:w="1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10.1 Giao thông</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 xml:space="preserve">7877571 </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Xây dựng đập làm hồ nước cung cấp cho trung tâm hành chính huyện và đấu nối tuyến đường ĐT 760 chạy qua trung tâm hành chính huyện Bù Gia Mập</w:t>
            </w:r>
          </w:p>
        </w:tc>
        <w:tc>
          <w:tcPr>
            <w:tcW w:w="3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1120/QĐ-UBND ngày 28/06/2023</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90,000</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11,350</w:t>
            </w:r>
          </w:p>
        </w:tc>
        <w:tc>
          <w:tcPr>
            <w:tcW w:w="28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25,000</w:t>
            </w:r>
          </w:p>
        </w:tc>
        <w:tc>
          <w:tcPr>
            <w:tcW w:w="26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10,000</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15,000</w:t>
            </w:r>
          </w:p>
        </w:tc>
        <w:tc>
          <w:tcPr>
            <w:tcW w:w="22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-15,000</w:t>
            </w:r>
          </w:p>
        </w:tc>
        <w:tc>
          <w:tcPr>
            <w:tcW w:w="25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-15,000</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10,000</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10,000</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0</w:t>
            </w:r>
          </w:p>
        </w:tc>
      </w:tr>
      <w:tr w:rsidR="00FC272B" w:rsidRPr="00FC272B" w:rsidTr="007B4BF4">
        <w:trPr>
          <w:trHeight w:val="642"/>
        </w:trPr>
        <w:tc>
          <w:tcPr>
            <w:tcW w:w="17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jc w:val="center"/>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B</w:t>
            </w:r>
          </w:p>
        </w:tc>
        <w:tc>
          <w:tcPr>
            <w:tcW w:w="1066" w:type="pct"/>
            <w:gridSpan w:val="3"/>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jc w:val="center"/>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DỰ ÁN DO CẤP HUYỆN CŨ PHÊ DUYỆT CHỦ TRƯƠNG ĐẦU TƯ</w:t>
            </w:r>
          </w:p>
        </w:tc>
        <w:tc>
          <w:tcPr>
            <w:tcW w:w="333"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48"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48"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88"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67"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0"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4"/>
                <w:szCs w:val="16"/>
              </w:rPr>
            </w:pPr>
            <w:r w:rsidRPr="00FC272B">
              <w:rPr>
                <w:rFonts w:ascii="Times New Roman" w:eastAsia="Times New Roman" w:hAnsi="Times New Roman" w:cs="Times New Roman"/>
                <w:b/>
                <w:bCs/>
                <w:sz w:val="14"/>
                <w:szCs w:val="16"/>
              </w:rPr>
              <w:t> </w:t>
            </w:r>
          </w:p>
        </w:tc>
        <w:tc>
          <w:tcPr>
            <w:tcW w:w="256"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8"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r>
      <w:tr w:rsidR="00FC272B" w:rsidRPr="00FC272B" w:rsidTr="007B4BF4">
        <w:trPr>
          <w:trHeight w:val="409"/>
        </w:trPr>
        <w:tc>
          <w:tcPr>
            <w:tcW w:w="17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jc w:val="center"/>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I</w:t>
            </w:r>
          </w:p>
        </w:tc>
        <w:tc>
          <w:tcPr>
            <w:tcW w:w="1066" w:type="pct"/>
            <w:gridSpan w:val="3"/>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Ban quản lý dự án khu vực Đồng Xoài</w:t>
            </w:r>
          </w:p>
        </w:tc>
        <w:tc>
          <w:tcPr>
            <w:tcW w:w="333"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jc w:val="center"/>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48"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48"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88"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67"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0"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4"/>
                <w:szCs w:val="16"/>
              </w:rPr>
            </w:pPr>
            <w:r w:rsidRPr="00FC272B">
              <w:rPr>
                <w:rFonts w:ascii="Times New Roman" w:eastAsia="Times New Roman" w:hAnsi="Times New Roman" w:cs="Times New Roman"/>
                <w:b/>
                <w:bCs/>
                <w:sz w:val="14"/>
                <w:szCs w:val="16"/>
              </w:rPr>
              <w:t> </w:t>
            </w:r>
          </w:p>
        </w:tc>
        <w:tc>
          <w:tcPr>
            <w:tcW w:w="256"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8"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r>
      <w:tr w:rsidR="00FC272B" w:rsidRPr="00FC272B" w:rsidTr="007B4BF4">
        <w:trPr>
          <w:trHeight w:val="312"/>
        </w:trPr>
        <w:tc>
          <w:tcPr>
            <w:tcW w:w="1241"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Dự án chuyển tiếp</w:t>
            </w:r>
          </w:p>
        </w:tc>
        <w:tc>
          <w:tcPr>
            <w:tcW w:w="3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b/>
                <w:bCs/>
                <w:i/>
                <w:iCs/>
                <w:sz w:val="16"/>
                <w:szCs w:val="16"/>
              </w:rPr>
            </w:pPr>
            <w:r w:rsidRPr="00FC272B">
              <w:rPr>
                <w:rFonts w:ascii="Times New Roman" w:eastAsia="Times New Roman" w:hAnsi="Times New Roman" w:cs="Times New Roman"/>
                <w:b/>
                <w:bCs/>
                <w:i/>
                <w:iCs/>
                <w:sz w:val="16"/>
                <w:szCs w:val="16"/>
              </w:rPr>
              <w:t> </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b/>
                <w:bCs/>
                <w:i/>
                <w:iCs/>
                <w:sz w:val="16"/>
                <w:szCs w:val="16"/>
              </w:rPr>
            </w:pPr>
            <w:r w:rsidRPr="00FC272B">
              <w:rPr>
                <w:rFonts w:ascii="Times New Roman" w:eastAsia="Times New Roman" w:hAnsi="Times New Roman" w:cs="Times New Roman"/>
                <w:b/>
                <w:bCs/>
                <w:i/>
                <w:iCs/>
                <w:sz w:val="16"/>
                <w:szCs w:val="16"/>
              </w:rPr>
              <w:t> </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i/>
                <w:iCs/>
                <w:sz w:val="16"/>
                <w:szCs w:val="16"/>
              </w:rPr>
            </w:pPr>
            <w:r w:rsidRPr="00FC272B">
              <w:rPr>
                <w:rFonts w:ascii="Times New Roman" w:eastAsia="Times New Roman" w:hAnsi="Times New Roman" w:cs="Times New Roman"/>
                <w:b/>
                <w:bCs/>
                <w:i/>
                <w:iCs/>
                <w:sz w:val="16"/>
                <w:szCs w:val="16"/>
              </w:rPr>
              <w:t> </w:t>
            </w:r>
          </w:p>
        </w:tc>
        <w:tc>
          <w:tcPr>
            <w:tcW w:w="28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6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4"/>
                <w:szCs w:val="16"/>
              </w:rPr>
            </w:pPr>
            <w:r w:rsidRPr="00FC272B">
              <w:rPr>
                <w:rFonts w:ascii="Times New Roman" w:eastAsia="Times New Roman" w:hAnsi="Times New Roman" w:cs="Times New Roman"/>
                <w:b/>
                <w:bCs/>
                <w:sz w:val="14"/>
                <w:szCs w:val="16"/>
              </w:rPr>
              <w:t> </w:t>
            </w:r>
          </w:p>
        </w:tc>
        <w:tc>
          <w:tcPr>
            <w:tcW w:w="25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r>
      <w:tr w:rsidR="00FC272B" w:rsidRPr="00FC272B" w:rsidTr="007B4BF4">
        <w:trPr>
          <w:trHeight w:val="1002"/>
        </w:trPr>
        <w:tc>
          <w:tcPr>
            <w:tcW w:w="1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lastRenderedPageBreak/>
              <w:t>1</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10.1 Giao thông</w:t>
            </w:r>
          </w:p>
        </w:tc>
        <w:tc>
          <w:tcPr>
            <w:tcW w:w="261"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8110273</w:t>
            </w:r>
          </w:p>
        </w:tc>
        <w:tc>
          <w:tcPr>
            <w:tcW w:w="56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Xây dựng đường Phạm Ngọc Thạch, phường Tiến Thành (đoạn từ đường Tôn Đức Thắng đến đường vành đai)</w:t>
            </w:r>
          </w:p>
        </w:tc>
        <w:tc>
          <w:tcPr>
            <w:tcW w:w="333"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2844/QĐ-UBND ngày 04/10/2024 </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      25,000 </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        10,895 </w:t>
            </w:r>
          </w:p>
        </w:tc>
        <w:tc>
          <w:tcPr>
            <w:tcW w:w="28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       12,500 </w:t>
            </w:r>
          </w:p>
        </w:tc>
        <w:tc>
          <w:tcPr>
            <w:tcW w:w="267"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     12,500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0"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-7,500</w:t>
            </w:r>
          </w:p>
        </w:tc>
        <w:tc>
          <w:tcPr>
            <w:tcW w:w="25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-7,500</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5,000</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5,000</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0</w:t>
            </w:r>
          </w:p>
        </w:tc>
        <w:tc>
          <w:tcPr>
            <w:tcW w:w="22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0</w:t>
            </w:r>
          </w:p>
        </w:tc>
      </w:tr>
      <w:tr w:rsidR="00FC272B" w:rsidRPr="00FC272B" w:rsidTr="007B4BF4">
        <w:trPr>
          <w:trHeight w:val="990"/>
        </w:trPr>
        <w:tc>
          <w:tcPr>
            <w:tcW w:w="1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2</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10.1 Giao thông</w:t>
            </w:r>
          </w:p>
        </w:tc>
        <w:tc>
          <w:tcPr>
            <w:tcW w:w="261"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7936273</w:t>
            </w:r>
          </w:p>
        </w:tc>
        <w:tc>
          <w:tcPr>
            <w:tcW w:w="56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Xây dựng đường Võ Văn Tần (đoạn từ đường số 31 đến đường Trường Chinh)</w:t>
            </w:r>
          </w:p>
        </w:tc>
        <w:tc>
          <w:tcPr>
            <w:tcW w:w="333"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5014/QĐ-UBND ngày 31/12/2021 </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80,000</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38,182</w:t>
            </w:r>
          </w:p>
        </w:tc>
        <w:tc>
          <w:tcPr>
            <w:tcW w:w="28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40,000</w:t>
            </w:r>
          </w:p>
        </w:tc>
        <w:tc>
          <w:tcPr>
            <w:tcW w:w="267"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10,000</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30,000</w:t>
            </w:r>
          </w:p>
        </w:tc>
        <w:tc>
          <w:tcPr>
            <w:tcW w:w="220"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-15,000</w:t>
            </w:r>
          </w:p>
        </w:tc>
        <w:tc>
          <w:tcPr>
            <w:tcW w:w="25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-10,000</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-5,000</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25,000</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0</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0</w:t>
            </w:r>
          </w:p>
        </w:tc>
        <w:tc>
          <w:tcPr>
            <w:tcW w:w="22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25,000</w:t>
            </w:r>
          </w:p>
        </w:tc>
      </w:tr>
      <w:tr w:rsidR="00FC272B" w:rsidRPr="00FC272B" w:rsidTr="007B4BF4">
        <w:trPr>
          <w:trHeight w:val="945"/>
        </w:trPr>
        <w:tc>
          <w:tcPr>
            <w:tcW w:w="1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3</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3. Giáo dục, đào tạo và giáo dục nghề nghiệp</w:t>
            </w:r>
          </w:p>
        </w:tc>
        <w:tc>
          <w:tcPr>
            <w:tcW w:w="261"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8110271</w:t>
            </w:r>
          </w:p>
        </w:tc>
        <w:tc>
          <w:tcPr>
            <w:tcW w:w="56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Xây dựng 29 phòng học, phòng học bộ môn, chức năng trường THCS Tân Phú</w:t>
            </w:r>
          </w:p>
        </w:tc>
        <w:tc>
          <w:tcPr>
            <w:tcW w:w="333"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2843/QĐ-UBND ngày 04/10/2024 </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      30,000 </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12,865</w:t>
            </w:r>
          </w:p>
        </w:tc>
        <w:tc>
          <w:tcPr>
            <w:tcW w:w="28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       16,000 </w:t>
            </w:r>
          </w:p>
        </w:tc>
        <w:tc>
          <w:tcPr>
            <w:tcW w:w="267"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     16,000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0"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-700</w:t>
            </w:r>
          </w:p>
        </w:tc>
        <w:tc>
          <w:tcPr>
            <w:tcW w:w="25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-700</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15,300</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0</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15,300</w:t>
            </w:r>
          </w:p>
        </w:tc>
        <w:tc>
          <w:tcPr>
            <w:tcW w:w="22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0</w:t>
            </w:r>
          </w:p>
        </w:tc>
      </w:tr>
      <w:tr w:rsidR="00FC272B" w:rsidRPr="00FC272B" w:rsidTr="007B4BF4">
        <w:trPr>
          <w:trHeight w:val="1092"/>
        </w:trPr>
        <w:tc>
          <w:tcPr>
            <w:tcW w:w="1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4</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10.12 Quy hoạch</w:t>
            </w:r>
          </w:p>
        </w:tc>
        <w:tc>
          <w:tcPr>
            <w:tcW w:w="261"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8095960</w:t>
            </w:r>
          </w:p>
        </w:tc>
        <w:tc>
          <w:tcPr>
            <w:tcW w:w="56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Đồ án quy hoạch chi tiết xây dựng tỷ lệ 1/500 Khu cảnh quan đô thị kết hợp thoát lũ suối Rạt, thành phố Đồng Xoài, tỉnh Bình Phước</w:t>
            </w:r>
          </w:p>
        </w:tc>
        <w:tc>
          <w:tcPr>
            <w:tcW w:w="333"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3202/QĐ-UBND ngày 10/12/2024</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        5,130 </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2,596</w:t>
            </w:r>
          </w:p>
        </w:tc>
        <w:tc>
          <w:tcPr>
            <w:tcW w:w="28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            300 </w:t>
            </w:r>
          </w:p>
        </w:tc>
        <w:tc>
          <w:tcPr>
            <w:tcW w:w="267"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          300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0"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-300</w:t>
            </w:r>
          </w:p>
        </w:tc>
        <w:tc>
          <w:tcPr>
            <w:tcW w:w="25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-300</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0</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0</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r>
      <w:tr w:rsidR="00FC272B" w:rsidRPr="00FC272B" w:rsidTr="007B4BF4">
        <w:trPr>
          <w:trHeight w:val="792"/>
        </w:trPr>
        <w:tc>
          <w:tcPr>
            <w:tcW w:w="1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C576A8" w:rsidP="00FC272B">
            <w:pPr>
              <w:spacing w:after="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5</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6.2 Văn hóa</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8128291</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Lắp đặt hệ thống sân khấu  ngoài trời Quảng trường thành phố Đồng Xoài</w:t>
            </w:r>
          </w:p>
        </w:tc>
        <w:tc>
          <w:tcPr>
            <w:tcW w:w="3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3210/QĐ-UBND ngày 10/12/2024</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      15,000 </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900</w:t>
            </w:r>
          </w:p>
        </w:tc>
        <w:tc>
          <w:tcPr>
            <w:tcW w:w="28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13,000</w:t>
            </w:r>
          </w:p>
        </w:tc>
        <w:tc>
          <w:tcPr>
            <w:tcW w:w="26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13,000</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-13,000</w:t>
            </w:r>
          </w:p>
        </w:tc>
        <w:tc>
          <w:tcPr>
            <w:tcW w:w="25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-13,000</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0</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0</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r>
      <w:tr w:rsidR="00FC272B" w:rsidRPr="00FC272B" w:rsidTr="007B4BF4">
        <w:trPr>
          <w:trHeight w:val="315"/>
        </w:trPr>
        <w:tc>
          <w:tcPr>
            <w:tcW w:w="1241"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b/>
                <w:bCs/>
                <w:i/>
                <w:iCs/>
                <w:sz w:val="16"/>
                <w:szCs w:val="16"/>
              </w:rPr>
            </w:pPr>
            <w:r w:rsidRPr="00FC272B">
              <w:rPr>
                <w:rFonts w:ascii="Times New Roman" w:eastAsia="Times New Roman" w:hAnsi="Times New Roman" w:cs="Times New Roman"/>
                <w:b/>
                <w:bCs/>
                <w:i/>
                <w:iCs/>
                <w:sz w:val="16"/>
                <w:szCs w:val="16"/>
              </w:rPr>
              <w:t xml:space="preserve">Dự án Khởi công mới </w:t>
            </w:r>
          </w:p>
        </w:tc>
        <w:tc>
          <w:tcPr>
            <w:tcW w:w="333"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8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67"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0"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4"/>
                <w:szCs w:val="16"/>
              </w:rPr>
            </w:pPr>
            <w:r w:rsidRPr="00FC272B">
              <w:rPr>
                <w:rFonts w:ascii="Times New Roman" w:eastAsia="Times New Roman" w:hAnsi="Times New Roman" w:cs="Times New Roman"/>
                <w:b/>
                <w:bCs/>
                <w:sz w:val="14"/>
                <w:szCs w:val="16"/>
              </w:rPr>
              <w:t> </w:t>
            </w:r>
          </w:p>
        </w:tc>
        <w:tc>
          <w:tcPr>
            <w:tcW w:w="25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r>
      <w:tr w:rsidR="00FC272B" w:rsidRPr="00FC272B" w:rsidTr="007B4BF4">
        <w:trPr>
          <w:trHeight w:val="2010"/>
        </w:trPr>
        <w:tc>
          <w:tcPr>
            <w:tcW w:w="1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10.13 Công trình công cộng tại các ĐT và NT; HTKT khu đô thị</w:t>
            </w:r>
          </w:p>
        </w:tc>
        <w:tc>
          <w:tcPr>
            <w:tcW w:w="261"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7967636</w:t>
            </w:r>
          </w:p>
        </w:tc>
        <w:tc>
          <w:tcPr>
            <w:tcW w:w="56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GPMB+ chỉnh trang vỉa hè, ngã rẽ đường Hai Bà Trưng</w:t>
            </w:r>
          </w:p>
        </w:tc>
        <w:tc>
          <w:tcPr>
            <w:tcW w:w="333"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1315/QĐ-UBND ngày 20 /7/2022</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        6,000 </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23</w:t>
            </w:r>
          </w:p>
        </w:tc>
        <w:tc>
          <w:tcPr>
            <w:tcW w:w="28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         5,700 </w:t>
            </w:r>
          </w:p>
        </w:tc>
        <w:tc>
          <w:tcPr>
            <w:tcW w:w="267"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       5,700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0"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-5,700</w:t>
            </w:r>
          </w:p>
        </w:tc>
        <w:tc>
          <w:tcPr>
            <w:tcW w:w="25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-5,700</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0</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0</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r>
      <w:tr w:rsidR="00FC272B" w:rsidRPr="00FC272B" w:rsidTr="007B4BF4">
        <w:trPr>
          <w:trHeight w:val="1962"/>
        </w:trPr>
        <w:tc>
          <w:tcPr>
            <w:tcW w:w="1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2</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10.13 Công trình công cộng tại các ĐT và NT; HTKT khu đô thị</w:t>
            </w:r>
          </w:p>
        </w:tc>
        <w:tc>
          <w:tcPr>
            <w:tcW w:w="261"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8055425</w:t>
            </w:r>
          </w:p>
        </w:tc>
        <w:tc>
          <w:tcPr>
            <w:tcW w:w="56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GPMB + Xây dựng mương thoát nước đường Hùng Vương (đoạn từ đường Hùng Vương đến suối Tầm Vông), phường Tân Bình</w:t>
            </w:r>
          </w:p>
        </w:tc>
        <w:tc>
          <w:tcPr>
            <w:tcW w:w="333"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2419QĐ-UBND ngày 01/11/2023</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5,900</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39</w:t>
            </w:r>
          </w:p>
        </w:tc>
        <w:tc>
          <w:tcPr>
            <w:tcW w:w="28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5,300</w:t>
            </w:r>
          </w:p>
        </w:tc>
        <w:tc>
          <w:tcPr>
            <w:tcW w:w="267"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5,300</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0"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-5,300</w:t>
            </w:r>
          </w:p>
        </w:tc>
        <w:tc>
          <w:tcPr>
            <w:tcW w:w="25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-5,300</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0</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0</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r>
      <w:tr w:rsidR="00FC272B" w:rsidRPr="00FC272B" w:rsidTr="007B4BF4">
        <w:trPr>
          <w:trHeight w:val="1035"/>
        </w:trPr>
        <w:tc>
          <w:tcPr>
            <w:tcW w:w="1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lastRenderedPageBreak/>
              <w:t>3</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10.1 Giao thông</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center"/>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8149215</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Xây dựng đường Nguyễn Văn Linh (từ đường QH số 21 đến đường Võ Văn Tần)</w:t>
            </w:r>
          </w:p>
        </w:tc>
        <w:tc>
          <w:tcPr>
            <w:tcW w:w="3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989/Đ-UBND ngày 22/3/2025</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      19,900 </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200</w:t>
            </w:r>
          </w:p>
        </w:tc>
        <w:tc>
          <w:tcPr>
            <w:tcW w:w="28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10,000</w:t>
            </w:r>
          </w:p>
        </w:tc>
        <w:tc>
          <w:tcPr>
            <w:tcW w:w="26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     10,000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-10,000</w:t>
            </w:r>
          </w:p>
        </w:tc>
        <w:tc>
          <w:tcPr>
            <w:tcW w:w="25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-10,000</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0</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0</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r>
      <w:tr w:rsidR="00FC272B" w:rsidRPr="00FC272B" w:rsidTr="007B4BF4">
        <w:trPr>
          <w:trHeight w:val="1170"/>
        </w:trPr>
        <w:tc>
          <w:tcPr>
            <w:tcW w:w="1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4</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10.1 Giao thông</w:t>
            </w:r>
          </w:p>
        </w:tc>
        <w:tc>
          <w:tcPr>
            <w:tcW w:w="261"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center"/>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7936276</w:t>
            </w:r>
          </w:p>
        </w:tc>
        <w:tc>
          <w:tcPr>
            <w:tcW w:w="56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Xây dựng đường vành đai thành phố Đồng Xoài từ khu Công nghiệp Đồng Xoài I đến đường Phú Riềng Đỏ</w:t>
            </w:r>
          </w:p>
        </w:tc>
        <w:tc>
          <w:tcPr>
            <w:tcW w:w="333"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813/QĐ-UBND ngày 05/5/2022</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300,000</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1,070</w:t>
            </w:r>
          </w:p>
        </w:tc>
        <w:tc>
          <w:tcPr>
            <w:tcW w:w="28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25,000</w:t>
            </w:r>
          </w:p>
        </w:tc>
        <w:tc>
          <w:tcPr>
            <w:tcW w:w="267"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10,000</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15,000</w:t>
            </w:r>
          </w:p>
        </w:tc>
        <w:tc>
          <w:tcPr>
            <w:tcW w:w="220"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-25,000</w:t>
            </w:r>
          </w:p>
        </w:tc>
        <w:tc>
          <w:tcPr>
            <w:tcW w:w="25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-10,000</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-15,000</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0</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0</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r>
      <w:tr w:rsidR="00FC272B" w:rsidRPr="00FC272B" w:rsidTr="007B4BF4">
        <w:trPr>
          <w:trHeight w:val="315"/>
        </w:trPr>
        <w:tc>
          <w:tcPr>
            <w:tcW w:w="1241"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b/>
                <w:bCs/>
                <w:i/>
                <w:iCs/>
                <w:sz w:val="16"/>
                <w:szCs w:val="16"/>
              </w:rPr>
            </w:pPr>
            <w:r w:rsidRPr="00FC272B">
              <w:rPr>
                <w:rFonts w:ascii="Times New Roman" w:eastAsia="Times New Roman" w:hAnsi="Times New Roman" w:cs="Times New Roman"/>
                <w:b/>
                <w:bCs/>
                <w:i/>
                <w:iCs/>
                <w:sz w:val="16"/>
                <w:szCs w:val="16"/>
              </w:rPr>
              <w:t>Chuẩn bị đầu tư</w:t>
            </w:r>
          </w:p>
        </w:tc>
        <w:tc>
          <w:tcPr>
            <w:tcW w:w="333"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8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67"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0"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4"/>
                <w:szCs w:val="16"/>
              </w:rPr>
            </w:pPr>
            <w:r w:rsidRPr="00FC272B">
              <w:rPr>
                <w:rFonts w:ascii="Times New Roman" w:eastAsia="Times New Roman" w:hAnsi="Times New Roman" w:cs="Times New Roman"/>
                <w:b/>
                <w:bCs/>
                <w:sz w:val="14"/>
                <w:szCs w:val="16"/>
              </w:rPr>
              <w:t> </w:t>
            </w:r>
          </w:p>
        </w:tc>
        <w:tc>
          <w:tcPr>
            <w:tcW w:w="25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r>
      <w:tr w:rsidR="00FC272B" w:rsidRPr="00FC272B" w:rsidTr="007B4BF4">
        <w:trPr>
          <w:trHeight w:val="1425"/>
        </w:trPr>
        <w:tc>
          <w:tcPr>
            <w:tcW w:w="1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C576A8" w:rsidP="00FC272B">
            <w:pPr>
              <w:spacing w:after="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10.1 Giao thông</w:t>
            </w:r>
          </w:p>
        </w:tc>
        <w:tc>
          <w:tcPr>
            <w:tcW w:w="261"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56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Xây dựng đường An Dương Vương (đường Quy hoạch 48) phường Tân Phú (đoạn từ Quốc lộ 14 đến đường Lý Thường Kiệt), thành phố Đồng Xoài</w:t>
            </w:r>
          </w:p>
        </w:tc>
        <w:tc>
          <w:tcPr>
            <w:tcW w:w="333"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8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150</w:t>
            </w:r>
          </w:p>
        </w:tc>
        <w:tc>
          <w:tcPr>
            <w:tcW w:w="267"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150</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0"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-150</w:t>
            </w:r>
          </w:p>
        </w:tc>
        <w:tc>
          <w:tcPr>
            <w:tcW w:w="25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-150</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0</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0</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r>
      <w:tr w:rsidR="00FC272B" w:rsidRPr="00FC272B" w:rsidTr="007B4BF4">
        <w:trPr>
          <w:trHeight w:val="1005"/>
        </w:trPr>
        <w:tc>
          <w:tcPr>
            <w:tcW w:w="1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C576A8" w:rsidP="00FC272B">
            <w:pPr>
              <w:spacing w:after="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10.1 Giao thông</w:t>
            </w:r>
          </w:p>
        </w:tc>
        <w:tc>
          <w:tcPr>
            <w:tcW w:w="261"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56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GPMB+Xây dựng đường Nguyễn Văn Trỗi (QH34) đoạn từ QL14 đến TTHC phường Tân Thiện</w:t>
            </w:r>
          </w:p>
        </w:tc>
        <w:tc>
          <w:tcPr>
            <w:tcW w:w="333"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8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360</w:t>
            </w:r>
          </w:p>
        </w:tc>
        <w:tc>
          <w:tcPr>
            <w:tcW w:w="267"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360</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0"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-360</w:t>
            </w:r>
          </w:p>
        </w:tc>
        <w:tc>
          <w:tcPr>
            <w:tcW w:w="25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-360</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0</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0</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r>
      <w:tr w:rsidR="00FC272B" w:rsidRPr="00FC272B" w:rsidTr="007B4BF4">
        <w:trPr>
          <w:trHeight w:val="720"/>
        </w:trPr>
        <w:tc>
          <w:tcPr>
            <w:tcW w:w="17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jc w:val="center"/>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II</w:t>
            </w:r>
          </w:p>
        </w:tc>
        <w:tc>
          <w:tcPr>
            <w:tcW w:w="1066" w:type="pct"/>
            <w:gridSpan w:val="3"/>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Ban quản lý dự án khu vực Phước Long</w:t>
            </w:r>
          </w:p>
        </w:tc>
        <w:tc>
          <w:tcPr>
            <w:tcW w:w="333"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jc w:val="center"/>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48"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48"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88"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67"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0"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4"/>
                <w:szCs w:val="16"/>
              </w:rPr>
            </w:pPr>
            <w:r w:rsidRPr="00FC272B">
              <w:rPr>
                <w:rFonts w:ascii="Times New Roman" w:eastAsia="Times New Roman" w:hAnsi="Times New Roman" w:cs="Times New Roman"/>
                <w:b/>
                <w:bCs/>
                <w:sz w:val="14"/>
                <w:szCs w:val="16"/>
              </w:rPr>
              <w:t> </w:t>
            </w:r>
          </w:p>
        </w:tc>
        <w:tc>
          <w:tcPr>
            <w:tcW w:w="256"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8"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r>
      <w:tr w:rsidR="00FC272B" w:rsidRPr="00FC272B" w:rsidTr="007B4BF4">
        <w:trPr>
          <w:trHeight w:val="312"/>
        </w:trPr>
        <w:tc>
          <w:tcPr>
            <w:tcW w:w="1241"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Dự án chuyển tiếp</w:t>
            </w:r>
          </w:p>
        </w:tc>
        <w:tc>
          <w:tcPr>
            <w:tcW w:w="3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8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6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4"/>
                <w:szCs w:val="16"/>
              </w:rPr>
            </w:pPr>
            <w:r w:rsidRPr="00FC272B">
              <w:rPr>
                <w:rFonts w:ascii="Times New Roman" w:eastAsia="Times New Roman" w:hAnsi="Times New Roman" w:cs="Times New Roman"/>
                <w:b/>
                <w:bCs/>
                <w:sz w:val="14"/>
                <w:szCs w:val="16"/>
              </w:rPr>
              <w:t> </w:t>
            </w:r>
          </w:p>
        </w:tc>
        <w:tc>
          <w:tcPr>
            <w:tcW w:w="25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r>
      <w:tr w:rsidR="00FC272B" w:rsidRPr="00FC272B" w:rsidTr="007B4BF4">
        <w:trPr>
          <w:trHeight w:val="1500"/>
        </w:trPr>
        <w:tc>
          <w:tcPr>
            <w:tcW w:w="1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C576A8" w:rsidP="00FC272B">
            <w:pPr>
              <w:spacing w:after="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10.1 Giao thông</w:t>
            </w:r>
          </w:p>
        </w:tc>
        <w:tc>
          <w:tcPr>
            <w:tcW w:w="261"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7971600</w:t>
            </w:r>
          </w:p>
        </w:tc>
        <w:tc>
          <w:tcPr>
            <w:tcW w:w="56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Xây dựng đường từ đường ĐT 759 phường Phước Bình đến đường Bàu Nghé xã Phước Tín (song song đường ĐT 759)</w:t>
            </w:r>
          </w:p>
        </w:tc>
        <w:tc>
          <w:tcPr>
            <w:tcW w:w="333"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512/QĐ-UBND ngày 22/5/2023</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99,000</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20,420</w:t>
            </w:r>
          </w:p>
        </w:tc>
        <w:tc>
          <w:tcPr>
            <w:tcW w:w="28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50,000</w:t>
            </w:r>
          </w:p>
        </w:tc>
        <w:tc>
          <w:tcPr>
            <w:tcW w:w="267"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10,000</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40,000</w:t>
            </w:r>
          </w:p>
        </w:tc>
        <w:tc>
          <w:tcPr>
            <w:tcW w:w="220"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-40,000</w:t>
            </w:r>
          </w:p>
        </w:tc>
        <w:tc>
          <w:tcPr>
            <w:tcW w:w="25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-40,000</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10,000</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10,000</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r>
      <w:tr w:rsidR="00FC272B" w:rsidRPr="00FC272B" w:rsidTr="007B4BF4">
        <w:trPr>
          <w:trHeight w:val="555"/>
        </w:trPr>
        <w:tc>
          <w:tcPr>
            <w:tcW w:w="17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jc w:val="center"/>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III</w:t>
            </w:r>
          </w:p>
        </w:tc>
        <w:tc>
          <w:tcPr>
            <w:tcW w:w="1066" w:type="pct"/>
            <w:gridSpan w:val="3"/>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Ban quản lý dự án khu vực Chơn Thành</w:t>
            </w:r>
          </w:p>
        </w:tc>
        <w:tc>
          <w:tcPr>
            <w:tcW w:w="333"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jc w:val="center"/>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4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4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8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67"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4"/>
                <w:szCs w:val="16"/>
              </w:rPr>
            </w:pPr>
            <w:r w:rsidRPr="00FC272B">
              <w:rPr>
                <w:rFonts w:ascii="Times New Roman" w:eastAsia="Times New Roman" w:hAnsi="Times New Roman" w:cs="Times New Roman"/>
                <w:b/>
                <w:bCs/>
                <w:sz w:val="14"/>
                <w:szCs w:val="16"/>
              </w:rPr>
              <w:t> </w:t>
            </w:r>
          </w:p>
        </w:tc>
        <w:tc>
          <w:tcPr>
            <w:tcW w:w="25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r>
      <w:tr w:rsidR="00FC272B" w:rsidRPr="00FC272B" w:rsidTr="007B4BF4">
        <w:trPr>
          <w:trHeight w:val="315"/>
        </w:trPr>
        <w:tc>
          <w:tcPr>
            <w:tcW w:w="1241"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xml:space="preserve">Dự án Khởi công mới </w:t>
            </w:r>
          </w:p>
        </w:tc>
        <w:tc>
          <w:tcPr>
            <w:tcW w:w="333"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8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67"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0"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4"/>
                <w:szCs w:val="16"/>
              </w:rPr>
            </w:pPr>
            <w:r w:rsidRPr="00FC272B">
              <w:rPr>
                <w:rFonts w:ascii="Times New Roman" w:eastAsia="Times New Roman" w:hAnsi="Times New Roman" w:cs="Times New Roman"/>
                <w:b/>
                <w:bCs/>
                <w:sz w:val="14"/>
                <w:szCs w:val="16"/>
              </w:rPr>
              <w:t> </w:t>
            </w:r>
          </w:p>
        </w:tc>
        <w:tc>
          <w:tcPr>
            <w:tcW w:w="25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r>
      <w:tr w:rsidR="00FC272B" w:rsidRPr="00FC272B" w:rsidTr="007B4BF4">
        <w:trPr>
          <w:trHeight w:val="1125"/>
        </w:trPr>
        <w:tc>
          <w:tcPr>
            <w:tcW w:w="1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C576A8" w:rsidP="00FC272B">
            <w:pPr>
              <w:spacing w:after="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lastRenderedPageBreak/>
              <w:t>1</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10.1 Giao thông</w:t>
            </w:r>
          </w:p>
        </w:tc>
        <w:tc>
          <w:tcPr>
            <w:tcW w:w="261"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8023659</w:t>
            </w:r>
          </w:p>
        </w:tc>
        <w:tc>
          <w:tcPr>
            <w:tcW w:w="56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Nâng cấp, mở rộng đường Cao Thắng, thị trấn Chơn Thành</w:t>
            </w:r>
          </w:p>
        </w:tc>
        <w:tc>
          <w:tcPr>
            <w:tcW w:w="333"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3008/QĐ-UBND ngày 02/11/2023</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85,000</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8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20,000</w:t>
            </w:r>
          </w:p>
        </w:tc>
        <w:tc>
          <w:tcPr>
            <w:tcW w:w="267"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10,000</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10,000</w:t>
            </w:r>
          </w:p>
        </w:tc>
        <w:tc>
          <w:tcPr>
            <w:tcW w:w="220"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-18,330</w:t>
            </w:r>
          </w:p>
        </w:tc>
        <w:tc>
          <w:tcPr>
            <w:tcW w:w="25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-10,000</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-8,330</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1,670</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0</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0</w:t>
            </w:r>
          </w:p>
        </w:tc>
        <w:tc>
          <w:tcPr>
            <w:tcW w:w="22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1,670</w:t>
            </w:r>
          </w:p>
        </w:tc>
      </w:tr>
      <w:tr w:rsidR="00FC272B" w:rsidRPr="00FC272B" w:rsidTr="007B4BF4">
        <w:trPr>
          <w:trHeight w:val="1999"/>
        </w:trPr>
        <w:tc>
          <w:tcPr>
            <w:tcW w:w="1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C576A8" w:rsidP="00FC272B">
            <w:pPr>
              <w:spacing w:after="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10.13 Công trình công cộng tại các ĐT và NT; HTKT khu đô thị</w:t>
            </w:r>
          </w:p>
        </w:tc>
        <w:tc>
          <w:tcPr>
            <w:tcW w:w="261"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8079240</w:t>
            </w:r>
          </w:p>
        </w:tc>
        <w:tc>
          <w:tcPr>
            <w:tcW w:w="56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Xây dựng hệ thống điện, cấp thoát nước khu dân cư đô thị và dịch vụ thương mại Suối Đôi</w:t>
            </w:r>
          </w:p>
        </w:tc>
        <w:tc>
          <w:tcPr>
            <w:tcW w:w="333"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3166/QĐ-UBND</w:t>
            </w:r>
            <w:r w:rsidRPr="00FC272B">
              <w:rPr>
                <w:rFonts w:ascii="Times New Roman" w:eastAsia="Times New Roman" w:hAnsi="Times New Roman" w:cs="Times New Roman"/>
                <w:sz w:val="16"/>
                <w:szCs w:val="16"/>
              </w:rPr>
              <w:br/>
              <w:t>22/11/2023</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45,500</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8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10,000</w:t>
            </w:r>
          </w:p>
        </w:tc>
        <w:tc>
          <w:tcPr>
            <w:tcW w:w="267"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10,000</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0"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-9,670</w:t>
            </w:r>
          </w:p>
        </w:tc>
        <w:tc>
          <w:tcPr>
            <w:tcW w:w="25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-9,670</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330</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330</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r>
      <w:tr w:rsidR="00FC272B" w:rsidRPr="00FC272B" w:rsidTr="007B4BF4">
        <w:trPr>
          <w:trHeight w:val="2040"/>
        </w:trPr>
        <w:tc>
          <w:tcPr>
            <w:tcW w:w="1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C576A8" w:rsidP="00FC272B">
            <w:pPr>
              <w:spacing w:after="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10.13 Công trình công cộng tại các ĐT và NT; HTKT khu đô thị</w:t>
            </w:r>
          </w:p>
        </w:tc>
        <w:tc>
          <w:tcPr>
            <w:tcW w:w="261"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8036025</w:t>
            </w:r>
          </w:p>
        </w:tc>
        <w:tc>
          <w:tcPr>
            <w:tcW w:w="56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Xây dựng đường nội bộ trong khu nghĩa trang nhân dân thị xã Chơn Thành</w:t>
            </w:r>
          </w:p>
        </w:tc>
        <w:tc>
          <w:tcPr>
            <w:tcW w:w="333"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 1646/QĐ-UBND , ngày 30/06/2023</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4,500</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8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3,000</w:t>
            </w:r>
          </w:p>
        </w:tc>
        <w:tc>
          <w:tcPr>
            <w:tcW w:w="267"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3,000</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0"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-2,770</w:t>
            </w:r>
          </w:p>
        </w:tc>
        <w:tc>
          <w:tcPr>
            <w:tcW w:w="25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-2,770</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230</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230</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r>
      <w:tr w:rsidR="00FC272B" w:rsidRPr="00FC272B" w:rsidTr="007B4BF4">
        <w:trPr>
          <w:trHeight w:val="315"/>
        </w:trPr>
        <w:tc>
          <w:tcPr>
            <w:tcW w:w="1241"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xml:space="preserve"> Chuẩn bị đầu tư</w:t>
            </w:r>
          </w:p>
        </w:tc>
        <w:tc>
          <w:tcPr>
            <w:tcW w:w="333"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8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67"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0"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4"/>
                <w:szCs w:val="16"/>
              </w:rPr>
            </w:pPr>
            <w:r w:rsidRPr="00FC272B">
              <w:rPr>
                <w:rFonts w:ascii="Times New Roman" w:eastAsia="Times New Roman" w:hAnsi="Times New Roman" w:cs="Times New Roman"/>
                <w:b/>
                <w:bCs/>
                <w:sz w:val="14"/>
                <w:szCs w:val="16"/>
              </w:rPr>
              <w:t> </w:t>
            </w:r>
          </w:p>
        </w:tc>
        <w:tc>
          <w:tcPr>
            <w:tcW w:w="25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r>
      <w:tr w:rsidR="00FC272B" w:rsidRPr="00FC272B" w:rsidTr="007B4BF4">
        <w:trPr>
          <w:trHeight w:val="1110"/>
        </w:trPr>
        <w:tc>
          <w:tcPr>
            <w:tcW w:w="1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10.1 Giao thông</w:t>
            </w:r>
          </w:p>
        </w:tc>
        <w:tc>
          <w:tcPr>
            <w:tcW w:w="261"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7939711</w:t>
            </w:r>
          </w:p>
        </w:tc>
        <w:tc>
          <w:tcPr>
            <w:tcW w:w="56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Xây dựng vòng xoay ngã tư Chơn Thành</w:t>
            </w:r>
          </w:p>
        </w:tc>
        <w:tc>
          <w:tcPr>
            <w:tcW w:w="333"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523/QĐ-UBND ngày 09/3/2022</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57,000</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8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500</w:t>
            </w:r>
          </w:p>
        </w:tc>
        <w:tc>
          <w:tcPr>
            <w:tcW w:w="267"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500</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0"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-500</w:t>
            </w:r>
          </w:p>
        </w:tc>
        <w:tc>
          <w:tcPr>
            <w:tcW w:w="25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-500</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0</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0</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0</w:t>
            </w:r>
          </w:p>
        </w:tc>
        <w:tc>
          <w:tcPr>
            <w:tcW w:w="22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r>
      <w:tr w:rsidR="00FC272B" w:rsidRPr="00FC272B" w:rsidTr="007B4BF4">
        <w:trPr>
          <w:trHeight w:val="1020"/>
        </w:trPr>
        <w:tc>
          <w:tcPr>
            <w:tcW w:w="1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2</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10.1 Giao thông</w:t>
            </w:r>
          </w:p>
        </w:tc>
        <w:tc>
          <w:tcPr>
            <w:tcW w:w="261"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chưa có mã</w:t>
            </w:r>
          </w:p>
        </w:tc>
        <w:tc>
          <w:tcPr>
            <w:tcW w:w="56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Xây dựng đường N3 nối dài (từ đường Lạc Long Quân đến đường 2 tháng 4)</w:t>
            </w:r>
          </w:p>
        </w:tc>
        <w:tc>
          <w:tcPr>
            <w:tcW w:w="333"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80,000</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8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140</w:t>
            </w:r>
          </w:p>
        </w:tc>
        <w:tc>
          <w:tcPr>
            <w:tcW w:w="267"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140</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0"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-140</w:t>
            </w:r>
          </w:p>
        </w:tc>
        <w:tc>
          <w:tcPr>
            <w:tcW w:w="25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-140</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0</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0</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0</w:t>
            </w:r>
          </w:p>
        </w:tc>
        <w:tc>
          <w:tcPr>
            <w:tcW w:w="22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r>
      <w:tr w:rsidR="00FC272B" w:rsidRPr="00FC272B" w:rsidTr="007B4BF4">
        <w:trPr>
          <w:trHeight w:val="630"/>
        </w:trPr>
        <w:tc>
          <w:tcPr>
            <w:tcW w:w="17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jc w:val="center"/>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IV</w:t>
            </w:r>
          </w:p>
        </w:tc>
        <w:tc>
          <w:tcPr>
            <w:tcW w:w="1066" w:type="pct"/>
            <w:gridSpan w:val="3"/>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Ban quản lý dự án khu vực Đồng Phú</w:t>
            </w:r>
          </w:p>
        </w:tc>
        <w:tc>
          <w:tcPr>
            <w:tcW w:w="333"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jc w:val="center"/>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48"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48"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88"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67"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0"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4"/>
                <w:szCs w:val="16"/>
              </w:rPr>
            </w:pPr>
            <w:r w:rsidRPr="00FC272B">
              <w:rPr>
                <w:rFonts w:ascii="Times New Roman" w:eastAsia="Times New Roman" w:hAnsi="Times New Roman" w:cs="Times New Roman"/>
                <w:b/>
                <w:bCs/>
                <w:sz w:val="14"/>
                <w:szCs w:val="16"/>
              </w:rPr>
              <w:t> </w:t>
            </w:r>
          </w:p>
        </w:tc>
        <w:tc>
          <w:tcPr>
            <w:tcW w:w="256"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8"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r>
      <w:tr w:rsidR="00FC272B" w:rsidRPr="00FC272B" w:rsidTr="007B4BF4">
        <w:trPr>
          <w:trHeight w:val="312"/>
        </w:trPr>
        <w:tc>
          <w:tcPr>
            <w:tcW w:w="1241"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Dự án chuyển tiếp</w:t>
            </w:r>
          </w:p>
        </w:tc>
        <w:tc>
          <w:tcPr>
            <w:tcW w:w="3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8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6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4"/>
                <w:szCs w:val="16"/>
              </w:rPr>
            </w:pPr>
            <w:r w:rsidRPr="00FC272B">
              <w:rPr>
                <w:rFonts w:ascii="Times New Roman" w:eastAsia="Times New Roman" w:hAnsi="Times New Roman" w:cs="Times New Roman"/>
                <w:b/>
                <w:bCs/>
                <w:sz w:val="14"/>
                <w:szCs w:val="16"/>
              </w:rPr>
              <w:t> </w:t>
            </w:r>
          </w:p>
        </w:tc>
        <w:tc>
          <w:tcPr>
            <w:tcW w:w="25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r>
      <w:tr w:rsidR="00FC272B" w:rsidRPr="00FC272B" w:rsidTr="007B4BF4">
        <w:trPr>
          <w:trHeight w:val="2250"/>
        </w:trPr>
        <w:tc>
          <w:tcPr>
            <w:tcW w:w="1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lastRenderedPageBreak/>
              <w:t>1</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10.1 Giao thông</w:t>
            </w:r>
          </w:p>
        </w:tc>
        <w:tc>
          <w:tcPr>
            <w:tcW w:w="261"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7850938</w:t>
            </w:r>
          </w:p>
        </w:tc>
        <w:tc>
          <w:tcPr>
            <w:tcW w:w="56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Tuyến số 1: (theo quy hoạch là tuyến kết nối số 02): Đầu tuyến giao với ĐT.741 (khoảng Km51+450, ấp 2, xã Tân Lập), cuối tuyến giao với đường Đồng Phú – Bình Dương (giáp đường trục khu tái định cư khoảng Km35), dài 10,48km; quy mô đầu tư: Chiều dài tuyến 5,6/10,48km, lộ giới 32m (NSH:100%)</w:t>
            </w:r>
          </w:p>
        </w:tc>
        <w:tc>
          <w:tcPr>
            <w:tcW w:w="333"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 2188/QĐ-UBND ngày 31/7/2020; 663/QĐ-UBND ngày 01/03/2023</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69,303</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23,418</w:t>
            </w:r>
          </w:p>
        </w:tc>
        <w:tc>
          <w:tcPr>
            <w:tcW w:w="28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44,000</w:t>
            </w:r>
          </w:p>
        </w:tc>
        <w:tc>
          <w:tcPr>
            <w:tcW w:w="267"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10,000</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34,000</w:t>
            </w:r>
          </w:p>
        </w:tc>
        <w:tc>
          <w:tcPr>
            <w:tcW w:w="220"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-24,000</w:t>
            </w:r>
          </w:p>
        </w:tc>
        <w:tc>
          <w:tcPr>
            <w:tcW w:w="25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-24,000</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20,000</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10,000</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0</w:t>
            </w:r>
          </w:p>
        </w:tc>
        <w:tc>
          <w:tcPr>
            <w:tcW w:w="22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10,000</w:t>
            </w:r>
          </w:p>
        </w:tc>
      </w:tr>
      <w:tr w:rsidR="00FC272B" w:rsidRPr="00FC272B" w:rsidTr="007B4BF4">
        <w:trPr>
          <w:trHeight w:val="2149"/>
        </w:trPr>
        <w:tc>
          <w:tcPr>
            <w:tcW w:w="1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2</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10.1 Giao thông</w:t>
            </w:r>
          </w:p>
        </w:tc>
        <w:tc>
          <w:tcPr>
            <w:tcW w:w="261"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7850939</w:t>
            </w:r>
          </w:p>
        </w:tc>
        <w:tc>
          <w:tcPr>
            <w:tcW w:w="56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Tuyến số 2: (theo quy hoạch là tuyến kết nối số 03): Đầu tuyến giao với đường ĐT.741 (khoảng Km53+435), cuối tuyến giao với đường Đồng Phú – Bình Dương (giáp đường trục KCN tại khoảng Km32+600); Quy mô: Chiều dài tuyến 4,2/9,8km, lộ giới 65m</w:t>
            </w:r>
          </w:p>
        </w:tc>
        <w:tc>
          <w:tcPr>
            <w:tcW w:w="333"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 2189/QĐ-UBND ngày 31/7/2020; 664/QĐ-UBND ngày 01/03/2023</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46,132</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35,339</w:t>
            </w:r>
          </w:p>
        </w:tc>
        <w:tc>
          <w:tcPr>
            <w:tcW w:w="28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10,700</w:t>
            </w:r>
          </w:p>
        </w:tc>
        <w:tc>
          <w:tcPr>
            <w:tcW w:w="267"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10,700</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0"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-10,700</w:t>
            </w:r>
          </w:p>
        </w:tc>
        <w:tc>
          <w:tcPr>
            <w:tcW w:w="25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-10,700</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0</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0</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r>
      <w:tr w:rsidR="00FC272B" w:rsidRPr="00FC272B" w:rsidTr="007B4BF4">
        <w:trPr>
          <w:trHeight w:val="1332"/>
        </w:trPr>
        <w:tc>
          <w:tcPr>
            <w:tcW w:w="1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3</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10.1 Giao thông</w:t>
            </w:r>
          </w:p>
        </w:tc>
        <w:tc>
          <w:tcPr>
            <w:tcW w:w="261"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7881509</w:t>
            </w:r>
          </w:p>
        </w:tc>
        <w:tc>
          <w:tcPr>
            <w:tcW w:w="56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San lấp mặt bằng QH KDC ấp 4, xã Đồng Tâm </w:t>
            </w:r>
          </w:p>
        </w:tc>
        <w:tc>
          <w:tcPr>
            <w:tcW w:w="333"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 4548/QĐ-UBND ngày 30/12/2020; 661/QĐ-UBND ngày 01/03/2023 </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2,100</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865</w:t>
            </w:r>
          </w:p>
        </w:tc>
        <w:tc>
          <w:tcPr>
            <w:tcW w:w="28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1,100</w:t>
            </w:r>
          </w:p>
        </w:tc>
        <w:tc>
          <w:tcPr>
            <w:tcW w:w="267"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1,100</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0"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-1,100</w:t>
            </w:r>
          </w:p>
        </w:tc>
        <w:tc>
          <w:tcPr>
            <w:tcW w:w="25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-1,100</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0</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0</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r>
      <w:tr w:rsidR="00FC272B" w:rsidRPr="00FC272B" w:rsidTr="007B4BF4">
        <w:trPr>
          <w:trHeight w:val="1440"/>
        </w:trPr>
        <w:tc>
          <w:tcPr>
            <w:tcW w:w="1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4</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10.1 Giao thông</w:t>
            </w:r>
          </w:p>
        </w:tc>
        <w:tc>
          <w:tcPr>
            <w:tcW w:w="261"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7985417</w:t>
            </w:r>
          </w:p>
        </w:tc>
        <w:tc>
          <w:tcPr>
            <w:tcW w:w="56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Xây dựng đường Âu Cơ đoạn từ Phú Riềng Đỏ đến ĐT 741 và đoạn từ Tôn Đức Thắng đến đường Bắc Nam 3, khu phố Tân Liên, thị trấn Tân Phú  (NSH:100%)</w:t>
            </w:r>
          </w:p>
        </w:tc>
        <w:tc>
          <w:tcPr>
            <w:tcW w:w="333"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 4534/QĐ-UBND ngày 30/12/2020; 669/QĐ-UBND ngày 01/03/2023 </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26,638</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5,403</w:t>
            </w:r>
          </w:p>
        </w:tc>
        <w:tc>
          <w:tcPr>
            <w:tcW w:w="28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21,000</w:t>
            </w:r>
          </w:p>
        </w:tc>
        <w:tc>
          <w:tcPr>
            <w:tcW w:w="267"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10,000</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11,000</w:t>
            </w:r>
          </w:p>
        </w:tc>
        <w:tc>
          <w:tcPr>
            <w:tcW w:w="220"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-11,000</w:t>
            </w:r>
          </w:p>
        </w:tc>
        <w:tc>
          <w:tcPr>
            <w:tcW w:w="25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-11,000</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10,000</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10,000</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r>
      <w:tr w:rsidR="00FC272B" w:rsidRPr="00FC272B" w:rsidTr="007B4BF4">
        <w:trPr>
          <w:trHeight w:val="1099"/>
        </w:trPr>
        <w:tc>
          <w:tcPr>
            <w:tcW w:w="1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5</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10.1 Giao thông</w:t>
            </w:r>
          </w:p>
        </w:tc>
        <w:tc>
          <w:tcPr>
            <w:tcW w:w="261"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7964833</w:t>
            </w:r>
          </w:p>
        </w:tc>
        <w:tc>
          <w:tcPr>
            <w:tcW w:w="56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Xây dựng đường quy hoạch D1 - Khu TTHC xã Tân Lập (đường bên hông Chợ) </w:t>
            </w:r>
          </w:p>
        </w:tc>
        <w:tc>
          <w:tcPr>
            <w:tcW w:w="333"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10010/QĐ-UBND ngày 30/12/2021</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5,500</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1,254</w:t>
            </w:r>
          </w:p>
        </w:tc>
        <w:tc>
          <w:tcPr>
            <w:tcW w:w="28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4,000</w:t>
            </w:r>
          </w:p>
        </w:tc>
        <w:tc>
          <w:tcPr>
            <w:tcW w:w="267"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4,000</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0"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-4,000</w:t>
            </w:r>
          </w:p>
        </w:tc>
        <w:tc>
          <w:tcPr>
            <w:tcW w:w="25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-4,000</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0</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r>
      <w:tr w:rsidR="00FC272B" w:rsidRPr="00FC272B" w:rsidTr="007B4BF4">
        <w:trPr>
          <w:trHeight w:val="1155"/>
        </w:trPr>
        <w:tc>
          <w:tcPr>
            <w:tcW w:w="1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lastRenderedPageBreak/>
              <w:t>6</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10.1 Giao thông</w:t>
            </w:r>
          </w:p>
        </w:tc>
        <w:tc>
          <w:tcPr>
            <w:tcW w:w="261"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8023898</w:t>
            </w:r>
          </w:p>
        </w:tc>
        <w:tc>
          <w:tcPr>
            <w:tcW w:w="56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Xây dựng đường xuyên tâm Tân Hưng - Tân Lập </w:t>
            </w:r>
          </w:p>
        </w:tc>
        <w:tc>
          <w:tcPr>
            <w:tcW w:w="333"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7554/QĐ-UBND ngày 29/12/2022</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180,000</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74,811</w:t>
            </w:r>
          </w:p>
        </w:tc>
        <w:tc>
          <w:tcPr>
            <w:tcW w:w="28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90,000</w:t>
            </w:r>
          </w:p>
        </w:tc>
        <w:tc>
          <w:tcPr>
            <w:tcW w:w="267"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20,000</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70,000</w:t>
            </w:r>
          </w:p>
        </w:tc>
        <w:tc>
          <w:tcPr>
            <w:tcW w:w="220"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-50,000</w:t>
            </w:r>
          </w:p>
        </w:tc>
        <w:tc>
          <w:tcPr>
            <w:tcW w:w="25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-50,000</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40,000</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20,000</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20,000</w:t>
            </w:r>
          </w:p>
        </w:tc>
      </w:tr>
      <w:tr w:rsidR="00FC272B" w:rsidRPr="00FC272B" w:rsidTr="007B4BF4">
        <w:trPr>
          <w:trHeight w:val="315"/>
        </w:trPr>
        <w:tc>
          <w:tcPr>
            <w:tcW w:w="1241"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xml:space="preserve">Dự án Khởi công mới </w:t>
            </w:r>
          </w:p>
        </w:tc>
        <w:tc>
          <w:tcPr>
            <w:tcW w:w="333"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8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67"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0"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4"/>
                <w:szCs w:val="16"/>
              </w:rPr>
            </w:pPr>
            <w:r w:rsidRPr="00FC272B">
              <w:rPr>
                <w:rFonts w:ascii="Times New Roman" w:eastAsia="Times New Roman" w:hAnsi="Times New Roman" w:cs="Times New Roman"/>
                <w:b/>
                <w:bCs/>
                <w:sz w:val="14"/>
                <w:szCs w:val="16"/>
              </w:rPr>
              <w:t> </w:t>
            </w:r>
          </w:p>
        </w:tc>
        <w:tc>
          <w:tcPr>
            <w:tcW w:w="25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r>
      <w:tr w:rsidR="00FC272B" w:rsidRPr="00FC272B" w:rsidTr="007B4BF4">
        <w:trPr>
          <w:trHeight w:val="1365"/>
        </w:trPr>
        <w:tc>
          <w:tcPr>
            <w:tcW w:w="1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10.1 Giao thông</w:t>
            </w:r>
          </w:p>
        </w:tc>
        <w:tc>
          <w:tcPr>
            <w:tcW w:w="261"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 </w:t>
            </w:r>
          </w:p>
        </w:tc>
        <w:tc>
          <w:tcPr>
            <w:tcW w:w="56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Xây dựng đường quy hoạch số 7, huyện Đồng Phú (Đoạn từ ĐT753 đến đường Đồng Phú – Bình Dương, xã Tân Lợi)</w:t>
            </w:r>
          </w:p>
        </w:tc>
        <w:tc>
          <w:tcPr>
            <w:tcW w:w="333"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4172/QĐ-UBND ngày 28/11/2024</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14,900</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0</w:t>
            </w:r>
          </w:p>
        </w:tc>
        <w:tc>
          <w:tcPr>
            <w:tcW w:w="28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13,000</w:t>
            </w:r>
          </w:p>
        </w:tc>
        <w:tc>
          <w:tcPr>
            <w:tcW w:w="267"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13,000</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0"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-13,000</w:t>
            </w:r>
          </w:p>
        </w:tc>
        <w:tc>
          <w:tcPr>
            <w:tcW w:w="25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-13,000</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r>
      <w:tr w:rsidR="00FC272B" w:rsidRPr="00FC272B" w:rsidTr="007B4BF4">
        <w:trPr>
          <w:trHeight w:val="1905"/>
        </w:trPr>
        <w:tc>
          <w:tcPr>
            <w:tcW w:w="1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2</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10.13 Công trình công cộng tại các ĐT và NT; HTKT khu đô thị</w:t>
            </w:r>
          </w:p>
        </w:tc>
        <w:tc>
          <w:tcPr>
            <w:tcW w:w="261"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 </w:t>
            </w:r>
          </w:p>
        </w:tc>
        <w:tc>
          <w:tcPr>
            <w:tcW w:w="56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Xây dựng mới, nâng cấp, chỉnh trang hàng rào huyện ủy, UBND huyện, Hội trường huyện Đồng Phú</w:t>
            </w:r>
          </w:p>
        </w:tc>
        <w:tc>
          <w:tcPr>
            <w:tcW w:w="333"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5252/QĐ-UBND ngày 30/12/2024</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6,000</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0</w:t>
            </w:r>
          </w:p>
        </w:tc>
        <w:tc>
          <w:tcPr>
            <w:tcW w:w="28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5,000</w:t>
            </w:r>
          </w:p>
        </w:tc>
        <w:tc>
          <w:tcPr>
            <w:tcW w:w="267"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5,000</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0"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-4,750</w:t>
            </w:r>
          </w:p>
        </w:tc>
        <w:tc>
          <w:tcPr>
            <w:tcW w:w="25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-4,750</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250</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250</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r>
      <w:tr w:rsidR="00FC272B" w:rsidRPr="00FC272B" w:rsidTr="007B4BF4">
        <w:trPr>
          <w:trHeight w:val="315"/>
        </w:trPr>
        <w:tc>
          <w:tcPr>
            <w:tcW w:w="1241"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Chuẩn bị đầu tư</w:t>
            </w:r>
          </w:p>
        </w:tc>
        <w:tc>
          <w:tcPr>
            <w:tcW w:w="333"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8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67"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0"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4"/>
                <w:szCs w:val="16"/>
              </w:rPr>
            </w:pPr>
            <w:r w:rsidRPr="00FC272B">
              <w:rPr>
                <w:rFonts w:ascii="Times New Roman" w:eastAsia="Times New Roman" w:hAnsi="Times New Roman" w:cs="Times New Roman"/>
                <w:b/>
                <w:bCs/>
                <w:sz w:val="14"/>
                <w:szCs w:val="16"/>
              </w:rPr>
              <w:t> </w:t>
            </w:r>
          </w:p>
        </w:tc>
        <w:tc>
          <w:tcPr>
            <w:tcW w:w="25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r>
      <w:tr w:rsidR="00FC272B" w:rsidRPr="00FC272B" w:rsidTr="007B4BF4">
        <w:trPr>
          <w:trHeight w:val="1575"/>
        </w:trPr>
        <w:tc>
          <w:tcPr>
            <w:tcW w:w="1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10.13 Công trình công cộng tại các ĐT và NT; HTKT khu đô thị</w:t>
            </w:r>
          </w:p>
        </w:tc>
        <w:tc>
          <w:tcPr>
            <w:tcW w:w="261"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 </w:t>
            </w:r>
          </w:p>
        </w:tc>
        <w:tc>
          <w:tcPr>
            <w:tcW w:w="56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Khu dân cư Nhà máy nước xã Đồng Phú (thị trấn Tân Phú, huyện Đồng Phú)</w:t>
            </w:r>
          </w:p>
        </w:tc>
        <w:tc>
          <w:tcPr>
            <w:tcW w:w="333"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23,000</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8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100</w:t>
            </w:r>
          </w:p>
        </w:tc>
        <w:tc>
          <w:tcPr>
            <w:tcW w:w="267"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100</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0"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-100</w:t>
            </w:r>
          </w:p>
        </w:tc>
        <w:tc>
          <w:tcPr>
            <w:tcW w:w="25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-100</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r>
      <w:tr w:rsidR="00FC272B" w:rsidRPr="00FC272B" w:rsidTr="007B4BF4">
        <w:trPr>
          <w:trHeight w:val="1575"/>
        </w:trPr>
        <w:tc>
          <w:tcPr>
            <w:tcW w:w="1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2</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10.13 Công trình công cộng tại các ĐT và NT; HTKT khu đô thị</w:t>
            </w:r>
          </w:p>
        </w:tc>
        <w:tc>
          <w:tcPr>
            <w:tcW w:w="261"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 </w:t>
            </w:r>
          </w:p>
        </w:tc>
        <w:tc>
          <w:tcPr>
            <w:tcW w:w="56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Khu Hoa viên Quân sự - Kiểm lâm (thị trấn Tân Phú, huyện Đồng Phú)</w:t>
            </w:r>
          </w:p>
        </w:tc>
        <w:tc>
          <w:tcPr>
            <w:tcW w:w="333"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22,000</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8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100</w:t>
            </w:r>
          </w:p>
        </w:tc>
        <w:tc>
          <w:tcPr>
            <w:tcW w:w="267"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100</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0"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-100</w:t>
            </w:r>
          </w:p>
        </w:tc>
        <w:tc>
          <w:tcPr>
            <w:tcW w:w="25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-100</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r>
      <w:tr w:rsidR="00FC272B" w:rsidRPr="00FC272B" w:rsidTr="007B4BF4">
        <w:trPr>
          <w:trHeight w:val="1575"/>
        </w:trPr>
        <w:tc>
          <w:tcPr>
            <w:tcW w:w="1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lastRenderedPageBreak/>
              <w:t>3</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10.13 Công trình công cộng tại các ĐT và NT; HTKT khu đô thị</w:t>
            </w:r>
          </w:p>
        </w:tc>
        <w:tc>
          <w:tcPr>
            <w:tcW w:w="261"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 </w:t>
            </w:r>
          </w:p>
        </w:tc>
        <w:tc>
          <w:tcPr>
            <w:tcW w:w="56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Khu dân cư ấp 9 (xã Tân Lập, huyện Đồng Phú)</w:t>
            </w:r>
          </w:p>
        </w:tc>
        <w:tc>
          <w:tcPr>
            <w:tcW w:w="333"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32,000</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8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100</w:t>
            </w:r>
          </w:p>
        </w:tc>
        <w:tc>
          <w:tcPr>
            <w:tcW w:w="267"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100</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0"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-100</w:t>
            </w:r>
          </w:p>
        </w:tc>
        <w:tc>
          <w:tcPr>
            <w:tcW w:w="25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-100</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r>
      <w:tr w:rsidR="00FC272B" w:rsidRPr="00FC272B" w:rsidTr="007B4BF4">
        <w:trPr>
          <w:trHeight w:val="630"/>
        </w:trPr>
        <w:tc>
          <w:tcPr>
            <w:tcW w:w="17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jc w:val="center"/>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V</w:t>
            </w:r>
          </w:p>
        </w:tc>
        <w:tc>
          <w:tcPr>
            <w:tcW w:w="1066" w:type="pct"/>
            <w:gridSpan w:val="3"/>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Ban quản lý dự án khu vực Bù Đăng</w:t>
            </w:r>
          </w:p>
        </w:tc>
        <w:tc>
          <w:tcPr>
            <w:tcW w:w="333"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jc w:val="center"/>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48"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48"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88"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67"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0"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4"/>
                <w:szCs w:val="16"/>
              </w:rPr>
            </w:pPr>
            <w:r w:rsidRPr="00FC272B">
              <w:rPr>
                <w:rFonts w:ascii="Times New Roman" w:eastAsia="Times New Roman" w:hAnsi="Times New Roman" w:cs="Times New Roman"/>
                <w:b/>
                <w:bCs/>
                <w:sz w:val="14"/>
                <w:szCs w:val="16"/>
              </w:rPr>
              <w:t> </w:t>
            </w:r>
          </w:p>
        </w:tc>
        <w:tc>
          <w:tcPr>
            <w:tcW w:w="256"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8"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r>
      <w:tr w:rsidR="00FC272B" w:rsidRPr="00FC272B" w:rsidTr="007B4BF4">
        <w:trPr>
          <w:trHeight w:val="312"/>
        </w:trPr>
        <w:tc>
          <w:tcPr>
            <w:tcW w:w="1241"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Dự án chuyển tiếp</w:t>
            </w:r>
          </w:p>
        </w:tc>
        <w:tc>
          <w:tcPr>
            <w:tcW w:w="3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8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6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4"/>
                <w:szCs w:val="16"/>
              </w:rPr>
            </w:pPr>
            <w:r w:rsidRPr="00FC272B">
              <w:rPr>
                <w:rFonts w:ascii="Times New Roman" w:eastAsia="Times New Roman" w:hAnsi="Times New Roman" w:cs="Times New Roman"/>
                <w:b/>
                <w:bCs/>
                <w:sz w:val="14"/>
                <w:szCs w:val="16"/>
              </w:rPr>
              <w:t> </w:t>
            </w:r>
          </w:p>
        </w:tc>
        <w:tc>
          <w:tcPr>
            <w:tcW w:w="25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r>
      <w:tr w:rsidR="00FC272B" w:rsidRPr="00FC272B" w:rsidTr="007B4BF4">
        <w:trPr>
          <w:trHeight w:val="1740"/>
        </w:trPr>
        <w:tc>
          <w:tcPr>
            <w:tcW w:w="1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11. Hoạt động của các cơ quan quản lý nhà nước …</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8115582</w:t>
            </w:r>
          </w:p>
        </w:tc>
        <w:tc>
          <w:tcPr>
            <w:tcW w:w="56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Xây dựng trụ sở làm việc xã Bù Đăng</w:t>
            </w:r>
          </w:p>
        </w:tc>
        <w:tc>
          <w:tcPr>
            <w:tcW w:w="333"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QĐ 2168/QĐ-UBND ngày 15/10/2024 và 2873/QĐ-UBND ngày 25/12/2024 </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38,000</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13,860</w:t>
            </w:r>
          </w:p>
        </w:tc>
        <w:tc>
          <w:tcPr>
            <w:tcW w:w="28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23,500</w:t>
            </w:r>
          </w:p>
        </w:tc>
        <w:tc>
          <w:tcPr>
            <w:tcW w:w="267"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10,000</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13,500</w:t>
            </w:r>
          </w:p>
        </w:tc>
        <w:tc>
          <w:tcPr>
            <w:tcW w:w="220"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 </w:t>
            </w:r>
          </w:p>
        </w:tc>
        <w:tc>
          <w:tcPr>
            <w:tcW w:w="25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23,500</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10,000</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13,500</w:t>
            </w:r>
          </w:p>
        </w:tc>
      </w:tr>
      <w:tr w:rsidR="00FC272B" w:rsidRPr="00FC272B" w:rsidTr="007B4BF4">
        <w:trPr>
          <w:trHeight w:val="1639"/>
        </w:trPr>
        <w:tc>
          <w:tcPr>
            <w:tcW w:w="1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4</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10.1 Giao thông</w:t>
            </w:r>
          </w:p>
        </w:tc>
        <w:tc>
          <w:tcPr>
            <w:tcW w:w="261"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8088947</w:t>
            </w:r>
          </w:p>
        </w:tc>
        <w:tc>
          <w:tcPr>
            <w:tcW w:w="56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Nâng cấp, mở rộng từ ngã ba Lê Quý Đôn đi Nguyễn Thị Minh Khai, thị trấn Đức Phong  </w:t>
            </w:r>
          </w:p>
        </w:tc>
        <w:tc>
          <w:tcPr>
            <w:tcW w:w="333"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489/QĐ-UBND ngày 12/3/2024 và</w:t>
            </w:r>
            <w:r w:rsidRPr="00FC272B">
              <w:rPr>
                <w:rFonts w:ascii="Times New Roman" w:eastAsia="Times New Roman" w:hAnsi="Times New Roman" w:cs="Times New Roman"/>
                <w:sz w:val="16"/>
                <w:szCs w:val="16"/>
              </w:rPr>
              <w:br/>
              <w:t xml:space="preserve"> 2701/QĐ-UBND ngày 05/12/2024</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16,000</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5,487</w:t>
            </w:r>
          </w:p>
        </w:tc>
        <w:tc>
          <w:tcPr>
            <w:tcW w:w="28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9,500</w:t>
            </w:r>
          </w:p>
        </w:tc>
        <w:tc>
          <w:tcPr>
            <w:tcW w:w="267"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9,500</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0"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-6,500</w:t>
            </w:r>
          </w:p>
        </w:tc>
        <w:tc>
          <w:tcPr>
            <w:tcW w:w="25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-6,500</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3,000</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3,000</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r>
      <w:tr w:rsidR="00FC272B" w:rsidRPr="00FC272B" w:rsidTr="007B4BF4">
        <w:trPr>
          <w:trHeight w:val="1440"/>
        </w:trPr>
        <w:tc>
          <w:tcPr>
            <w:tcW w:w="1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6</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5. Y tế, dân số và gia đình</w:t>
            </w:r>
          </w:p>
        </w:tc>
        <w:tc>
          <w:tcPr>
            <w:tcW w:w="261"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8133520</w:t>
            </w:r>
          </w:p>
        </w:tc>
        <w:tc>
          <w:tcPr>
            <w:tcW w:w="56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Nâng cấp, SC các khoa phòng và hạng mục khác Trung tâm y tế huyện Bù Đăng ( giai đoạn 2)  </w:t>
            </w:r>
          </w:p>
        </w:tc>
        <w:tc>
          <w:tcPr>
            <w:tcW w:w="333"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213/QĐ-UBND ngày 11/2/2025</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18,000</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500</w:t>
            </w:r>
          </w:p>
        </w:tc>
        <w:tc>
          <w:tcPr>
            <w:tcW w:w="28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17,000</w:t>
            </w:r>
          </w:p>
        </w:tc>
        <w:tc>
          <w:tcPr>
            <w:tcW w:w="267"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     17,000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0"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-4,500</w:t>
            </w:r>
          </w:p>
        </w:tc>
        <w:tc>
          <w:tcPr>
            <w:tcW w:w="25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-4,500</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12,500</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12,500</w:t>
            </w:r>
          </w:p>
        </w:tc>
        <w:tc>
          <w:tcPr>
            <w:tcW w:w="22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r>
      <w:tr w:rsidR="00FC272B" w:rsidRPr="00FC272B" w:rsidTr="007B4BF4">
        <w:trPr>
          <w:trHeight w:val="720"/>
        </w:trPr>
        <w:tc>
          <w:tcPr>
            <w:tcW w:w="17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jc w:val="center"/>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VI</w:t>
            </w:r>
          </w:p>
        </w:tc>
        <w:tc>
          <w:tcPr>
            <w:tcW w:w="1066" w:type="pct"/>
            <w:gridSpan w:val="3"/>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Ban quản lý dự án khu vực Bình Long</w:t>
            </w:r>
          </w:p>
        </w:tc>
        <w:tc>
          <w:tcPr>
            <w:tcW w:w="333"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jc w:val="center"/>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48"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48"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88"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67"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0"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4"/>
                <w:szCs w:val="16"/>
              </w:rPr>
            </w:pPr>
            <w:r w:rsidRPr="00FC272B">
              <w:rPr>
                <w:rFonts w:ascii="Times New Roman" w:eastAsia="Times New Roman" w:hAnsi="Times New Roman" w:cs="Times New Roman"/>
                <w:b/>
                <w:bCs/>
                <w:sz w:val="14"/>
                <w:szCs w:val="16"/>
              </w:rPr>
              <w:t> </w:t>
            </w:r>
          </w:p>
        </w:tc>
        <w:tc>
          <w:tcPr>
            <w:tcW w:w="256"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8"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r>
      <w:tr w:rsidR="00FC272B" w:rsidRPr="00FC272B" w:rsidTr="007B4BF4">
        <w:trPr>
          <w:trHeight w:val="312"/>
        </w:trPr>
        <w:tc>
          <w:tcPr>
            <w:tcW w:w="1241"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Dự án chuyển tiếp</w:t>
            </w:r>
          </w:p>
        </w:tc>
        <w:tc>
          <w:tcPr>
            <w:tcW w:w="3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8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6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4"/>
                <w:szCs w:val="16"/>
              </w:rPr>
            </w:pPr>
            <w:r w:rsidRPr="00FC272B">
              <w:rPr>
                <w:rFonts w:ascii="Times New Roman" w:eastAsia="Times New Roman" w:hAnsi="Times New Roman" w:cs="Times New Roman"/>
                <w:b/>
                <w:bCs/>
                <w:sz w:val="14"/>
                <w:szCs w:val="16"/>
              </w:rPr>
              <w:t> </w:t>
            </w:r>
          </w:p>
        </w:tc>
        <w:tc>
          <w:tcPr>
            <w:tcW w:w="25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r>
      <w:tr w:rsidR="00FC272B" w:rsidRPr="00FC272B" w:rsidTr="007B4BF4">
        <w:trPr>
          <w:trHeight w:val="1099"/>
        </w:trPr>
        <w:tc>
          <w:tcPr>
            <w:tcW w:w="1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lastRenderedPageBreak/>
              <w:t>3</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10.1 Giao thông</w:t>
            </w:r>
          </w:p>
        </w:tc>
        <w:tc>
          <w:tcPr>
            <w:tcW w:w="261"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7910235</w:t>
            </w:r>
          </w:p>
        </w:tc>
        <w:tc>
          <w:tcPr>
            <w:tcW w:w="56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XD đường liên xã Hưng Chiến đi Thanh Lương</w:t>
            </w:r>
          </w:p>
        </w:tc>
        <w:tc>
          <w:tcPr>
            <w:tcW w:w="333"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 2233/QĐ-UBND ngày 20/11/2024</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360,000</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14,779</w:t>
            </w:r>
          </w:p>
        </w:tc>
        <w:tc>
          <w:tcPr>
            <w:tcW w:w="28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100,000</w:t>
            </w:r>
          </w:p>
        </w:tc>
        <w:tc>
          <w:tcPr>
            <w:tcW w:w="267"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30,000</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70,000</w:t>
            </w:r>
          </w:p>
        </w:tc>
        <w:tc>
          <w:tcPr>
            <w:tcW w:w="220"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-30,000</w:t>
            </w:r>
          </w:p>
        </w:tc>
        <w:tc>
          <w:tcPr>
            <w:tcW w:w="25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-30,000</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70,000</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30,000</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40,000</w:t>
            </w:r>
          </w:p>
        </w:tc>
      </w:tr>
      <w:tr w:rsidR="00FC272B" w:rsidRPr="00FC272B" w:rsidTr="007B4BF4">
        <w:trPr>
          <w:trHeight w:val="649"/>
        </w:trPr>
        <w:tc>
          <w:tcPr>
            <w:tcW w:w="17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jc w:val="center"/>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VII</w:t>
            </w:r>
          </w:p>
        </w:tc>
        <w:tc>
          <w:tcPr>
            <w:tcW w:w="1066" w:type="pct"/>
            <w:gridSpan w:val="3"/>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Ban quản lý dự án khu vực Bù Đốp</w:t>
            </w:r>
          </w:p>
        </w:tc>
        <w:tc>
          <w:tcPr>
            <w:tcW w:w="333"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jc w:val="center"/>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48"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48"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88"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67"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0"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4"/>
                <w:szCs w:val="16"/>
              </w:rPr>
            </w:pPr>
            <w:r w:rsidRPr="00FC272B">
              <w:rPr>
                <w:rFonts w:ascii="Times New Roman" w:eastAsia="Times New Roman" w:hAnsi="Times New Roman" w:cs="Times New Roman"/>
                <w:b/>
                <w:bCs/>
                <w:sz w:val="14"/>
                <w:szCs w:val="16"/>
              </w:rPr>
              <w:t> </w:t>
            </w:r>
          </w:p>
        </w:tc>
        <w:tc>
          <w:tcPr>
            <w:tcW w:w="256"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8"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r>
      <w:tr w:rsidR="00FC272B" w:rsidRPr="00FC272B" w:rsidTr="007B4BF4">
        <w:trPr>
          <w:trHeight w:val="315"/>
        </w:trPr>
        <w:tc>
          <w:tcPr>
            <w:tcW w:w="1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1066" w:type="pct"/>
            <w:gridSpan w:val="3"/>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Dự án chuẩn bị đầu tư</w:t>
            </w:r>
          </w:p>
        </w:tc>
        <w:tc>
          <w:tcPr>
            <w:tcW w:w="333"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8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67"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0"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4"/>
                <w:szCs w:val="16"/>
              </w:rPr>
            </w:pPr>
            <w:r w:rsidRPr="00FC272B">
              <w:rPr>
                <w:rFonts w:ascii="Times New Roman" w:eastAsia="Times New Roman" w:hAnsi="Times New Roman" w:cs="Times New Roman"/>
                <w:b/>
                <w:bCs/>
                <w:sz w:val="14"/>
                <w:szCs w:val="16"/>
              </w:rPr>
              <w:t> </w:t>
            </w:r>
          </w:p>
        </w:tc>
        <w:tc>
          <w:tcPr>
            <w:tcW w:w="25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r>
      <w:tr w:rsidR="00FC272B" w:rsidRPr="00FC272B" w:rsidTr="007B4BF4">
        <w:trPr>
          <w:trHeight w:val="1740"/>
        </w:trPr>
        <w:tc>
          <w:tcPr>
            <w:tcW w:w="1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10.1 Giao thông</w:t>
            </w:r>
          </w:p>
        </w:tc>
        <w:tc>
          <w:tcPr>
            <w:tcW w:w="261"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56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Xây dựng đường GTNT từ đường ĐT 759B (chợ biên giới cũ) đi đường tuần tra biên giới (khu dân cư liền kề chốt dân quân biên giới), xã Hưng Phước, tỉnh Đồng Nai</w:t>
            </w:r>
          </w:p>
        </w:tc>
        <w:tc>
          <w:tcPr>
            <w:tcW w:w="333"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8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200</w:t>
            </w:r>
          </w:p>
        </w:tc>
        <w:tc>
          <w:tcPr>
            <w:tcW w:w="267"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200</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0"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-200</w:t>
            </w:r>
          </w:p>
        </w:tc>
        <w:tc>
          <w:tcPr>
            <w:tcW w:w="25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-200</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r>
      <w:tr w:rsidR="00FC272B" w:rsidRPr="00FC272B" w:rsidTr="007B4BF4">
        <w:trPr>
          <w:trHeight w:val="945"/>
        </w:trPr>
        <w:tc>
          <w:tcPr>
            <w:tcW w:w="1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2</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10.1 Giao thông</w:t>
            </w:r>
          </w:p>
        </w:tc>
        <w:tc>
          <w:tcPr>
            <w:tcW w:w="261"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56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Xây dựng đường từ ĐT 759 (đoạn nắn cua Tân Tiến) đến khu dân cư đi chốt dân quân liền kề xã Tân Thành ra đường tuần tra biên giới</w:t>
            </w:r>
          </w:p>
        </w:tc>
        <w:tc>
          <w:tcPr>
            <w:tcW w:w="333"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8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300</w:t>
            </w:r>
          </w:p>
        </w:tc>
        <w:tc>
          <w:tcPr>
            <w:tcW w:w="267"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300</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0"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-300</w:t>
            </w:r>
          </w:p>
        </w:tc>
        <w:tc>
          <w:tcPr>
            <w:tcW w:w="25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-300</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r>
      <w:tr w:rsidR="00FC272B" w:rsidRPr="00FC272B" w:rsidTr="007B4BF4">
        <w:trPr>
          <w:trHeight w:val="630"/>
        </w:trPr>
        <w:tc>
          <w:tcPr>
            <w:tcW w:w="1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3</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10.1 Giao thông</w:t>
            </w:r>
          </w:p>
        </w:tc>
        <w:tc>
          <w:tcPr>
            <w:tcW w:w="261"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56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Xây dựng đường từ ĐT 759B (trung tâm xã Tân Tiến) đi xã Thanh Hòa</w:t>
            </w:r>
          </w:p>
        </w:tc>
        <w:tc>
          <w:tcPr>
            <w:tcW w:w="333"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8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200</w:t>
            </w:r>
          </w:p>
        </w:tc>
        <w:tc>
          <w:tcPr>
            <w:tcW w:w="267"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200</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0"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-200</w:t>
            </w:r>
          </w:p>
        </w:tc>
        <w:tc>
          <w:tcPr>
            <w:tcW w:w="25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-200</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r>
      <w:tr w:rsidR="00FC272B" w:rsidRPr="00FC272B" w:rsidTr="007B4BF4">
        <w:trPr>
          <w:trHeight w:val="630"/>
        </w:trPr>
        <w:tc>
          <w:tcPr>
            <w:tcW w:w="1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4</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10.1 Giao thông</w:t>
            </w:r>
          </w:p>
        </w:tc>
        <w:tc>
          <w:tcPr>
            <w:tcW w:w="261"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56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Xây dựng đường từ đường ĐT 759B (chợ Tân Thành) đi xã Lộc Quang - huyện Lộc Ninh</w:t>
            </w:r>
          </w:p>
        </w:tc>
        <w:tc>
          <w:tcPr>
            <w:tcW w:w="333"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8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200</w:t>
            </w:r>
          </w:p>
        </w:tc>
        <w:tc>
          <w:tcPr>
            <w:tcW w:w="267"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200</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0"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-200</w:t>
            </w:r>
          </w:p>
        </w:tc>
        <w:tc>
          <w:tcPr>
            <w:tcW w:w="25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-200</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r>
      <w:tr w:rsidR="00FC272B" w:rsidRPr="00FC272B" w:rsidTr="007B4BF4">
        <w:trPr>
          <w:trHeight w:val="630"/>
        </w:trPr>
        <w:tc>
          <w:tcPr>
            <w:tcW w:w="1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5</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10.1 Giao thông</w:t>
            </w:r>
          </w:p>
        </w:tc>
        <w:tc>
          <w:tcPr>
            <w:tcW w:w="261"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56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Nâng cấp xây cầu thay thế cầu sắt ấp Tân Hiệp xã Tân Thành</w:t>
            </w:r>
          </w:p>
        </w:tc>
        <w:tc>
          <w:tcPr>
            <w:tcW w:w="333"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8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100</w:t>
            </w:r>
          </w:p>
        </w:tc>
        <w:tc>
          <w:tcPr>
            <w:tcW w:w="267"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100</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0"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-100</w:t>
            </w:r>
          </w:p>
        </w:tc>
        <w:tc>
          <w:tcPr>
            <w:tcW w:w="25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-100</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r>
      <w:tr w:rsidR="00FC272B" w:rsidRPr="00FC272B" w:rsidTr="007B4BF4">
        <w:trPr>
          <w:trHeight w:val="630"/>
        </w:trPr>
        <w:tc>
          <w:tcPr>
            <w:tcW w:w="1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6</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10.1 Giao thông</w:t>
            </w:r>
          </w:p>
        </w:tc>
        <w:tc>
          <w:tcPr>
            <w:tcW w:w="261"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56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Nâng cấp cầu suối Mười Đạo ấp Tân Đông xã Tân Thành</w:t>
            </w:r>
          </w:p>
        </w:tc>
        <w:tc>
          <w:tcPr>
            <w:tcW w:w="333"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8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100</w:t>
            </w:r>
          </w:p>
        </w:tc>
        <w:tc>
          <w:tcPr>
            <w:tcW w:w="267"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100</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0"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-100</w:t>
            </w:r>
          </w:p>
        </w:tc>
        <w:tc>
          <w:tcPr>
            <w:tcW w:w="25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-100</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r>
      <w:tr w:rsidR="00FC272B" w:rsidRPr="00FC272B" w:rsidTr="007B4BF4">
        <w:trPr>
          <w:trHeight w:val="315"/>
        </w:trPr>
        <w:tc>
          <w:tcPr>
            <w:tcW w:w="1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7</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10.1 Giao thông</w:t>
            </w:r>
          </w:p>
        </w:tc>
        <w:tc>
          <w:tcPr>
            <w:tcW w:w="261"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56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Đường GTNT ấp Tân Định xã Tân Thành</w:t>
            </w:r>
          </w:p>
        </w:tc>
        <w:tc>
          <w:tcPr>
            <w:tcW w:w="333"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8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100</w:t>
            </w:r>
          </w:p>
        </w:tc>
        <w:tc>
          <w:tcPr>
            <w:tcW w:w="267"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100</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0"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-100</w:t>
            </w:r>
          </w:p>
        </w:tc>
        <w:tc>
          <w:tcPr>
            <w:tcW w:w="25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-100</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r>
      <w:tr w:rsidR="00FC272B" w:rsidRPr="00FC272B" w:rsidTr="007B4BF4">
        <w:trPr>
          <w:trHeight w:val="630"/>
        </w:trPr>
        <w:tc>
          <w:tcPr>
            <w:tcW w:w="1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8</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10.1 Giao thông</w:t>
            </w:r>
          </w:p>
        </w:tc>
        <w:tc>
          <w:tcPr>
            <w:tcW w:w="261"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56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Xây dựng đường ấp Tân Thuận xã Tân Tiến đi Đội 2 Trung đoàn 717</w:t>
            </w:r>
          </w:p>
        </w:tc>
        <w:tc>
          <w:tcPr>
            <w:tcW w:w="333"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8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100</w:t>
            </w:r>
          </w:p>
        </w:tc>
        <w:tc>
          <w:tcPr>
            <w:tcW w:w="267"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100</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0"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-100</w:t>
            </w:r>
          </w:p>
        </w:tc>
        <w:tc>
          <w:tcPr>
            <w:tcW w:w="25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-100</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r>
      <w:tr w:rsidR="00FC272B" w:rsidRPr="00FC272B" w:rsidTr="007B4BF4">
        <w:trPr>
          <w:trHeight w:val="642"/>
        </w:trPr>
        <w:tc>
          <w:tcPr>
            <w:tcW w:w="17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jc w:val="center"/>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lastRenderedPageBreak/>
              <w:t>VIII</w:t>
            </w:r>
          </w:p>
        </w:tc>
        <w:tc>
          <w:tcPr>
            <w:tcW w:w="1066" w:type="pct"/>
            <w:gridSpan w:val="3"/>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Ban quản lý dự án khu vực Lộc Ninh</w:t>
            </w:r>
          </w:p>
        </w:tc>
        <w:tc>
          <w:tcPr>
            <w:tcW w:w="333"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4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4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8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67"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4"/>
                <w:szCs w:val="16"/>
              </w:rPr>
            </w:pPr>
            <w:r w:rsidRPr="00FC272B">
              <w:rPr>
                <w:rFonts w:ascii="Times New Roman" w:eastAsia="Times New Roman" w:hAnsi="Times New Roman" w:cs="Times New Roman"/>
                <w:b/>
                <w:bCs/>
                <w:sz w:val="14"/>
                <w:szCs w:val="16"/>
              </w:rPr>
              <w:t> </w:t>
            </w:r>
          </w:p>
        </w:tc>
        <w:tc>
          <w:tcPr>
            <w:tcW w:w="25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r>
      <w:tr w:rsidR="00FC272B" w:rsidRPr="00FC272B" w:rsidTr="007B4BF4">
        <w:trPr>
          <w:trHeight w:val="315"/>
        </w:trPr>
        <w:tc>
          <w:tcPr>
            <w:tcW w:w="675"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xml:space="preserve"> Dự án chuẩn bị đầu tư</w:t>
            </w:r>
          </w:p>
        </w:tc>
        <w:tc>
          <w:tcPr>
            <w:tcW w:w="56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333" w:type="pct"/>
            <w:tcBorders>
              <w:top w:val="single" w:sz="4" w:space="0" w:color="auto"/>
              <w:left w:val="nil"/>
              <w:bottom w:val="single" w:sz="4" w:space="0" w:color="auto"/>
              <w:right w:val="single" w:sz="4" w:space="0" w:color="auto"/>
            </w:tcBorders>
            <w:shd w:val="clear" w:color="FFFFFF"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48" w:type="pct"/>
            <w:tcBorders>
              <w:top w:val="single" w:sz="4" w:space="0" w:color="auto"/>
              <w:left w:val="nil"/>
              <w:bottom w:val="single" w:sz="4" w:space="0" w:color="auto"/>
              <w:right w:val="single" w:sz="4" w:space="0" w:color="auto"/>
            </w:tcBorders>
            <w:shd w:val="clear" w:color="FFFFFF"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8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67"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0"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4"/>
                <w:szCs w:val="16"/>
              </w:rPr>
            </w:pPr>
            <w:r w:rsidRPr="00FC272B">
              <w:rPr>
                <w:rFonts w:ascii="Times New Roman" w:eastAsia="Times New Roman" w:hAnsi="Times New Roman" w:cs="Times New Roman"/>
                <w:b/>
                <w:bCs/>
                <w:sz w:val="14"/>
                <w:szCs w:val="16"/>
              </w:rPr>
              <w:t> </w:t>
            </w:r>
          </w:p>
        </w:tc>
        <w:tc>
          <w:tcPr>
            <w:tcW w:w="25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r>
      <w:tr w:rsidR="00FC272B" w:rsidRPr="00FC272B" w:rsidTr="007B4BF4">
        <w:trPr>
          <w:trHeight w:val="315"/>
        </w:trPr>
        <w:tc>
          <w:tcPr>
            <w:tcW w:w="1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1</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10.1 Giao thông</w:t>
            </w:r>
          </w:p>
        </w:tc>
        <w:tc>
          <w:tcPr>
            <w:tcW w:w="261"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56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Đường từ UBND xã Lộc Thuận kết nối QL 13</w:t>
            </w:r>
          </w:p>
        </w:tc>
        <w:tc>
          <w:tcPr>
            <w:tcW w:w="333" w:type="pct"/>
            <w:tcBorders>
              <w:top w:val="single" w:sz="4" w:space="0" w:color="auto"/>
              <w:left w:val="nil"/>
              <w:bottom w:val="single" w:sz="4" w:space="0" w:color="auto"/>
              <w:right w:val="single" w:sz="4" w:space="0" w:color="auto"/>
            </w:tcBorders>
            <w:shd w:val="clear" w:color="FFFFFF"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48" w:type="pct"/>
            <w:tcBorders>
              <w:top w:val="single" w:sz="4" w:space="0" w:color="auto"/>
              <w:left w:val="nil"/>
              <w:bottom w:val="single" w:sz="4" w:space="0" w:color="auto"/>
              <w:right w:val="single" w:sz="4" w:space="0" w:color="auto"/>
            </w:tcBorders>
            <w:shd w:val="clear" w:color="FFFFFF"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8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            400 </w:t>
            </w:r>
          </w:p>
        </w:tc>
        <w:tc>
          <w:tcPr>
            <w:tcW w:w="267"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          400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0"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-400</w:t>
            </w:r>
          </w:p>
        </w:tc>
        <w:tc>
          <w:tcPr>
            <w:tcW w:w="25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-400</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r>
      <w:tr w:rsidR="00FC272B" w:rsidRPr="00FC272B" w:rsidTr="007B4BF4">
        <w:trPr>
          <w:trHeight w:val="315"/>
        </w:trPr>
        <w:tc>
          <w:tcPr>
            <w:tcW w:w="1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2</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10.1 Giao thông</w:t>
            </w:r>
          </w:p>
        </w:tc>
        <w:tc>
          <w:tcPr>
            <w:tcW w:w="261"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56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Đường Bù Núi đi đường tuần tra Biên Giới</w:t>
            </w:r>
          </w:p>
        </w:tc>
        <w:tc>
          <w:tcPr>
            <w:tcW w:w="333" w:type="pct"/>
            <w:tcBorders>
              <w:top w:val="single" w:sz="4" w:space="0" w:color="auto"/>
              <w:left w:val="nil"/>
              <w:bottom w:val="single" w:sz="4" w:space="0" w:color="auto"/>
              <w:right w:val="single" w:sz="4" w:space="0" w:color="auto"/>
            </w:tcBorders>
            <w:shd w:val="clear" w:color="FFFFFF"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48" w:type="pct"/>
            <w:tcBorders>
              <w:top w:val="single" w:sz="4" w:space="0" w:color="auto"/>
              <w:left w:val="nil"/>
              <w:bottom w:val="single" w:sz="4" w:space="0" w:color="auto"/>
              <w:right w:val="single" w:sz="4" w:space="0" w:color="auto"/>
            </w:tcBorders>
            <w:shd w:val="clear" w:color="FFFFFF"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8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            600 </w:t>
            </w:r>
          </w:p>
        </w:tc>
        <w:tc>
          <w:tcPr>
            <w:tcW w:w="267"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          600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0"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-600</w:t>
            </w:r>
          </w:p>
        </w:tc>
        <w:tc>
          <w:tcPr>
            <w:tcW w:w="25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-600</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r>
      <w:tr w:rsidR="00FC272B" w:rsidRPr="00FC272B" w:rsidTr="007B4BF4">
        <w:trPr>
          <w:trHeight w:val="630"/>
        </w:trPr>
        <w:tc>
          <w:tcPr>
            <w:tcW w:w="1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3</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10.1 Giao thông</w:t>
            </w:r>
          </w:p>
        </w:tc>
        <w:tc>
          <w:tcPr>
            <w:tcW w:w="261"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56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Nâng cấp, mở rộng đường từ ấp Ba Ven đi khu 41 hộ ấp Cần Lê</w:t>
            </w:r>
          </w:p>
        </w:tc>
        <w:tc>
          <w:tcPr>
            <w:tcW w:w="333" w:type="pct"/>
            <w:tcBorders>
              <w:top w:val="single" w:sz="4" w:space="0" w:color="auto"/>
              <w:left w:val="nil"/>
              <w:bottom w:val="single" w:sz="4" w:space="0" w:color="auto"/>
              <w:right w:val="single" w:sz="4" w:space="0" w:color="auto"/>
            </w:tcBorders>
            <w:shd w:val="clear" w:color="FFFFFF"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48" w:type="pct"/>
            <w:tcBorders>
              <w:top w:val="single" w:sz="4" w:space="0" w:color="auto"/>
              <w:left w:val="nil"/>
              <w:bottom w:val="single" w:sz="4" w:space="0" w:color="auto"/>
              <w:right w:val="single" w:sz="4" w:space="0" w:color="auto"/>
            </w:tcBorders>
            <w:shd w:val="clear" w:color="FFFFFF"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8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            200 </w:t>
            </w:r>
          </w:p>
        </w:tc>
        <w:tc>
          <w:tcPr>
            <w:tcW w:w="267"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          200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0"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-200</w:t>
            </w:r>
          </w:p>
        </w:tc>
        <w:tc>
          <w:tcPr>
            <w:tcW w:w="25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-200</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r>
      <w:tr w:rsidR="00FC272B" w:rsidRPr="00FC272B" w:rsidTr="007B4BF4">
        <w:trPr>
          <w:trHeight w:val="600"/>
        </w:trPr>
        <w:tc>
          <w:tcPr>
            <w:tcW w:w="17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jc w:val="center"/>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IX</w:t>
            </w:r>
          </w:p>
        </w:tc>
        <w:tc>
          <w:tcPr>
            <w:tcW w:w="1066" w:type="pct"/>
            <w:gridSpan w:val="3"/>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Ban quản lý dự án khu vực Bù Gia Mập</w:t>
            </w:r>
          </w:p>
        </w:tc>
        <w:tc>
          <w:tcPr>
            <w:tcW w:w="333"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jc w:val="center"/>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48"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48"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88"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67"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0"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4"/>
                <w:szCs w:val="16"/>
              </w:rPr>
            </w:pPr>
            <w:r w:rsidRPr="00FC272B">
              <w:rPr>
                <w:rFonts w:ascii="Times New Roman" w:eastAsia="Times New Roman" w:hAnsi="Times New Roman" w:cs="Times New Roman"/>
                <w:b/>
                <w:bCs/>
                <w:sz w:val="14"/>
                <w:szCs w:val="16"/>
              </w:rPr>
              <w:t> </w:t>
            </w:r>
          </w:p>
        </w:tc>
        <w:tc>
          <w:tcPr>
            <w:tcW w:w="256"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8"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r>
      <w:tr w:rsidR="00FC272B" w:rsidRPr="00FC272B" w:rsidTr="007B4BF4">
        <w:trPr>
          <w:trHeight w:val="469"/>
        </w:trPr>
        <w:tc>
          <w:tcPr>
            <w:tcW w:w="1241"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Dự án chuyển tiếp</w:t>
            </w:r>
          </w:p>
        </w:tc>
        <w:tc>
          <w:tcPr>
            <w:tcW w:w="3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8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6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4"/>
                <w:szCs w:val="16"/>
              </w:rPr>
            </w:pPr>
            <w:r w:rsidRPr="00FC272B">
              <w:rPr>
                <w:rFonts w:ascii="Times New Roman" w:eastAsia="Times New Roman" w:hAnsi="Times New Roman" w:cs="Times New Roman"/>
                <w:b/>
                <w:bCs/>
                <w:sz w:val="14"/>
                <w:szCs w:val="16"/>
              </w:rPr>
              <w:t> </w:t>
            </w:r>
          </w:p>
        </w:tc>
        <w:tc>
          <w:tcPr>
            <w:tcW w:w="25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r>
      <w:tr w:rsidR="00FC272B" w:rsidRPr="00FC272B" w:rsidTr="007B4BF4">
        <w:trPr>
          <w:trHeight w:val="1215"/>
        </w:trPr>
        <w:tc>
          <w:tcPr>
            <w:tcW w:w="1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2</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10.1 Giao thông</w:t>
            </w:r>
          </w:p>
        </w:tc>
        <w:tc>
          <w:tcPr>
            <w:tcW w:w="261"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8000499</w:t>
            </w:r>
          </w:p>
        </w:tc>
        <w:tc>
          <w:tcPr>
            <w:tcW w:w="56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Xây dựng đường vành đai ngoài TTHC huyện (đoạn từ ĐT.741 đến ĐT.760)</w:t>
            </w:r>
          </w:p>
        </w:tc>
        <w:tc>
          <w:tcPr>
            <w:tcW w:w="333"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2248/QĐ-UBND ngày 28/12/2022</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25,000</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        25,800 </w:t>
            </w:r>
          </w:p>
        </w:tc>
        <w:tc>
          <w:tcPr>
            <w:tcW w:w="28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       17,250 </w:t>
            </w:r>
          </w:p>
        </w:tc>
        <w:tc>
          <w:tcPr>
            <w:tcW w:w="267"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     10,000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       7,250 </w:t>
            </w:r>
          </w:p>
        </w:tc>
        <w:tc>
          <w:tcPr>
            <w:tcW w:w="220"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-7,250</w:t>
            </w:r>
          </w:p>
        </w:tc>
        <w:tc>
          <w:tcPr>
            <w:tcW w:w="25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-7,250</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     10,000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     10,000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            -   </w:t>
            </w:r>
          </w:p>
        </w:tc>
      </w:tr>
      <w:tr w:rsidR="00FC272B" w:rsidRPr="00FC272B" w:rsidTr="007B4BF4">
        <w:trPr>
          <w:trHeight w:val="630"/>
        </w:trPr>
        <w:tc>
          <w:tcPr>
            <w:tcW w:w="1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4</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10.1 Giao thông</w:t>
            </w:r>
          </w:p>
        </w:tc>
        <w:tc>
          <w:tcPr>
            <w:tcW w:w="261"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 xml:space="preserve">8078299 </w:t>
            </w:r>
          </w:p>
        </w:tc>
        <w:tc>
          <w:tcPr>
            <w:tcW w:w="56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Xây dựng kết cấu hạ tầng Trung tâm xã Bù Gia Mập </w:t>
            </w:r>
          </w:p>
        </w:tc>
        <w:tc>
          <w:tcPr>
            <w:tcW w:w="333"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2141/QĐ-UBND ngày 18/06/2024</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27,100</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          6,291 </w:t>
            </w:r>
          </w:p>
        </w:tc>
        <w:tc>
          <w:tcPr>
            <w:tcW w:w="28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       12,000 </w:t>
            </w:r>
          </w:p>
        </w:tc>
        <w:tc>
          <w:tcPr>
            <w:tcW w:w="267"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     12,000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0"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-5,000</w:t>
            </w:r>
          </w:p>
        </w:tc>
        <w:tc>
          <w:tcPr>
            <w:tcW w:w="25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-5,000</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       7,000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       7,000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r>
      <w:tr w:rsidR="00FC272B" w:rsidRPr="00FC272B" w:rsidTr="007B4BF4">
        <w:trPr>
          <w:trHeight w:val="600"/>
        </w:trPr>
        <w:tc>
          <w:tcPr>
            <w:tcW w:w="17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jc w:val="center"/>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X</w:t>
            </w:r>
          </w:p>
        </w:tc>
        <w:tc>
          <w:tcPr>
            <w:tcW w:w="1066" w:type="pct"/>
            <w:gridSpan w:val="3"/>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Ban quản lý dự án khu vực Hớn Quản</w:t>
            </w:r>
          </w:p>
        </w:tc>
        <w:tc>
          <w:tcPr>
            <w:tcW w:w="333"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jc w:val="center"/>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48"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FC272B">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48"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88"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67"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0"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4"/>
                <w:szCs w:val="16"/>
              </w:rPr>
            </w:pPr>
            <w:r w:rsidRPr="00FC272B">
              <w:rPr>
                <w:rFonts w:ascii="Times New Roman" w:eastAsia="Times New Roman" w:hAnsi="Times New Roman" w:cs="Times New Roman"/>
                <w:b/>
                <w:bCs/>
                <w:sz w:val="14"/>
                <w:szCs w:val="16"/>
              </w:rPr>
              <w:t> </w:t>
            </w:r>
          </w:p>
        </w:tc>
        <w:tc>
          <w:tcPr>
            <w:tcW w:w="256"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8" w:type="pct"/>
            <w:tcBorders>
              <w:top w:val="single" w:sz="4" w:space="0" w:color="auto"/>
              <w:left w:val="nil"/>
              <w:bottom w:val="single" w:sz="4" w:space="0" w:color="auto"/>
              <w:right w:val="single" w:sz="4" w:space="0" w:color="auto"/>
            </w:tcBorders>
            <w:shd w:val="clear" w:color="000000" w:fill="FFFF00"/>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r>
      <w:tr w:rsidR="00FC272B" w:rsidRPr="00FC272B" w:rsidTr="007B4BF4">
        <w:trPr>
          <w:trHeight w:val="469"/>
        </w:trPr>
        <w:tc>
          <w:tcPr>
            <w:tcW w:w="1241"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Dự án chuyển tiếp</w:t>
            </w:r>
          </w:p>
        </w:tc>
        <w:tc>
          <w:tcPr>
            <w:tcW w:w="3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8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6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4"/>
                <w:szCs w:val="16"/>
              </w:rPr>
            </w:pPr>
            <w:r w:rsidRPr="00FC272B">
              <w:rPr>
                <w:rFonts w:ascii="Times New Roman" w:eastAsia="Times New Roman" w:hAnsi="Times New Roman" w:cs="Times New Roman"/>
                <w:b/>
                <w:bCs/>
                <w:sz w:val="14"/>
                <w:szCs w:val="16"/>
              </w:rPr>
              <w:t> </w:t>
            </w:r>
          </w:p>
        </w:tc>
        <w:tc>
          <w:tcPr>
            <w:tcW w:w="25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c>
          <w:tcPr>
            <w:tcW w:w="22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b/>
                <w:bCs/>
                <w:sz w:val="16"/>
                <w:szCs w:val="16"/>
              </w:rPr>
            </w:pPr>
            <w:r w:rsidRPr="00FC272B">
              <w:rPr>
                <w:rFonts w:ascii="Times New Roman" w:eastAsia="Times New Roman" w:hAnsi="Times New Roman" w:cs="Times New Roman"/>
                <w:b/>
                <w:bCs/>
                <w:sz w:val="16"/>
                <w:szCs w:val="16"/>
              </w:rPr>
              <w:t> </w:t>
            </w:r>
          </w:p>
        </w:tc>
      </w:tr>
      <w:tr w:rsidR="00FC272B" w:rsidRPr="00FC272B" w:rsidTr="007B4BF4">
        <w:trPr>
          <w:trHeight w:val="1699"/>
        </w:trPr>
        <w:tc>
          <w:tcPr>
            <w:tcW w:w="1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color w:val="000000"/>
                <w:sz w:val="16"/>
                <w:szCs w:val="16"/>
              </w:rPr>
            </w:pPr>
            <w:r w:rsidRPr="00FC272B">
              <w:rPr>
                <w:rFonts w:ascii="Times New Roman" w:eastAsia="Times New Roman" w:hAnsi="Times New Roman" w:cs="Times New Roman"/>
                <w:color w:val="000000"/>
                <w:sz w:val="16"/>
                <w:szCs w:val="16"/>
              </w:rPr>
              <w:t>1</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color w:val="000000"/>
                <w:sz w:val="14"/>
                <w:szCs w:val="16"/>
              </w:rPr>
            </w:pPr>
            <w:r w:rsidRPr="00FC272B">
              <w:rPr>
                <w:rFonts w:ascii="Times New Roman" w:eastAsia="Times New Roman" w:hAnsi="Times New Roman" w:cs="Times New Roman"/>
                <w:color w:val="000000"/>
                <w:sz w:val="14"/>
                <w:szCs w:val="16"/>
              </w:rPr>
              <w:t>10.13 Công trình công cộng tại các ĐT và NT; HTKT khu đô thị</w:t>
            </w:r>
          </w:p>
        </w:tc>
        <w:tc>
          <w:tcPr>
            <w:tcW w:w="261"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color w:val="000000"/>
                <w:sz w:val="14"/>
                <w:szCs w:val="16"/>
              </w:rPr>
            </w:pPr>
            <w:r w:rsidRPr="00FC272B">
              <w:rPr>
                <w:rFonts w:ascii="Times New Roman" w:eastAsia="Times New Roman" w:hAnsi="Times New Roman" w:cs="Times New Roman"/>
                <w:color w:val="000000"/>
                <w:sz w:val="14"/>
                <w:szCs w:val="16"/>
              </w:rPr>
              <w:t>8069966</w:t>
            </w:r>
          </w:p>
        </w:tc>
        <w:tc>
          <w:tcPr>
            <w:tcW w:w="56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rPr>
                <w:rFonts w:ascii="Times New Roman" w:eastAsia="Times New Roman" w:hAnsi="Times New Roman" w:cs="Times New Roman"/>
                <w:color w:val="000000"/>
                <w:sz w:val="16"/>
                <w:szCs w:val="16"/>
              </w:rPr>
            </w:pPr>
            <w:r w:rsidRPr="00FC272B">
              <w:rPr>
                <w:rFonts w:ascii="Times New Roman" w:eastAsia="Times New Roman" w:hAnsi="Times New Roman" w:cs="Times New Roman"/>
                <w:color w:val="000000"/>
                <w:sz w:val="16"/>
                <w:szCs w:val="16"/>
              </w:rPr>
              <w:t>Xây dựng Hệ thống điện chiếu sáng, hệ thống điện trung hạ thế khu U,V,X,Y của TTHC huyện</w:t>
            </w:r>
          </w:p>
        </w:tc>
        <w:tc>
          <w:tcPr>
            <w:tcW w:w="333"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center"/>
              <w:rPr>
                <w:rFonts w:ascii="Times New Roman" w:eastAsia="Times New Roman" w:hAnsi="Times New Roman" w:cs="Times New Roman"/>
                <w:color w:val="000000"/>
                <w:sz w:val="16"/>
                <w:szCs w:val="16"/>
              </w:rPr>
            </w:pPr>
            <w:r w:rsidRPr="00FC272B">
              <w:rPr>
                <w:rFonts w:ascii="Times New Roman" w:eastAsia="Times New Roman" w:hAnsi="Times New Roman" w:cs="Times New Roman"/>
                <w:color w:val="000000"/>
                <w:sz w:val="16"/>
                <w:szCs w:val="16"/>
              </w:rPr>
              <w:t>985/QĐ-UBND ngày 11/8/2023</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FC272B">
            <w:pPr>
              <w:spacing w:after="0" w:line="240" w:lineRule="auto"/>
              <w:jc w:val="right"/>
              <w:rPr>
                <w:rFonts w:ascii="Times New Roman" w:eastAsia="Times New Roman" w:hAnsi="Times New Roman" w:cs="Times New Roman"/>
                <w:color w:val="000000"/>
                <w:sz w:val="16"/>
                <w:szCs w:val="16"/>
              </w:rPr>
            </w:pPr>
            <w:r w:rsidRPr="00FC272B">
              <w:rPr>
                <w:rFonts w:ascii="Times New Roman" w:eastAsia="Times New Roman" w:hAnsi="Times New Roman" w:cs="Times New Roman"/>
                <w:color w:val="000000"/>
                <w:sz w:val="16"/>
                <w:szCs w:val="16"/>
              </w:rPr>
              <w:t>8,400</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             423 </w:t>
            </w:r>
          </w:p>
        </w:tc>
        <w:tc>
          <w:tcPr>
            <w:tcW w:w="28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         7,000 </w:t>
            </w:r>
          </w:p>
        </w:tc>
        <w:tc>
          <w:tcPr>
            <w:tcW w:w="267"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xml:space="preserve">       7,000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0"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4"/>
                <w:szCs w:val="16"/>
              </w:rPr>
            </w:pPr>
            <w:r w:rsidRPr="00FC272B">
              <w:rPr>
                <w:rFonts w:ascii="Times New Roman" w:eastAsia="Times New Roman" w:hAnsi="Times New Roman" w:cs="Times New Roman"/>
                <w:sz w:val="14"/>
                <w:szCs w:val="16"/>
              </w:rPr>
              <w:t>-7,000</w:t>
            </w:r>
          </w:p>
        </w:tc>
        <w:tc>
          <w:tcPr>
            <w:tcW w:w="256"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-7,000</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0</w:t>
            </w:r>
          </w:p>
        </w:tc>
        <w:tc>
          <w:tcPr>
            <w:tcW w:w="239"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c>
          <w:tcPr>
            <w:tcW w:w="228" w:type="pct"/>
            <w:tcBorders>
              <w:top w:val="single" w:sz="4" w:space="0" w:color="auto"/>
              <w:left w:val="nil"/>
              <w:bottom w:val="single" w:sz="4" w:space="0" w:color="auto"/>
              <w:right w:val="single" w:sz="4" w:space="0" w:color="auto"/>
            </w:tcBorders>
            <w:shd w:val="clear" w:color="000000" w:fill="FFFFFF"/>
            <w:vAlign w:val="center"/>
            <w:hideMark/>
          </w:tcPr>
          <w:p w:rsidR="00FC272B" w:rsidRPr="00FC272B" w:rsidRDefault="00FC272B" w:rsidP="007B4BF4">
            <w:pPr>
              <w:spacing w:after="0" w:line="240" w:lineRule="auto"/>
              <w:jc w:val="right"/>
              <w:rPr>
                <w:rFonts w:ascii="Times New Roman" w:eastAsia="Times New Roman" w:hAnsi="Times New Roman" w:cs="Times New Roman"/>
                <w:sz w:val="16"/>
                <w:szCs w:val="16"/>
              </w:rPr>
            </w:pPr>
            <w:r w:rsidRPr="00FC272B">
              <w:rPr>
                <w:rFonts w:ascii="Times New Roman" w:eastAsia="Times New Roman" w:hAnsi="Times New Roman" w:cs="Times New Roman"/>
                <w:sz w:val="16"/>
                <w:szCs w:val="16"/>
              </w:rPr>
              <w:t> </w:t>
            </w:r>
          </w:p>
        </w:tc>
      </w:tr>
    </w:tbl>
    <w:p w:rsidR="00930A3B" w:rsidRPr="00FC272B" w:rsidRDefault="00930A3B" w:rsidP="00FC272B"/>
    <w:sectPr w:rsidR="00930A3B" w:rsidRPr="00FC272B" w:rsidSect="00D3324E">
      <w:headerReference w:type="default" r:id="rId6"/>
      <w:pgSz w:w="16840" w:h="11907" w:orient="landscape" w:code="9"/>
      <w:pgMar w:top="1134" w:right="1134" w:bottom="1134" w:left="851"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5EF9" w:rsidRDefault="00355EF9" w:rsidP="003B416B">
      <w:pPr>
        <w:spacing w:after="0" w:line="240" w:lineRule="auto"/>
      </w:pPr>
      <w:r>
        <w:separator/>
      </w:r>
    </w:p>
  </w:endnote>
  <w:endnote w:type="continuationSeparator" w:id="0">
    <w:p w:rsidR="00355EF9" w:rsidRDefault="00355EF9" w:rsidP="003B41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5EF9" w:rsidRDefault="00355EF9" w:rsidP="003B416B">
      <w:pPr>
        <w:spacing w:after="0" w:line="240" w:lineRule="auto"/>
      </w:pPr>
      <w:r>
        <w:separator/>
      </w:r>
    </w:p>
  </w:footnote>
  <w:footnote w:type="continuationSeparator" w:id="0">
    <w:p w:rsidR="00355EF9" w:rsidRDefault="00355EF9" w:rsidP="003B41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416B" w:rsidRDefault="003B416B">
    <w:pPr>
      <w:pStyle w:val="Header"/>
      <w:rPr>
        <w:sz w:val="28"/>
        <w:szCs w:val="28"/>
      </w:rPr>
    </w:pPr>
  </w:p>
  <w:p w:rsidR="003B416B" w:rsidRPr="003B416B" w:rsidRDefault="003B416B">
    <w:pPr>
      <w:pStyle w:val="Header"/>
      <w:rPr>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416B"/>
    <w:rsid w:val="00166C81"/>
    <w:rsid w:val="00260EA1"/>
    <w:rsid w:val="00355EF9"/>
    <w:rsid w:val="003B416B"/>
    <w:rsid w:val="007A238D"/>
    <w:rsid w:val="007B4BF4"/>
    <w:rsid w:val="00930A3B"/>
    <w:rsid w:val="00BD7839"/>
    <w:rsid w:val="00C576A8"/>
    <w:rsid w:val="00D3324E"/>
    <w:rsid w:val="00DF3540"/>
    <w:rsid w:val="00FC272B"/>
    <w:rsid w:val="00FD05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12D8AD"/>
  <w15:chartTrackingRefBased/>
  <w15:docId w15:val="{A8859E1E-6EAD-45EF-95AB-2E637C4BF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1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16B"/>
  </w:style>
  <w:style w:type="paragraph" w:styleId="Footer">
    <w:name w:val="footer"/>
    <w:basedOn w:val="Normal"/>
    <w:link w:val="FooterChar"/>
    <w:uiPriority w:val="99"/>
    <w:unhideWhenUsed/>
    <w:rsid w:val="003B41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16B"/>
  </w:style>
  <w:style w:type="character" w:styleId="Hyperlink">
    <w:name w:val="Hyperlink"/>
    <w:basedOn w:val="DefaultParagraphFont"/>
    <w:uiPriority w:val="99"/>
    <w:semiHidden/>
    <w:unhideWhenUsed/>
    <w:rsid w:val="003B416B"/>
    <w:rPr>
      <w:color w:val="0563C1"/>
      <w:u w:val="single"/>
    </w:rPr>
  </w:style>
  <w:style w:type="character" w:styleId="FollowedHyperlink">
    <w:name w:val="FollowedHyperlink"/>
    <w:basedOn w:val="DefaultParagraphFont"/>
    <w:uiPriority w:val="99"/>
    <w:semiHidden/>
    <w:unhideWhenUsed/>
    <w:rsid w:val="003B416B"/>
    <w:rPr>
      <w:color w:val="954F72"/>
      <w:u w:val="single"/>
    </w:rPr>
  </w:style>
  <w:style w:type="paragraph" w:customStyle="1" w:styleId="msonormal0">
    <w:name w:val="msonormal"/>
    <w:basedOn w:val="Normal"/>
    <w:rsid w:val="003B41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3B416B"/>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font6">
    <w:name w:val="font6"/>
    <w:basedOn w:val="Normal"/>
    <w:rsid w:val="003B416B"/>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font7">
    <w:name w:val="font7"/>
    <w:basedOn w:val="Normal"/>
    <w:rsid w:val="003B416B"/>
    <w:pPr>
      <w:spacing w:before="100" w:beforeAutospacing="1" w:after="100" w:afterAutospacing="1" w:line="240" w:lineRule="auto"/>
    </w:pPr>
    <w:rPr>
      <w:rFonts w:ascii="Tahoma" w:eastAsia="Times New Roman" w:hAnsi="Tahoma" w:cs="Tahoma"/>
      <w:color w:val="000000"/>
      <w:sz w:val="18"/>
      <w:szCs w:val="18"/>
    </w:rPr>
  </w:style>
  <w:style w:type="paragraph" w:customStyle="1" w:styleId="xl158">
    <w:name w:val="xl158"/>
    <w:basedOn w:val="Normal"/>
    <w:rsid w:val="003B416B"/>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9">
    <w:name w:val="xl159"/>
    <w:basedOn w:val="Normal"/>
    <w:rsid w:val="003B416B"/>
    <w:pPr>
      <w:shd w:val="clear" w:color="000000" w:fill="FF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60">
    <w:name w:val="xl160"/>
    <w:basedOn w:val="Normal"/>
    <w:rsid w:val="003B416B"/>
    <w:pP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61">
    <w:name w:val="xl161"/>
    <w:basedOn w:val="Normal"/>
    <w:rsid w:val="003B416B"/>
    <w:pP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62">
    <w:name w:val="xl162"/>
    <w:basedOn w:val="Normal"/>
    <w:rsid w:val="003B416B"/>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3">
    <w:name w:val="xl163"/>
    <w:basedOn w:val="Normal"/>
    <w:rsid w:val="003B416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64">
    <w:name w:val="xl164"/>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65">
    <w:name w:val="xl165"/>
    <w:basedOn w:val="Normal"/>
    <w:rsid w:val="003B416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66">
    <w:name w:val="xl166"/>
    <w:basedOn w:val="Normal"/>
    <w:rsid w:val="003B416B"/>
    <w:pPr>
      <w:shd w:val="clear" w:color="000000" w:fill="FFFF00"/>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67">
    <w:name w:val="xl167"/>
    <w:basedOn w:val="Normal"/>
    <w:rsid w:val="003B416B"/>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68">
    <w:name w:val="xl168"/>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9">
    <w:name w:val="xl169"/>
    <w:basedOn w:val="Normal"/>
    <w:rsid w:val="003B416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0">
    <w:name w:val="xl170"/>
    <w:basedOn w:val="Normal"/>
    <w:rsid w:val="003B416B"/>
    <w:pPr>
      <w:shd w:val="clear" w:color="000000" w:fill="FF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71">
    <w:name w:val="xl171"/>
    <w:basedOn w:val="Normal"/>
    <w:rsid w:val="003B416B"/>
    <w:pPr>
      <w:shd w:val="clear" w:color="000000" w:fill="FFFFFF"/>
      <w:spacing w:before="100" w:beforeAutospacing="1" w:after="100" w:afterAutospacing="1" w:line="240" w:lineRule="auto"/>
    </w:pPr>
    <w:rPr>
      <w:rFonts w:ascii="Times New Roman" w:eastAsia="Times New Roman" w:hAnsi="Times New Roman" w:cs="Times New Roman"/>
      <w:b/>
      <w:bCs/>
      <w:color w:val="FF0000"/>
      <w:sz w:val="24"/>
      <w:szCs w:val="24"/>
    </w:rPr>
  </w:style>
  <w:style w:type="paragraph" w:customStyle="1" w:styleId="xl172">
    <w:name w:val="xl172"/>
    <w:basedOn w:val="Normal"/>
    <w:rsid w:val="003B416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73">
    <w:name w:val="xl173"/>
    <w:basedOn w:val="Normal"/>
    <w:rsid w:val="003B416B"/>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74">
    <w:name w:val="xl174"/>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75">
    <w:name w:val="xl175"/>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76">
    <w:name w:val="xl176"/>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77">
    <w:name w:val="xl177"/>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78">
    <w:name w:val="xl178"/>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9">
    <w:name w:val="xl179"/>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80">
    <w:name w:val="xl180"/>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81">
    <w:name w:val="xl181"/>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82">
    <w:name w:val="xl182"/>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3">
    <w:name w:val="xl183"/>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84">
    <w:name w:val="xl184"/>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85">
    <w:name w:val="xl185"/>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6">
    <w:name w:val="xl186"/>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87">
    <w:name w:val="xl187"/>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88">
    <w:name w:val="xl188"/>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89">
    <w:name w:val="xl189"/>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90">
    <w:name w:val="xl190"/>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1">
    <w:name w:val="xl191"/>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2">
    <w:name w:val="xl192"/>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93">
    <w:name w:val="xl193"/>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94">
    <w:name w:val="xl194"/>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5">
    <w:name w:val="xl195"/>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96">
    <w:name w:val="xl196"/>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7">
    <w:name w:val="xl197"/>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8">
    <w:name w:val="xl198"/>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99">
    <w:name w:val="xl199"/>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200">
    <w:name w:val="xl200"/>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01">
    <w:name w:val="xl201"/>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02">
    <w:name w:val="xl202"/>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03">
    <w:name w:val="xl203"/>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04">
    <w:name w:val="xl204"/>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05">
    <w:name w:val="xl205"/>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206">
    <w:name w:val="xl206"/>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7">
    <w:name w:val="xl207"/>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08">
    <w:name w:val="xl208"/>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209">
    <w:name w:val="xl209"/>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10">
    <w:name w:val="xl210"/>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11">
    <w:name w:val="xl211"/>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12">
    <w:name w:val="xl212"/>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13">
    <w:name w:val="xl213"/>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14">
    <w:name w:val="xl214"/>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15">
    <w:name w:val="xl215"/>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16">
    <w:name w:val="xl216"/>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17">
    <w:name w:val="xl217"/>
    <w:basedOn w:val="Normal"/>
    <w:rsid w:val="003B416B"/>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18">
    <w:name w:val="xl218"/>
    <w:basedOn w:val="Normal"/>
    <w:rsid w:val="003B416B"/>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19">
    <w:name w:val="xl219"/>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220">
    <w:name w:val="xl220"/>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21">
    <w:name w:val="xl221"/>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22">
    <w:name w:val="xl222"/>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223">
    <w:name w:val="xl223"/>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24">
    <w:name w:val="xl224"/>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25">
    <w:name w:val="xl225"/>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6">
    <w:name w:val="xl226"/>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27">
    <w:name w:val="xl227"/>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28">
    <w:name w:val="xl228"/>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229">
    <w:name w:val="xl229"/>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230">
    <w:name w:val="xl230"/>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31">
    <w:name w:val="xl231"/>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232">
    <w:name w:val="xl232"/>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33">
    <w:name w:val="xl233"/>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34">
    <w:name w:val="xl234"/>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35">
    <w:name w:val="xl235"/>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236">
    <w:name w:val="xl236"/>
    <w:basedOn w:val="Normal"/>
    <w:rsid w:val="003B416B"/>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7">
    <w:name w:val="xl237"/>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38">
    <w:name w:val="xl238"/>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39">
    <w:name w:val="xl239"/>
    <w:basedOn w:val="Normal"/>
    <w:rsid w:val="003B416B"/>
    <w:pPr>
      <w:shd w:val="clear" w:color="000000" w:fill="FFFFFF"/>
      <w:spacing w:before="100" w:beforeAutospacing="1" w:after="100" w:afterAutospacing="1" w:line="240" w:lineRule="auto"/>
      <w:jc w:val="right"/>
    </w:pPr>
    <w:rPr>
      <w:rFonts w:ascii="Times New Roman" w:eastAsia="Times New Roman" w:hAnsi="Times New Roman" w:cs="Times New Roman"/>
      <w:i/>
      <w:iCs/>
      <w:sz w:val="24"/>
      <w:szCs w:val="24"/>
    </w:rPr>
  </w:style>
  <w:style w:type="paragraph" w:customStyle="1" w:styleId="xl240">
    <w:name w:val="xl240"/>
    <w:basedOn w:val="Normal"/>
    <w:rsid w:val="003B416B"/>
    <w:pPr>
      <w:shd w:val="clear" w:color="000000" w:fill="FFFFFF"/>
      <w:spacing w:before="100" w:beforeAutospacing="1" w:after="100" w:afterAutospacing="1" w:line="240" w:lineRule="auto"/>
      <w:jc w:val="right"/>
    </w:pPr>
    <w:rPr>
      <w:rFonts w:ascii="Times New Roman" w:eastAsia="Times New Roman" w:hAnsi="Times New Roman" w:cs="Times New Roman"/>
      <w:i/>
      <w:iCs/>
      <w:sz w:val="24"/>
      <w:szCs w:val="24"/>
    </w:rPr>
  </w:style>
  <w:style w:type="paragraph" w:customStyle="1" w:styleId="xl241">
    <w:name w:val="xl241"/>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42">
    <w:name w:val="xl242"/>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243">
    <w:name w:val="xl243"/>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44">
    <w:name w:val="xl244"/>
    <w:basedOn w:val="Normal"/>
    <w:rsid w:val="003B416B"/>
    <w:pP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45">
    <w:name w:val="xl245"/>
    <w:basedOn w:val="Normal"/>
    <w:rsid w:val="003B416B"/>
    <w:pPr>
      <w:shd w:val="clear" w:color="000000" w:fill="FFFF00"/>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46">
    <w:name w:val="xl246"/>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7">
    <w:name w:val="xl247"/>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248">
    <w:name w:val="xl248"/>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249">
    <w:name w:val="xl249"/>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0">
    <w:name w:val="xl250"/>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51">
    <w:name w:val="xl251"/>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52">
    <w:name w:val="xl252"/>
    <w:basedOn w:val="Normal"/>
    <w:rsid w:val="003B416B"/>
    <w:pP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53">
    <w:name w:val="xl253"/>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54">
    <w:name w:val="xl254"/>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55">
    <w:name w:val="xl255"/>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56">
    <w:name w:val="xl256"/>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57">
    <w:name w:val="xl257"/>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258">
    <w:name w:val="xl258"/>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59">
    <w:name w:val="xl259"/>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60">
    <w:name w:val="xl260"/>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61">
    <w:name w:val="xl261"/>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62">
    <w:name w:val="xl262"/>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63">
    <w:name w:val="xl263"/>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64">
    <w:name w:val="xl264"/>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65">
    <w:name w:val="xl265"/>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266">
    <w:name w:val="xl266"/>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67">
    <w:name w:val="xl267"/>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68">
    <w:name w:val="xl268"/>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69">
    <w:name w:val="xl269"/>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70">
    <w:name w:val="xl270"/>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71">
    <w:name w:val="xl271"/>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72">
    <w:name w:val="xl272"/>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73">
    <w:name w:val="xl273"/>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74">
    <w:name w:val="xl274"/>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75">
    <w:name w:val="xl275"/>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76">
    <w:name w:val="xl276"/>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77">
    <w:name w:val="xl277"/>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78">
    <w:name w:val="xl278"/>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79">
    <w:name w:val="xl279"/>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80">
    <w:name w:val="xl280"/>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81">
    <w:name w:val="xl281"/>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82">
    <w:name w:val="xl282"/>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83">
    <w:name w:val="xl283"/>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84">
    <w:name w:val="xl284"/>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85">
    <w:name w:val="xl285"/>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86">
    <w:name w:val="xl286"/>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87">
    <w:name w:val="xl287"/>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88">
    <w:name w:val="xl288"/>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89">
    <w:name w:val="xl289"/>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290">
    <w:name w:val="xl290"/>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91">
    <w:name w:val="xl291"/>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92">
    <w:name w:val="xl292"/>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93">
    <w:name w:val="xl293"/>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94">
    <w:name w:val="xl294"/>
    <w:basedOn w:val="Normal"/>
    <w:rsid w:val="003B41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95">
    <w:name w:val="xl295"/>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96">
    <w:name w:val="xl296"/>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97">
    <w:name w:val="xl297"/>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98">
    <w:name w:val="xl298"/>
    <w:basedOn w:val="Normal"/>
    <w:rsid w:val="003B416B"/>
    <w:pP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99">
    <w:name w:val="xl299"/>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00">
    <w:name w:val="xl300"/>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01">
    <w:name w:val="xl301"/>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02">
    <w:name w:val="xl302"/>
    <w:basedOn w:val="Normal"/>
    <w:rsid w:val="003B416B"/>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03">
    <w:name w:val="xl303"/>
    <w:basedOn w:val="Normal"/>
    <w:rsid w:val="003B416B"/>
    <w:pPr>
      <w:pBdr>
        <w:left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304">
    <w:name w:val="xl304"/>
    <w:basedOn w:val="Normal"/>
    <w:rsid w:val="003B416B"/>
    <w:pPr>
      <w:pBdr>
        <w:left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305">
    <w:name w:val="xl305"/>
    <w:basedOn w:val="Normal"/>
    <w:rsid w:val="003B416B"/>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06">
    <w:name w:val="xl306"/>
    <w:basedOn w:val="Normal"/>
    <w:rsid w:val="003B416B"/>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07">
    <w:name w:val="xl307"/>
    <w:basedOn w:val="Normal"/>
    <w:rsid w:val="003B416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08">
    <w:name w:val="xl308"/>
    <w:basedOn w:val="Normal"/>
    <w:rsid w:val="003B416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09">
    <w:name w:val="xl309"/>
    <w:basedOn w:val="Normal"/>
    <w:rsid w:val="003B416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10">
    <w:name w:val="xl310"/>
    <w:basedOn w:val="Normal"/>
    <w:rsid w:val="003B416B"/>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11">
    <w:name w:val="xl311"/>
    <w:basedOn w:val="Normal"/>
    <w:rsid w:val="003B416B"/>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12">
    <w:name w:val="xl312"/>
    <w:basedOn w:val="Normal"/>
    <w:rsid w:val="003B416B"/>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13">
    <w:name w:val="xl313"/>
    <w:basedOn w:val="Normal"/>
    <w:rsid w:val="003B416B"/>
    <w:pPr>
      <w:pBdr>
        <w:top w:val="single" w:sz="4" w:space="0" w:color="000000"/>
        <w:left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14">
    <w:name w:val="xl314"/>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15">
    <w:name w:val="xl315"/>
    <w:basedOn w:val="Normal"/>
    <w:rsid w:val="003B416B"/>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316">
    <w:name w:val="xl316"/>
    <w:basedOn w:val="Normal"/>
    <w:rsid w:val="003B416B"/>
    <w:pPr>
      <w:pBdr>
        <w:left w:val="single" w:sz="4" w:space="0" w:color="000000"/>
        <w:right w:val="single" w:sz="4" w:space="0" w:color="000000"/>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17">
    <w:name w:val="xl317"/>
    <w:basedOn w:val="Normal"/>
    <w:rsid w:val="003B416B"/>
    <w:pPr>
      <w:pBdr>
        <w:left w:val="single" w:sz="4" w:space="0" w:color="000000"/>
        <w:right w:val="single" w:sz="4" w:space="0" w:color="000000"/>
      </w:pBd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318">
    <w:name w:val="xl318"/>
    <w:basedOn w:val="Normal"/>
    <w:rsid w:val="003B416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19">
    <w:name w:val="xl319"/>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20">
    <w:name w:val="xl320"/>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21">
    <w:name w:val="xl321"/>
    <w:basedOn w:val="Normal"/>
    <w:rsid w:val="003B416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22">
    <w:name w:val="xl322"/>
    <w:basedOn w:val="Normal"/>
    <w:rsid w:val="003B416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23">
    <w:name w:val="xl323"/>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24">
    <w:name w:val="xl324"/>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325">
    <w:name w:val="xl325"/>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326">
    <w:name w:val="xl326"/>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27">
    <w:name w:val="xl327"/>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328">
    <w:name w:val="xl328"/>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329">
    <w:name w:val="xl329"/>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30">
    <w:name w:val="xl330"/>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31">
    <w:name w:val="xl331"/>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32">
    <w:name w:val="xl332"/>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33">
    <w:name w:val="xl333"/>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334">
    <w:name w:val="xl334"/>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35">
    <w:name w:val="xl335"/>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336">
    <w:name w:val="xl336"/>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37">
    <w:name w:val="xl337"/>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38">
    <w:name w:val="xl338"/>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39">
    <w:name w:val="xl339"/>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40">
    <w:name w:val="xl340"/>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41">
    <w:name w:val="xl341"/>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42">
    <w:name w:val="xl342"/>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Courier New" w:eastAsia="Times New Roman" w:hAnsi="Courier New" w:cs="Courier New"/>
      <w:sz w:val="24"/>
      <w:szCs w:val="24"/>
    </w:rPr>
  </w:style>
  <w:style w:type="paragraph" w:customStyle="1" w:styleId="xl343">
    <w:name w:val="xl343"/>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44">
    <w:name w:val="xl344"/>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45">
    <w:name w:val="xl345"/>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46">
    <w:name w:val="xl346"/>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47">
    <w:name w:val="xl347"/>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48">
    <w:name w:val="xl348"/>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49">
    <w:name w:val="xl349"/>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50">
    <w:name w:val="xl350"/>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51">
    <w:name w:val="xl351"/>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52">
    <w:name w:val="xl352"/>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53">
    <w:name w:val="xl353"/>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54">
    <w:name w:val="xl354"/>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55">
    <w:name w:val="xl355"/>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356">
    <w:name w:val="xl356"/>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57">
    <w:name w:val="xl357"/>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58">
    <w:name w:val="xl358"/>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59">
    <w:name w:val="xl359"/>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360">
    <w:name w:val="xl360"/>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61">
    <w:name w:val="xl361"/>
    <w:basedOn w:val="Normal"/>
    <w:rsid w:val="003B416B"/>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62">
    <w:name w:val="xl362"/>
    <w:basedOn w:val="Normal"/>
    <w:rsid w:val="003B416B"/>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63">
    <w:name w:val="xl363"/>
    <w:basedOn w:val="Normal"/>
    <w:rsid w:val="003B416B"/>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364">
    <w:name w:val="xl364"/>
    <w:basedOn w:val="Normal"/>
    <w:rsid w:val="003B416B"/>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65">
    <w:name w:val="xl365"/>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66">
    <w:name w:val="xl366"/>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67">
    <w:name w:val="xl367"/>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368">
    <w:name w:val="xl368"/>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69">
    <w:name w:val="xl369"/>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370">
    <w:name w:val="xl370"/>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71">
    <w:name w:val="xl371"/>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372">
    <w:name w:val="xl372"/>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73">
    <w:name w:val="xl373"/>
    <w:basedOn w:val="Normal"/>
    <w:rsid w:val="003B416B"/>
    <w:pPr>
      <w:pBdr>
        <w:top w:val="single" w:sz="4" w:space="0" w:color="000000"/>
        <w:left w:val="single" w:sz="4" w:space="0" w:color="000000"/>
        <w:bottom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74">
    <w:name w:val="xl374"/>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75">
    <w:name w:val="xl375"/>
    <w:basedOn w:val="Normal"/>
    <w:rsid w:val="003B416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76">
    <w:name w:val="xl376"/>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77">
    <w:name w:val="xl377"/>
    <w:basedOn w:val="Normal"/>
    <w:rsid w:val="003B416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78">
    <w:name w:val="xl378"/>
    <w:basedOn w:val="Normal"/>
    <w:rsid w:val="003B416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79">
    <w:name w:val="xl379"/>
    <w:basedOn w:val="Normal"/>
    <w:rsid w:val="003B416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80">
    <w:name w:val="xl380"/>
    <w:basedOn w:val="Normal"/>
    <w:rsid w:val="003B416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81">
    <w:name w:val="xl381"/>
    <w:basedOn w:val="Normal"/>
    <w:rsid w:val="003B416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82">
    <w:name w:val="xl382"/>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83">
    <w:name w:val="xl383"/>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84">
    <w:name w:val="xl384"/>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85">
    <w:name w:val="xl385"/>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86">
    <w:name w:val="xl386"/>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87">
    <w:name w:val="xl387"/>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88">
    <w:name w:val="xl388"/>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89">
    <w:name w:val="xl389"/>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90">
    <w:name w:val="xl390"/>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91">
    <w:name w:val="xl391"/>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92">
    <w:name w:val="xl392"/>
    <w:basedOn w:val="Normal"/>
    <w:rsid w:val="003B416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93">
    <w:name w:val="xl393"/>
    <w:basedOn w:val="Normal"/>
    <w:rsid w:val="003B416B"/>
    <w:pPr>
      <w:pBdr>
        <w:top w:val="single" w:sz="4" w:space="0" w:color="000000"/>
        <w:left w:val="single" w:sz="4" w:space="0" w:color="000000"/>
        <w:bottom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94">
    <w:name w:val="xl394"/>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95">
    <w:name w:val="xl395"/>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96">
    <w:name w:val="xl396"/>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97">
    <w:name w:val="xl397"/>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398">
    <w:name w:val="xl398"/>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399">
    <w:name w:val="xl399"/>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00">
    <w:name w:val="xl400"/>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01">
    <w:name w:val="xl401"/>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02">
    <w:name w:val="xl402"/>
    <w:basedOn w:val="Normal"/>
    <w:rsid w:val="003B416B"/>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03">
    <w:name w:val="xl403"/>
    <w:basedOn w:val="Normal"/>
    <w:rsid w:val="003B416B"/>
    <w:pPr>
      <w:pBdr>
        <w:top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04">
    <w:name w:val="xl404"/>
    <w:basedOn w:val="Normal"/>
    <w:rsid w:val="003B416B"/>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05">
    <w:name w:val="xl405"/>
    <w:basedOn w:val="Normal"/>
    <w:rsid w:val="003B416B"/>
    <w:pPr>
      <w:pBdr>
        <w:top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06">
    <w:name w:val="xl406"/>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07">
    <w:name w:val="xl407"/>
    <w:basedOn w:val="Normal"/>
    <w:rsid w:val="003B416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08">
    <w:name w:val="xl408"/>
    <w:basedOn w:val="Normal"/>
    <w:rsid w:val="003B416B"/>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09">
    <w:name w:val="xl409"/>
    <w:basedOn w:val="Normal"/>
    <w:rsid w:val="003B416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10">
    <w:name w:val="xl410"/>
    <w:basedOn w:val="Normal"/>
    <w:rsid w:val="003B416B"/>
    <w:pPr>
      <w:pBdr>
        <w:top w:val="single" w:sz="4" w:space="0" w:color="auto"/>
        <w:left w:val="single" w:sz="4" w:space="0" w:color="auto"/>
        <w:bottom w:val="single" w:sz="4" w:space="0" w:color="000000"/>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11">
    <w:name w:val="xl411"/>
    <w:basedOn w:val="Normal"/>
    <w:rsid w:val="003B416B"/>
    <w:pPr>
      <w:pBdr>
        <w:top w:val="single" w:sz="4" w:space="0" w:color="auto"/>
        <w:bottom w:val="single" w:sz="4" w:space="0" w:color="000000"/>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12">
    <w:name w:val="xl412"/>
    <w:basedOn w:val="Normal"/>
    <w:rsid w:val="003B416B"/>
    <w:pPr>
      <w:pBdr>
        <w:top w:val="single" w:sz="4" w:space="0" w:color="auto"/>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13">
    <w:name w:val="xl413"/>
    <w:basedOn w:val="Normal"/>
    <w:rsid w:val="003B416B"/>
    <w:pPr>
      <w:shd w:val="clear" w:color="000000" w:fill="FFFFFF"/>
      <w:spacing w:before="100" w:beforeAutospacing="1" w:after="100" w:afterAutospacing="1" w:line="240" w:lineRule="auto"/>
      <w:jc w:val="center"/>
    </w:pPr>
    <w:rPr>
      <w:rFonts w:ascii="Times New Roman" w:eastAsia="Times New Roman" w:hAnsi="Times New Roman" w:cs="Times New Roman"/>
      <w:b/>
      <w:bCs/>
      <w:sz w:val="36"/>
      <w:szCs w:val="36"/>
    </w:rPr>
  </w:style>
  <w:style w:type="paragraph" w:customStyle="1" w:styleId="xl414">
    <w:name w:val="xl414"/>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415">
    <w:name w:val="xl415"/>
    <w:basedOn w:val="Normal"/>
    <w:rsid w:val="003B416B"/>
    <w:pPr>
      <w:pBdr>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i/>
      <w:iCs/>
      <w:sz w:val="24"/>
      <w:szCs w:val="24"/>
    </w:rPr>
  </w:style>
  <w:style w:type="paragraph" w:customStyle="1" w:styleId="xl416">
    <w:name w:val="xl416"/>
    <w:basedOn w:val="Normal"/>
    <w:rsid w:val="003B416B"/>
    <w:pPr>
      <w:pBdr>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17">
    <w:name w:val="xl417"/>
    <w:basedOn w:val="Normal"/>
    <w:rsid w:val="003B416B"/>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1655832">
      <w:bodyDiv w:val="1"/>
      <w:marLeft w:val="0"/>
      <w:marRight w:val="0"/>
      <w:marTop w:val="0"/>
      <w:marBottom w:val="0"/>
      <w:divBdr>
        <w:top w:val="none" w:sz="0" w:space="0" w:color="auto"/>
        <w:left w:val="none" w:sz="0" w:space="0" w:color="auto"/>
        <w:bottom w:val="none" w:sz="0" w:space="0" w:color="auto"/>
        <w:right w:val="none" w:sz="0" w:space="0" w:color="auto"/>
      </w:divBdr>
    </w:div>
    <w:div w:id="1273173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13</Pages>
  <Words>3696</Words>
  <Characters>14784</Characters>
  <Application>Microsoft Office Word</Application>
  <DocSecurity>0</DocSecurity>
  <Lines>4928</Lines>
  <Paragraphs>1847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 Dinh</dc:creator>
  <cp:keywords/>
  <dc:description/>
  <cp:lastModifiedBy>Tan Dinh</cp:lastModifiedBy>
  <cp:revision>4</cp:revision>
  <cp:lastPrinted>2026-07-22T07:12:00Z</cp:lastPrinted>
  <dcterms:created xsi:type="dcterms:W3CDTF">2026-07-22T07:37:00Z</dcterms:created>
  <dcterms:modified xsi:type="dcterms:W3CDTF">2026-07-22T08:23:00Z</dcterms:modified>
</cp:coreProperties>
</file>