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01D" w:rsidRPr="00CE701D" w:rsidRDefault="00CE701D" w:rsidP="00CE701D">
      <w:pPr>
        <w:spacing w:after="0" w:line="278" w:lineRule="auto"/>
        <w:jc w:val="center"/>
        <w:rPr>
          <w:rFonts w:ascii="Times New Roman" w:eastAsia="Aptos" w:hAnsi="Times New Roman" w:cs="Times New Roman"/>
          <w:b/>
          <w:bCs/>
          <w:kern w:val="2"/>
          <w:sz w:val="28"/>
          <w:szCs w:val="24"/>
          <w14:ligatures w14:val="standardContextual"/>
        </w:rPr>
      </w:pPr>
      <w:r w:rsidRPr="00CE701D">
        <w:rPr>
          <w:rFonts w:ascii="Times New Roman" w:eastAsia="Aptos" w:hAnsi="Times New Roman" w:cs="Times New Roman"/>
          <w:b/>
          <w:bCs/>
          <w:kern w:val="2"/>
          <w:sz w:val="28"/>
          <w:szCs w:val="24"/>
          <w14:ligatures w14:val="standardContextual"/>
        </w:rPr>
        <w:t>Phụ lục II</w:t>
      </w:r>
    </w:p>
    <w:p w:rsidR="00CE701D" w:rsidRPr="00CE701D" w:rsidRDefault="00CE701D" w:rsidP="00CE701D">
      <w:pPr>
        <w:spacing w:after="0" w:line="278" w:lineRule="auto"/>
        <w:jc w:val="center"/>
        <w:rPr>
          <w:rFonts w:ascii="Times New Roman" w:eastAsia="Aptos" w:hAnsi="Times New Roman" w:cs="Times New Roman"/>
          <w:b/>
          <w:bCs/>
          <w:kern w:val="2"/>
          <w:sz w:val="28"/>
          <w:szCs w:val="24"/>
          <w:lang w:val="en-US"/>
          <w14:ligatures w14:val="standardContextual"/>
        </w:rPr>
      </w:pPr>
      <w:r w:rsidRPr="00CE701D">
        <w:rPr>
          <w:rFonts w:ascii="Times New Roman" w:eastAsia="Aptos" w:hAnsi="Times New Roman" w:cs="Times New Roman"/>
          <w:b/>
          <w:bCs/>
          <w:kern w:val="2"/>
          <w:sz w:val="28"/>
          <w:szCs w:val="24"/>
          <w14:ligatures w14:val="standardContextual"/>
        </w:rPr>
        <w:t>PHÂN CÔNG ĐÁNH GIÁ CÁC CHỈ TIÊU</w:t>
      </w:r>
      <w:r w:rsidRPr="00CE701D">
        <w:rPr>
          <w:rFonts w:ascii="Times New Roman" w:eastAsia="Aptos" w:hAnsi="Times New Roman" w:cs="Times New Roman"/>
          <w:b/>
          <w:bCs/>
          <w:kern w:val="2"/>
          <w:sz w:val="28"/>
          <w:szCs w:val="24"/>
          <w:lang w:val="en-US"/>
          <w14:ligatures w14:val="standardContextual"/>
        </w:rPr>
        <w:t xml:space="preserve"> PHÁT TRIỂN THƯƠNG MẠI ĐIỆN TỬ</w:t>
      </w:r>
      <w:r w:rsidRPr="00CE701D">
        <w:rPr>
          <w:rFonts w:ascii="Times New Roman" w:eastAsia="Aptos" w:hAnsi="Times New Roman" w:cs="Times New Roman"/>
          <w:b/>
          <w:bCs/>
          <w:kern w:val="2"/>
          <w:sz w:val="28"/>
          <w:szCs w:val="24"/>
          <w14:ligatures w14:val="standardContextual"/>
        </w:rPr>
        <w:t xml:space="preserve"> </w:t>
      </w:r>
      <w:r w:rsidR="004B1691">
        <w:rPr>
          <w:rFonts w:ascii="Times New Roman" w:eastAsia="Aptos" w:hAnsi="Times New Roman" w:cs="Times New Roman"/>
          <w:b/>
          <w:bCs/>
          <w:kern w:val="2"/>
          <w:sz w:val="28"/>
          <w:szCs w:val="24"/>
          <w:lang w:val="en-US"/>
          <w14:ligatures w14:val="standardContextual"/>
        </w:rPr>
        <w:t>THÀNH PHỐ</w:t>
      </w:r>
      <w:r w:rsidRPr="00CE701D">
        <w:rPr>
          <w:rFonts w:ascii="Times New Roman" w:eastAsia="Aptos" w:hAnsi="Times New Roman" w:cs="Times New Roman"/>
          <w:b/>
          <w:bCs/>
          <w:kern w:val="2"/>
          <w:sz w:val="28"/>
          <w:szCs w:val="24"/>
          <w:lang w:val="en-US"/>
          <w14:ligatures w14:val="standardContextual"/>
        </w:rPr>
        <w:t xml:space="preserve"> ĐỒNG NAI GIAI ĐOẠN 2026-2030</w:t>
      </w:r>
    </w:p>
    <w:p w:rsidR="00CE701D" w:rsidRPr="00CE701D" w:rsidRDefault="00CE701D" w:rsidP="00CE701D">
      <w:pPr>
        <w:spacing w:after="0" w:line="278" w:lineRule="auto"/>
        <w:jc w:val="center"/>
        <w:rPr>
          <w:rFonts w:ascii="Times New Roman" w:eastAsia="Aptos" w:hAnsi="Times New Roman" w:cs="Times New Roman"/>
          <w:i/>
          <w:iCs/>
          <w:kern w:val="2"/>
          <w:sz w:val="28"/>
          <w:szCs w:val="24"/>
          <w:lang w:val="en-US"/>
          <w14:ligatures w14:val="standardContextual"/>
        </w:rPr>
      </w:pPr>
      <w:r w:rsidRPr="00CE701D">
        <w:rPr>
          <w:rFonts w:ascii="Times New Roman" w:eastAsia="Aptos" w:hAnsi="Times New Roman" w:cs="Times New Roman"/>
          <w:i/>
          <w:iCs/>
          <w:kern w:val="2"/>
          <w:sz w:val="28"/>
          <w:szCs w:val="24"/>
          <w:lang w:val="en-US"/>
          <w14:ligatures w14:val="standardContextual"/>
        </w:rPr>
        <w:t>(kèm theo Quyết định số</w:t>
      </w:r>
      <w:r w:rsidR="00E80470">
        <w:rPr>
          <w:rFonts w:ascii="Times New Roman" w:eastAsia="Aptos" w:hAnsi="Times New Roman" w:cs="Times New Roman"/>
          <w:i/>
          <w:iCs/>
          <w:kern w:val="2"/>
          <w:sz w:val="28"/>
          <w:szCs w:val="24"/>
          <w:lang w:val="en-US"/>
          <w14:ligatures w14:val="standardContextual"/>
        </w:rPr>
        <w:t xml:space="preserve"> 72/QĐ-UBND ngày 11</w:t>
      </w:r>
      <w:bookmarkStart w:id="0" w:name="_GoBack"/>
      <w:bookmarkEnd w:id="0"/>
      <w:r w:rsidRPr="00CE701D">
        <w:rPr>
          <w:rFonts w:ascii="Times New Roman" w:eastAsia="Aptos" w:hAnsi="Times New Roman" w:cs="Times New Roman"/>
          <w:i/>
          <w:iCs/>
          <w:kern w:val="2"/>
          <w:sz w:val="28"/>
          <w:szCs w:val="24"/>
          <w:lang w:val="en-US"/>
          <w14:ligatures w14:val="standardContextual"/>
        </w:rPr>
        <w:t xml:space="preserve"> tháng 5 năm 2026 </w:t>
      </w:r>
    </w:p>
    <w:p w:rsidR="00CE701D" w:rsidRPr="00CE701D" w:rsidRDefault="00CE701D" w:rsidP="00CE701D">
      <w:pPr>
        <w:spacing w:after="0" w:line="278" w:lineRule="auto"/>
        <w:jc w:val="center"/>
        <w:rPr>
          <w:rFonts w:ascii="Times New Roman" w:eastAsia="Aptos" w:hAnsi="Times New Roman" w:cs="Times New Roman"/>
          <w:i/>
          <w:iCs/>
          <w:kern w:val="2"/>
          <w:sz w:val="28"/>
          <w:szCs w:val="24"/>
          <w:lang w:val="en-US"/>
          <w14:ligatures w14:val="standardContextual"/>
        </w:rPr>
      </w:pPr>
      <w:r w:rsidRPr="00CE701D">
        <w:rPr>
          <w:rFonts w:ascii="Times New Roman" w:eastAsia="Aptos" w:hAnsi="Times New Roman" w:cs="Times New Roman"/>
          <w:i/>
          <w:iCs/>
          <w:kern w:val="2"/>
          <w:sz w:val="28"/>
          <w:szCs w:val="24"/>
          <w:lang w:val="en-US"/>
          <w14:ligatures w14:val="standardContextual"/>
        </w:rPr>
        <w:t>của Chủ tịch Ủy ban nhân dân thành phố Đồng Nai)</w:t>
      </w:r>
    </w:p>
    <w:p w:rsidR="00CE701D" w:rsidRPr="00CE701D" w:rsidRDefault="00CE701D" w:rsidP="00CE701D">
      <w:pPr>
        <w:spacing w:after="0" w:line="278" w:lineRule="auto"/>
        <w:jc w:val="center"/>
        <w:rPr>
          <w:rFonts w:ascii="Times New Roman" w:eastAsia="Aptos" w:hAnsi="Times New Roman" w:cs="Times New Roman"/>
          <w:i/>
          <w:iCs/>
          <w:kern w:val="2"/>
          <w:sz w:val="28"/>
          <w:szCs w:val="24"/>
          <w:u w:val="single"/>
          <w:lang w:val="en-US"/>
          <w14:ligatures w14:val="standardContextual"/>
        </w:rPr>
      </w:pPr>
    </w:p>
    <w:tbl>
      <w:tblPr>
        <w:tblStyle w:val="TableGrid"/>
        <w:tblW w:w="0" w:type="auto"/>
        <w:tblInd w:w="108" w:type="dxa"/>
        <w:tblLook w:val="04A0" w:firstRow="1" w:lastRow="0" w:firstColumn="1" w:lastColumn="0" w:noHBand="0" w:noVBand="1"/>
      </w:tblPr>
      <w:tblGrid>
        <w:gridCol w:w="709"/>
        <w:gridCol w:w="3260"/>
        <w:gridCol w:w="2127"/>
        <w:gridCol w:w="1984"/>
        <w:gridCol w:w="736"/>
        <w:gridCol w:w="850"/>
      </w:tblGrid>
      <w:tr w:rsidR="00CE701D" w:rsidRPr="00CE701D" w:rsidTr="00E80470">
        <w:tc>
          <w:tcPr>
            <w:tcW w:w="709" w:type="dxa"/>
            <w:vMerge w:val="restart"/>
            <w:vAlign w:val="center"/>
          </w:tcPr>
          <w:p w:rsidR="00CE701D" w:rsidRPr="00CE701D" w:rsidRDefault="00CE701D" w:rsidP="00CE701D">
            <w:pPr>
              <w:jc w:val="center"/>
              <w:rPr>
                <w:rFonts w:eastAsia="Aptos" w:cs="Times New Roman"/>
                <w:b/>
                <w:bCs/>
                <w:sz w:val="26"/>
                <w:szCs w:val="26"/>
                <w:lang w:val="en-US"/>
              </w:rPr>
            </w:pPr>
            <w:r w:rsidRPr="00CE701D">
              <w:rPr>
                <w:rFonts w:eastAsia="Aptos" w:cs="Times New Roman"/>
                <w:b/>
                <w:bCs/>
                <w:sz w:val="26"/>
                <w:szCs w:val="26"/>
                <w:lang w:val="en-US"/>
              </w:rPr>
              <w:t>TT</w:t>
            </w:r>
          </w:p>
        </w:tc>
        <w:tc>
          <w:tcPr>
            <w:tcW w:w="3260" w:type="dxa"/>
            <w:vMerge w:val="restart"/>
            <w:vAlign w:val="center"/>
          </w:tcPr>
          <w:p w:rsidR="00CE701D" w:rsidRPr="00CE701D" w:rsidRDefault="00CE701D" w:rsidP="00CE701D">
            <w:pPr>
              <w:jc w:val="center"/>
              <w:rPr>
                <w:rFonts w:eastAsia="Aptos" w:cs="Times New Roman"/>
                <w:b/>
                <w:bCs/>
                <w:sz w:val="26"/>
                <w:szCs w:val="26"/>
              </w:rPr>
            </w:pPr>
            <w:r w:rsidRPr="00CE701D">
              <w:rPr>
                <w:rFonts w:eastAsia="Aptos" w:cs="Times New Roman"/>
                <w:b/>
                <w:bCs/>
                <w:sz w:val="26"/>
                <w:szCs w:val="26"/>
              </w:rPr>
              <w:t>Chỉ tiêu</w:t>
            </w:r>
          </w:p>
        </w:tc>
        <w:tc>
          <w:tcPr>
            <w:tcW w:w="2127" w:type="dxa"/>
            <w:vMerge w:val="restart"/>
            <w:vAlign w:val="center"/>
          </w:tcPr>
          <w:p w:rsidR="00CE701D" w:rsidRPr="00CE701D" w:rsidRDefault="00CE701D" w:rsidP="00CE701D">
            <w:pPr>
              <w:jc w:val="center"/>
              <w:rPr>
                <w:rFonts w:eastAsia="Aptos" w:cs="Times New Roman"/>
                <w:b/>
                <w:bCs/>
                <w:sz w:val="26"/>
                <w:szCs w:val="26"/>
                <w:lang w:val="en-US"/>
              </w:rPr>
            </w:pPr>
            <w:r w:rsidRPr="00CE701D">
              <w:rPr>
                <w:rFonts w:eastAsia="Aptos" w:cs="Times New Roman"/>
                <w:b/>
                <w:bCs/>
                <w:sz w:val="26"/>
                <w:szCs w:val="26"/>
                <w:lang w:val="en-US"/>
              </w:rPr>
              <w:t>Cơ quan chủ trì</w:t>
            </w:r>
          </w:p>
        </w:tc>
        <w:tc>
          <w:tcPr>
            <w:tcW w:w="1984" w:type="dxa"/>
            <w:vMerge w:val="restart"/>
            <w:vAlign w:val="center"/>
          </w:tcPr>
          <w:p w:rsidR="00CE701D" w:rsidRPr="00CE701D" w:rsidRDefault="00CE701D" w:rsidP="00CE701D">
            <w:pPr>
              <w:jc w:val="center"/>
              <w:rPr>
                <w:rFonts w:eastAsia="Aptos" w:cs="Times New Roman"/>
                <w:b/>
                <w:bCs/>
                <w:sz w:val="26"/>
                <w:szCs w:val="26"/>
                <w:lang w:val="en-US"/>
              </w:rPr>
            </w:pPr>
            <w:r w:rsidRPr="00CE701D">
              <w:rPr>
                <w:rFonts w:eastAsia="Aptos" w:cs="Times New Roman"/>
                <w:b/>
                <w:bCs/>
                <w:sz w:val="26"/>
                <w:szCs w:val="26"/>
                <w:lang w:val="en-US"/>
              </w:rPr>
              <w:t>Cơ quan phối hợp</w:t>
            </w:r>
          </w:p>
        </w:tc>
        <w:tc>
          <w:tcPr>
            <w:tcW w:w="1586" w:type="dxa"/>
            <w:gridSpan w:val="2"/>
            <w:vAlign w:val="center"/>
          </w:tcPr>
          <w:p w:rsidR="00CE701D" w:rsidRPr="00CE701D" w:rsidRDefault="00CE701D" w:rsidP="00CE701D">
            <w:pPr>
              <w:jc w:val="center"/>
              <w:rPr>
                <w:rFonts w:eastAsia="Aptos" w:cs="Times New Roman"/>
                <w:b/>
                <w:bCs/>
                <w:sz w:val="26"/>
                <w:szCs w:val="26"/>
              </w:rPr>
            </w:pPr>
            <w:r w:rsidRPr="00CE701D">
              <w:rPr>
                <w:rFonts w:eastAsia="Aptos" w:cs="Times New Roman"/>
                <w:b/>
                <w:bCs/>
                <w:sz w:val="26"/>
                <w:szCs w:val="26"/>
              </w:rPr>
              <w:t>Thời gian</w:t>
            </w:r>
          </w:p>
        </w:tc>
      </w:tr>
      <w:tr w:rsidR="00CE701D" w:rsidRPr="00CE701D" w:rsidTr="00E80470">
        <w:tc>
          <w:tcPr>
            <w:tcW w:w="709" w:type="dxa"/>
            <w:vMerge/>
            <w:vAlign w:val="center"/>
          </w:tcPr>
          <w:p w:rsidR="00CE701D" w:rsidRPr="00CE701D" w:rsidRDefault="00CE701D" w:rsidP="00CE701D">
            <w:pPr>
              <w:jc w:val="center"/>
              <w:rPr>
                <w:rFonts w:eastAsia="Aptos" w:cs="Times New Roman"/>
                <w:b/>
                <w:bCs/>
                <w:sz w:val="26"/>
                <w:szCs w:val="26"/>
                <w:lang w:val="en-US"/>
              </w:rPr>
            </w:pPr>
          </w:p>
        </w:tc>
        <w:tc>
          <w:tcPr>
            <w:tcW w:w="3260" w:type="dxa"/>
            <w:vMerge/>
            <w:vAlign w:val="center"/>
          </w:tcPr>
          <w:p w:rsidR="00CE701D" w:rsidRPr="00CE701D" w:rsidRDefault="00CE701D" w:rsidP="00CE701D">
            <w:pPr>
              <w:jc w:val="center"/>
              <w:rPr>
                <w:rFonts w:eastAsia="Aptos" w:cs="Times New Roman"/>
                <w:b/>
                <w:bCs/>
                <w:sz w:val="26"/>
                <w:szCs w:val="26"/>
                <w:lang w:val="en-US"/>
              </w:rPr>
            </w:pPr>
          </w:p>
        </w:tc>
        <w:tc>
          <w:tcPr>
            <w:tcW w:w="2127" w:type="dxa"/>
            <w:vMerge/>
            <w:vAlign w:val="center"/>
          </w:tcPr>
          <w:p w:rsidR="00CE701D" w:rsidRPr="00CE701D" w:rsidRDefault="00CE701D" w:rsidP="00CE701D">
            <w:pPr>
              <w:jc w:val="center"/>
              <w:rPr>
                <w:rFonts w:eastAsia="Aptos" w:cs="Times New Roman"/>
                <w:b/>
                <w:bCs/>
                <w:sz w:val="26"/>
                <w:szCs w:val="26"/>
                <w:lang w:val="en-US"/>
              </w:rPr>
            </w:pPr>
          </w:p>
        </w:tc>
        <w:tc>
          <w:tcPr>
            <w:tcW w:w="1984" w:type="dxa"/>
            <w:vMerge/>
            <w:vAlign w:val="center"/>
          </w:tcPr>
          <w:p w:rsidR="00CE701D" w:rsidRPr="00CE701D" w:rsidRDefault="00CE701D" w:rsidP="00CE701D">
            <w:pPr>
              <w:jc w:val="center"/>
              <w:rPr>
                <w:rFonts w:eastAsia="Aptos" w:cs="Times New Roman"/>
                <w:b/>
                <w:bCs/>
                <w:sz w:val="26"/>
                <w:szCs w:val="26"/>
                <w:lang w:val="en-US"/>
              </w:rPr>
            </w:pPr>
          </w:p>
        </w:tc>
        <w:tc>
          <w:tcPr>
            <w:tcW w:w="736" w:type="dxa"/>
            <w:vAlign w:val="center"/>
          </w:tcPr>
          <w:p w:rsidR="00CE701D" w:rsidRPr="00CE701D" w:rsidRDefault="00CE701D" w:rsidP="00CE701D">
            <w:pPr>
              <w:jc w:val="center"/>
              <w:rPr>
                <w:rFonts w:eastAsia="Aptos" w:cs="Times New Roman"/>
                <w:b/>
                <w:bCs/>
                <w:sz w:val="26"/>
                <w:szCs w:val="26"/>
                <w:lang w:val="en-US"/>
              </w:rPr>
            </w:pPr>
            <w:r w:rsidRPr="00CE701D">
              <w:rPr>
                <w:rFonts w:eastAsia="Aptos" w:cs="Times New Roman"/>
                <w:b/>
                <w:bCs/>
                <w:sz w:val="26"/>
                <w:szCs w:val="26"/>
                <w:lang w:val="en-US"/>
              </w:rPr>
              <w:t>Bắt đầu</w:t>
            </w:r>
          </w:p>
        </w:tc>
        <w:tc>
          <w:tcPr>
            <w:tcW w:w="850" w:type="dxa"/>
            <w:vAlign w:val="center"/>
          </w:tcPr>
          <w:p w:rsidR="00CE701D" w:rsidRPr="00CE701D" w:rsidRDefault="00CE701D" w:rsidP="00CE701D">
            <w:pPr>
              <w:jc w:val="center"/>
              <w:rPr>
                <w:rFonts w:eastAsia="Aptos" w:cs="Times New Roman"/>
                <w:b/>
                <w:bCs/>
                <w:sz w:val="26"/>
                <w:szCs w:val="26"/>
                <w:lang w:val="en-US"/>
              </w:rPr>
            </w:pPr>
            <w:r w:rsidRPr="00CE701D">
              <w:rPr>
                <w:rFonts w:eastAsia="Aptos" w:cs="Times New Roman"/>
                <w:b/>
                <w:bCs/>
                <w:sz w:val="26"/>
                <w:szCs w:val="26"/>
                <w:lang w:val="en-US"/>
              </w:rPr>
              <w:t>Kết thúc</w:t>
            </w:r>
          </w:p>
        </w:tc>
      </w:tr>
      <w:tr w:rsidR="00CE701D" w:rsidRPr="00CE701D" w:rsidTr="00E80470">
        <w:tc>
          <w:tcPr>
            <w:tcW w:w="709" w:type="dxa"/>
            <w:vAlign w:val="center"/>
          </w:tcPr>
          <w:p w:rsidR="00CE701D" w:rsidRPr="00CE701D" w:rsidRDefault="00CE701D" w:rsidP="00CE701D">
            <w:pPr>
              <w:jc w:val="center"/>
              <w:rPr>
                <w:rFonts w:eastAsia="Aptos" w:cs="Times New Roman"/>
                <w:sz w:val="26"/>
                <w:szCs w:val="26"/>
                <w:lang w:val="en-US"/>
              </w:rPr>
            </w:pPr>
            <w:r w:rsidRPr="00CE701D">
              <w:rPr>
                <w:rFonts w:eastAsia="Aptos" w:cs="Times New Roman"/>
                <w:sz w:val="26"/>
                <w:szCs w:val="26"/>
                <w:lang w:val="en-US"/>
              </w:rPr>
              <w:t>1</w:t>
            </w:r>
          </w:p>
        </w:tc>
        <w:tc>
          <w:tcPr>
            <w:tcW w:w="3260"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pacing w:val="-2"/>
                <w:lang w:val="en-US"/>
              </w:rPr>
              <w:t>Doanh số thương mại điện tử đến năm 2030 tăng bình quân từ 15-20%/năm</w:t>
            </w:r>
          </w:p>
        </w:tc>
        <w:tc>
          <w:tcPr>
            <w:tcW w:w="2127" w:type="dxa"/>
            <w:vAlign w:val="center"/>
          </w:tcPr>
          <w:p w:rsidR="00CE701D" w:rsidRPr="00CE701D" w:rsidRDefault="00CE701D" w:rsidP="00CE701D">
            <w:pPr>
              <w:jc w:val="both"/>
              <w:rPr>
                <w:rFonts w:eastAsia="Aptos" w:cs="Times New Roman"/>
                <w:sz w:val="26"/>
                <w:szCs w:val="26"/>
              </w:rPr>
            </w:pPr>
            <w:r w:rsidRPr="00CE701D">
              <w:rPr>
                <w:rFonts w:eastAsia="Aptos" w:cs="Times New Roman"/>
                <w:sz w:val="26"/>
                <w:szCs w:val="26"/>
              </w:rPr>
              <w:t xml:space="preserve">Thống kê </w:t>
            </w:r>
            <w:r w:rsidR="004B1691">
              <w:rPr>
                <w:rFonts w:eastAsia="Aptos" w:cs="Times New Roman"/>
                <w:sz w:val="26"/>
                <w:szCs w:val="26"/>
              </w:rPr>
              <w:t>thành phố</w:t>
            </w:r>
            <w:r w:rsidRPr="00CE701D">
              <w:rPr>
                <w:rFonts w:eastAsia="Aptos" w:cs="Times New Roman"/>
                <w:sz w:val="26"/>
                <w:szCs w:val="26"/>
              </w:rPr>
              <w:t xml:space="preserve"> Đồng Nai</w:t>
            </w:r>
          </w:p>
          <w:p w:rsidR="00CE701D" w:rsidRPr="00CE701D" w:rsidRDefault="00CE701D" w:rsidP="00CE701D">
            <w:pPr>
              <w:jc w:val="both"/>
              <w:rPr>
                <w:rFonts w:eastAsia="Aptos" w:cs="Times New Roman"/>
                <w:sz w:val="26"/>
                <w:szCs w:val="26"/>
                <w:lang w:val="en-US"/>
              </w:rPr>
            </w:pPr>
          </w:p>
        </w:tc>
        <w:tc>
          <w:tcPr>
            <w:tcW w:w="1984"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color w:val="000000"/>
                <w:sz w:val="26"/>
                <w:szCs w:val="26"/>
              </w:rPr>
              <w:t>Sở Công Thương và các Sở, ngành liên quan</w:t>
            </w:r>
            <w:r w:rsidRPr="00CE701D">
              <w:rPr>
                <w:rFonts w:eastAsia="Aptos" w:cs="Times New Roman"/>
                <w:sz w:val="26"/>
                <w:szCs w:val="26"/>
                <w:lang w:val="en-US"/>
              </w:rPr>
              <w:t xml:space="preserve"> </w:t>
            </w:r>
          </w:p>
        </w:tc>
        <w:tc>
          <w:tcPr>
            <w:tcW w:w="736"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lang w:val="en-US"/>
              </w:rPr>
              <w:t>2026</w:t>
            </w:r>
          </w:p>
        </w:tc>
        <w:tc>
          <w:tcPr>
            <w:tcW w:w="850"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lang w:val="en-US"/>
              </w:rPr>
              <w:t>2030</w:t>
            </w:r>
          </w:p>
        </w:tc>
      </w:tr>
      <w:tr w:rsidR="00CE701D" w:rsidRPr="00CE701D" w:rsidTr="00E80470">
        <w:tc>
          <w:tcPr>
            <w:tcW w:w="709" w:type="dxa"/>
            <w:vAlign w:val="center"/>
          </w:tcPr>
          <w:p w:rsidR="00CE701D" w:rsidRPr="00CE701D" w:rsidRDefault="00CE701D" w:rsidP="00CE701D">
            <w:pPr>
              <w:jc w:val="center"/>
              <w:rPr>
                <w:rFonts w:eastAsia="Aptos" w:cs="Times New Roman"/>
                <w:sz w:val="26"/>
                <w:szCs w:val="26"/>
                <w:lang w:val="en-US"/>
              </w:rPr>
            </w:pPr>
            <w:r w:rsidRPr="00CE701D">
              <w:rPr>
                <w:rFonts w:eastAsia="Aptos" w:cs="Times New Roman"/>
                <w:sz w:val="26"/>
                <w:szCs w:val="26"/>
                <w:lang w:val="en-US"/>
              </w:rPr>
              <w:t>2</w:t>
            </w:r>
          </w:p>
        </w:tc>
        <w:tc>
          <w:tcPr>
            <w:tcW w:w="3260" w:type="dxa"/>
            <w:vAlign w:val="center"/>
          </w:tcPr>
          <w:p w:rsidR="00CE701D" w:rsidRPr="00CE701D" w:rsidRDefault="00CE701D" w:rsidP="00CE701D">
            <w:pPr>
              <w:tabs>
                <w:tab w:val="left" w:pos="3510"/>
              </w:tabs>
              <w:jc w:val="both"/>
              <w:rPr>
                <w:rFonts w:eastAsia="Aptos" w:cs="Times New Roman"/>
                <w:spacing w:val="-2"/>
                <w:lang w:val="en-US"/>
              </w:rPr>
            </w:pPr>
            <w:r w:rsidRPr="00CE701D">
              <w:rPr>
                <w:rFonts w:eastAsia="Aptos" w:cs="Times New Roman"/>
                <w:spacing w:val="-2"/>
                <w:lang w:val="en-US"/>
              </w:rPr>
              <w:t>Tỷ lệ doanh nghiệp ứng dụng thương mại điện tử phấn đấu đạt trên 70%;</w:t>
            </w:r>
          </w:p>
        </w:tc>
        <w:tc>
          <w:tcPr>
            <w:tcW w:w="2127" w:type="dxa"/>
            <w:vAlign w:val="center"/>
          </w:tcPr>
          <w:p w:rsidR="00CE701D" w:rsidRPr="00CE701D" w:rsidRDefault="00CE701D" w:rsidP="00CE701D">
            <w:pPr>
              <w:jc w:val="both"/>
              <w:rPr>
                <w:rFonts w:eastAsia="Aptos" w:cs="Times New Roman"/>
                <w:sz w:val="26"/>
                <w:szCs w:val="26"/>
              </w:rPr>
            </w:pPr>
            <w:r w:rsidRPr="00CE701D">
              <w:rPr>
                <w:rFonts w:eastAsia="Aptos" w:cs="Times New Roman"/>
                <w:sz w:val="26"/>
                <w:szCs w:val="26"/>
              </w:rPr>
              <w:t xml:space="preserve">Thống kê </w:t>
            </w:r>
            <w:r w:rsidR="004B1691">
              <w:rPr>
                <w:rFonts w:eastAsia="Aptos" w:cs="Times New Roman"/>
                <w:sz w:val="26"/>
                <w:szCs w:val="26"/>
              </w:rPr>
              <w:t>thành phố</w:t>
            </w:r>
            <w:r w:rsidRPr="00CE701D">
              <w:rPr>
                <w:rFonts w:eastAsia="Aptos" w:cs="Times New Roman"/>
                <w:sz w:val="26"/>
                <w:szCs w:val="26"/>
              </w:rPr>
              <w:t xml:space="preserve"> Đồng Nai</w:t>
            </w:r>
          </w:p>
          <w:p w:rsidR="00CE701D" w:rsidRPr="00CE701D" w:rsidRDefault="00CE701D" w:rsidP="00CE701D">
            <w:pPr>
              <w:jc w:val="both"/>
              <w:rPr>
                <w:rFonts w:eastAsia="Aptos" w:cs="Times New Roman"/>
                <w:sz w:val="26"/>
                <w:szCs w:val="26"/>
                <w:lang w:val="en-US"/>
              </w:rPr>
            </w:pPr>
          </w:p>
        </w:tc>
        <w:tc>
          <w:tcPr>
            <w:tcW w:w="1984"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color w:val="000000"/>
                <w:sz w:val="26"/>
                <w:szCs w:val="26"/>
              </w:rPr>
              <w:t>Sở Công Thương và các Sở, ngành liên quan</w:t>
            </w:r>
            <w:r w:rsidRPr="00CE701D">
              <w:rPr>
                <w:rFonts w:eastAsia="Aptos" w:cs="Times New Roman"/>
                <w:sz w:val="26"/>
                <w:szCs w:val="26"/>
                <w:lang w:val="en-US"/>
              </w:rPr>
              <w:t xml:space="preserve"> </w:t>
            </w:r>
          </w:p>
        </w:tc>
        <w:tc>
          <w:tcPr>
            <w:tcW w:w="736"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lang w:val="en-US"/>
              </w:rPr>
              <w:t>2026</w:t>
            </w:r>
          </w:p>
        </w:tc>
        <w:tc>
          <w:tcPr>
            <w:tcW w:w="850"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lang w:val="en-US"/>
              </w:rPr>
              <w:t>2030</w:t>
            </w:r>
          </w:p>
        </w:tc>
      </w:tr>
      <w:tr w:rsidR="00CE701D" w:rsidRPr="00CE701D" w:rsidTr="00E80470">
        <w:tc>
          <w:tcPr>
            <w:tcW w:w="709" w:type="dxa"/>
            <w:vAlign w:val="center"/>
          </w:tcPr>
          <w:p w:rsidR="00CE701D" w:rsidRPr="00CE701D" w:rsidRDefault="00CE701D" w:rsidP="00CE701D">
            <w:pPr>
              <w:jc w:val="center"/>
              <w:rPr>
                <w:rFonts w:eastAsia="Aptos" w:cs="Times New Roman"/>
                <w:sz w:val="26"/>
                <w:szCs w:val="26"/>
                <w:lang w:val="en-US"/>
              </w:rPr>
            </w:pPr>
            <w:r w:rsidRPr="00CE701D">
              <w:rPr>
                <w:rFonts w:eastAsia="Aptos" w:cs="Times New Roman"/>
                <w:sz w:val="26"/>
                <w:szCs w:val="26"/>
                <w:lang w:val="en-US"/>
              </w:rPr>
              <w:t>3</w:t>
            </w:r>
          </w:p>
        </w:tc>
        <w:tc>
          <w:tcPr>
            <w:tcW w:w="3260"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pacing w:val="-2"/>
                <w:lang w:val="en-US"/>
              </w:rPr>
              <w:t>Thanh toán không dùng tiền mặt trong thương mại điện tử đến năm 2030 đạt trên 80%.</w:t>
            </w:r>
          </w:p>
        </w:tc>
        <w:tc>
          <w:tcPr>
            <w:tcW w:w="2127"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bCs/>
                <w:spacing w:val="-2"/>
              </w:rPr>
              <w:t>Ngân hàng Nhà nước Chi nhánh khu vực 2, Sở Công Thương</w:t>
            </w:r>
          </w:p>
        </w:tc>
        <w:tc>
          <w:tcPr>
            <w:tcW w:w="1984"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color w:val="000000"/>
                <w:sz w:val="26"/>
                <w:szCs w:val="26"/>
                <w:lang w:val="en-US"/>
              </w:rPr>
              <w:t>Các đơn vị liên quan</w:t>
            </w:r>
          </w:p>
          <w:p w:rsidR="00CE701D" w:rsidRPr="00CE701D" w:rsidRDefault="00CE701D" w:rsidP="00CE701D">
            <w:pPr>
              <w:jc w:val="both"/>
              <w:rPr>
                <w:rFonts w:eastAsia="Aptos" w:cs="Times New Roman"/>
                <w:sz w:val="26"/>
                <w:szCs w:val="26"/>
                <w:lang w:val="en-US"/>
              </w:rPr>
            </w:pPr>
          </w:p>
        </w:tc>
        <w:tc>
          <w:tcPr>
            <w:tcW w:w="736"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lang w:val="en-US"/>
              </w:rPr>
              <w:t>2026</w:t>
            </w:r>
          </w:p>
        </w:tc>
        <w:tc>
          <w:tcPr>
            <w:tcW w:w="850"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rPr>
              <w:t>2030</w:t>
            </w:r>
          </w:p>
        </w:tc>
      </w:tr>
      <w:tr w:rsidR="00CE701D" w:rsidRPr="00CE701D" w:rsidTr="00E80470">
        <w:tc>
          <w:tcPr>
            <w:tcW w:w="709" w:type="dxa"/>
            <w:vAlign w:val="center"/>
          </w:tcPr>
          <w:p w:rsidR="00CE701D" w:rsidRPr="00CE701D" w:rsidRDefault="00CE701D" w:rsidP="00CE701D">
            <w:pPr>
              <w:jc w:val="center"/>
              <w:rPr>
                <w:rFonts w:eastAsia="Aptos" w:cs="Times New Roman"/>
                <w:sz w:val="26"/>
                <w:szCs w:val="26"/>
                <w:lang w:val="en-US"/>
              </w:rPr>
            </w:pPr>
            <w:r w:rsidRPr="00CE701D">
              <w:rPr>
                <w:rFonts w:eastAsia="Aptos" w:cs="Times New Roman"/>
                <w:sz w:val="26"/>
                <w:szCs w:val="26"/>
              </w:rPr>
              <w:t>4</w:t>
            </w:r>
          </w:p>
        </w:tc>
        <w:tc>
          <w:tcPr>
            <w:tcW w:w="3260"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pacing w:val="-2"/>
                <w:lang w:val="en-US"/>
              </w:rPr>
              <w:t>Đến năm 2030, 100% các giao dịch mua hàng trên website/ứng dụng thương mại điện tử có hóa đơn điện tử</w:t>
            </w:r>
          </w:p>
        </w:tc>
        <w:tc>
          <w:tcPr>
            <w:tcW w:w="2127" w:type="dxa"/>
            <w:vAlign w:val="center"/>
          </w:tcPr>
          <w:p w:rsidR="00CE701D" w:rsidRPr="00CE701D" w:rsidRDefault="00CE701D" w:rsidP="00CE701D">
            <w:pPr>
              <w:jc w:val="both"/>
              <w:rPr>
                <w:rFonts w:eastAsia="Aptos" w:cs="Times New Roman"/>
                <w:sz w:val="26"/>
                <w:szCs w:val="26"/>
              </w:rPr>
            </w:pPr>
            <w:r w:rsidRPr="00CE701D">
              <w:rPr>
                <w:rFonts w:eastAsia="Aptos" w:cs="Times New Roman"/>
                <w:sz w:val="26"/>
                <w:szCs w:val="26"/>
              </w:rPr>
              <w:t xml:space="preserve">Thuế </w:t>
            </w:r>
            <w:r w:rsidR="004B1691">
              <w:rPr>
                <w:rFonts w:eastAsia="Aptos" w:cs="Times New Roman"/>
                <w:sz w:val="26"/>
                <w:szCs w:val="26"/>
              </w:rPr>
              <w:t>thành phố</w:t>
            </w:r>
            <w:r w:rsidRPr="00CE701D">
              <w:rPr>
                <w:rFonts w:eastAsia="Aptos" w:cs="Times New Roman"/>
                <w:sz w:val="26"/>
                <w:szCs w:val="26"/>
              </w:rPr>
              <w:t xml:space="preserve"> Đồng Nai</w:t>
            </w:r>
          </w:p>
        </w:tc>
        <w:tc>
          <w:tcPr>
            <w:tcW w:w="1984"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color w:val="000000"/>
                <w:sz w:val="26"/>
                <w:szCs w:val="26"/>
                <w:lang w:val="en-US"/>
              </w:rPr>
              <w:t>Các đơn vị liên quan</w:t>
            </w:r>
          </w:p>
        </w:tc>
        <w:tc>
          <w:tcPr>
            <w:tcW w:w="736"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lang w:val="en-US"/>
              </w:rPr>
              <w:t>2026</w:t>
            </w:r>
          </w:p>
        </w:tc>
        <w:tc>
          <w:tcPr>
            <w:tcW w:w="850"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lang w:val="en-US"/>
              </w:rPr>
              <w:t>2030</w:t>
            </w:r>
          </w:p>
        </w:tc>
      </w:tr>
      <w:tr w:rsidR="00CE701D" w:rsidRPr="00CE701D" w:rsidTr="00E80470">
        <w:tc>
          <w:tcPr>
            <w:tcW w:w="709" w:type="dxa"/>
            <w:vAlign w:val="center"/>
          </w:tcPr>
          <w:p w:rsidR="00CE701D" w:rsidRPr="00CE701D" w:rsidRDefault="00CE701D" w:rsidP="00CE701D">
            <w:pPr>
              <w:jc w:val="center"/>
              <w:rPr>
                <w:rFonts w:eastAsia="Aptos" w:cs="Times New Roman"/>
                <w:sz w:val="26"/>
                <w:szCs w:val="26"/>
                <w:lang w:val="en-US"/>
              </w:rPr>
            </w:pPr>
            <w:r w:rsidRPr="00CE701D">
              <w:rPr>
                <w:rFonts w:eastAsia="Aptos" w:cs="Times New Roman"/>
                <w:sz w:val="26"/>
                <w:szCs w:val="26"/>
              </w:rPr>
              <w:t>5</w:t>
            </w:r>
          </w:p>
        </w:tc>
        <w:tc>
          <w:tcPr>
            <w:tcW w:w="3260"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pacing w:val="-2"/>
                <w:lang w:val="en-US"/>
              </w:rPr>
              <w:t>100% cán bộ, công chức phụ trách lĩnh vực thương mại điện tử được bồi dưỡng kiến thức quản lý nhà nước, nghiệp vụ chuyên ngành về kiểm tra, xử lý vi phạm pháp luật trong lĩnh vực thương mại điện tử</w:t>
            </w:r>
          </w:p>
        </w:tc>
        <w:tc>
          <w:tcPr>
            <w:tcW w:w="2127" w:type="dxa"/>
            <w:vAlign w:val="center"/>
          </w:tcPr>
          <w:p w:rsidR="00CE701D" w:rsidRPr="00CE701D" w:rsidRDefault="00CE701D" w:rsidP="00CE701D">
            <w:pPr>
              <w:jc w:val="both"/>
              <w:rPr>
                <w:rFonts w:eastAsia="Aptos" w:cs="Times New Roman"/>
                <w:sz w:val="26"/>
                <w:szCs w:val="26"/>
              </w:rPr>
            </w:pPr>
            <w:r w:rsidRPr="00CE701D">
              <w:rPr>
                <w:rFonts w:eastAsia="Aptos" w:cs="Times New Roman"/>
                <w:sz w:val="26"/>
                <w:szCs w:val="26"/>
              </w:rPr>
              <w:t>Sở Công Thương</w:t>
            </w:r>
          </w:p>
        </w:tc>
        <w:tc>
          <w:tcPr>
            <w:tcW w:w="1984" w:type="dxa"/>
            <w:vAlign w:val="center"/>
          </w:tcPr>
          <w:p w:rsidR="00CE701D" w:rsidRPr="00CE701D" w:rsidRDefault="00CE701D" w:rsidP="00CE701D">
            <w:pPr>
              <w:jc w:val="both"/>
              <w:rPr>
                <w:rFonts w:eastAsia="Aptos" w:cs="Times New Roman"/>
                <w:bCs/>
                <w:color w:val="000000"/>
                <w:szCs w:val="28"/>
              </w:rPr>
            </w:pPr>
            <w:r w:rsidRPr="00CE701D">
              <w:rPr>
                <w:rFonts w:eastAsia="Aptos" w:cs="Times New Roman"/>
                <w:bCs/>
                <w:color w:val="000000"/>
                <w:szCs w:val="28"/>
              </w:rPr>
              <w:t>Các Sở, ban, ngành;</w:t>
            </w:r>
          </w:p>
          <w:p w:rsidR="00CE701D" w:rsidRPr="00CE701D" w:rsidRDefault="00CE701D" w:rsidP="00CE701D">
            <w:pPr>
              <w:jc w:val="both"/>
              <w:rPr>
                <w:rFonts w:eastAsia="Aptos" w:cs="Times New Roman"/>
                <w:b/>
                <w:sz w:val="26"/>
                <w:szCs w:val="26"/>
              </w:rPr>
            </w:pPr>
            <w:r w:rsidRPr="00CE701D">
              <w:rPr>
                <w:rFonts w:eastAsia="Aptos" w:cs="Times New Roman"/>
                <w:bCs/>
                <w:color w:val="000000"/>
                <w:szCs w:val="28"/>
              </w:rPr>
              <w:t>UBND các xã, phường</w:t>
            </w:r>
          </w:p>
        </w:tc>
        <w:tc>
          <w:tcPr>
            <w:tcW w:w="736"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lang w:val="en-US"/>
              </w:rPr>
              <w:t>2026</w:t>
            </w:r>
          </w:p>
        </w:tc>
        <w:tc>
          <w:tcPr>
            <w:tcW w:w="850" w:type="dxa"/>
            <w:vAlign w:val="center"/>
          </w:tcPr>
          <w:p w:rsidR="00CE701D" w:rsidRPr="00CE701D" w:rsidRDefault="00CE701D" w:rsidP="00CE701D">
            <w:pPr>
              <w:jc w:val="both"/>
              <w:rPr>
                <w:rFonts w:eastAsia="Aptos" w:cs="Times New Roman"/>
                <w:sz w:val="26"/>
                <w:szCs w:val="26"/>
                <w:lang w:val="en-US"/>
              </w:rPr>
            </w:pPr>
            <w:r w:rsidRPr="00CE701D">
              <w:rPr>
                <w:rFonts w:eastAsia="Aptos" w:cs="Times New Roman"/>
                <w:sz w:val="26"/>
                <w:szCs w:val="26"/>
                <w:lang w:val="en-US"/>
              </w:rPr>
              <w:t>2030</w:t>
            </w:r>
          </w:p>
        </w:tc>
      </w:tr>
    </w:tbl>
    <w:p w:rsidR="00CE701D" w:rsidRPr="00CE701D" w:rsidRDefault="00CE701D" w:rsidP="00CE701D">
      <w:pPr>
        <w:spacing w:after="0" w:line="278" w:lineRule="auto"/>
        <w:jc w:val="both"/>
        <w:rPr>
          <w:rFonts w:ascii="Times New Roman" w:eastAsia="Aptos" w:hAnsi="Times New Roman" w:cs="Times New Roman"/>
          <w:b/>
          <w:bCs/>
          <w:kern w:val="2"/>
          <w:sz w:val="28"/>
          <w:szCs w:val="24"/>
          <w:lang w:val="en-US"/>
          <w14:ligatures w14:val="standardContextual"/>
        </w:rPr>
      </w:pPr>
    </w:p>
    <w:p w:rsidR="005C0F41" w:rsidRDefault="005C0F41"/>
    <w:sectPr w:rsidR="005C0F41" w:rsidSect="00E80470">
      <w:headerReference w:type="even" r:id="rId6"/>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57B" w:rsidRDefault="00C4057B">
      <w:pPr>
        <w:spacing w:after="0" w:line="240" w:lineRule="auto"/>
      </w:pPr>
      <w:r>
        <w:separator/>
      </w:r>
    </w:p>
  </w:endnote>
  <w:endnote w:type="continuationSeparator" w:id="0">
    <w:p w:rsidR="00C4057B" w:rsidRDefault="00C40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57B" w:rsidRDefault="00C4057B">
      <w:pPr>
        <w:spacing w:after="0" w:line="240" w:lineRule="auto"/>
      </w:pPr>
      <w:r>
        <w:separator/>
      </w:r>
    </w:p>
  </w:footnote>
  <w:footnote w:type="continuationSeparator" w:id="0">
    <w:p w:rsidR="00C4057B" w:rsidRDefault="00C40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3346388"/>
      <w:docPartObj>
        <w:docPartGallery w:val="Page Numbers (Top of Page)"/>
        <w:docPartUnique/>
      </w:docPartObj>
    </w:sdtPr>
    <w:sdtEndPr>
      <w:rPr>
        <w:noProof/>
      </w:rPr>
    </w:sdtEndPr>
    <w:sdtContent>
      <w:p w:rsidR="005F4ED7" w:rsidRDefault="004B1691">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rsidR="005F4ED7" w:rsidRDefault="00C405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01D"/>
    <w:rsid w:val="004B1691"/>
    <w:rsid w:val="00511692"/>
    <w:rsid w:val="005C0F41"/>
    <w:rsid w:val="00B11779"/>
    <w:rsid w:val="00C4057B"/>
    <w:rsid w:val="00CE701D"/>
    <w:rsid w:val="00E80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974DA"/>
  <w15:docId w15:val="{02273C50-3761-45EF-B86A-76095A0AA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701D"/>
    <w:pPr>
      <w:spacing w:after="0" w:line="240" w:lineRule="auto"/>
    </w:pPr>
    <w:rPr>
      <w:rFonts w:ascii="Times New Roman" w:hAnsi="Times New Roman"/>
      <w:kern w:val="2"/>
      <w:sz w:val="28"/>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701D"/>
    <w:pPr>
      <w:tabs>
        <w:tab w:val="center" w:pos="4680"/>
        <w:tab w:val="right" w:pos="9360"/>
      </w:tabs>
      <w:spacing w:after="0" w:line="240" w:lineRule="auto"/>
    </w:pPr>
    <w:rPr>
      <w:rFonts w:ascii="Times New Roman" w:hAnsi="Times New Roman"/>
      <w:kern w:val="2"/>
      <w:sz w:val="28"/>
      <w:szCs w:val="24"/>
      <w:lang w:val="en-US"/>
      <w14:ligatures w14:val="standardContextual"/>
    </w:rPr>
  </w:style>
  <w:style w:type="character" w:customStyle="1" w:styleId="HeaderChar">
    <w:name w:val="Header Char"/>
    <w:basedOn w:val="DefaultParagraphFont"/>
    <w:link w:val="Header"/>
    <w:uiPriority w:val="99"/>
    <w:rsid w:val="00CE701D"/>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258</Words>
  <Characters>954</Characters>
  <Application>Microsoft Office Word</Application>
  <DocSecurity>0</DocSecurity>
  <Lines>86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DDT</dc:creator>
  <cp:lastModifiedBy>Tan Dinh</cp:lastModifiedBy>
  <cp:revision>3</cp:revision>
  <cp:lastPrinted>2026-05-06T08:06:00Z</cp:lastPrinted>
  <dcterms:created xsi:type="dcterms:W3CDTF">2026-05-06T07:27:00Z</dcterms:created>
  <dcterms:modified xsi:type="dcterms:W3CDTF">2026-07-23T08:20:00Z</dcterms:modified>
</cp:coreProperties>
</file>