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F3" w:rsidRDefault="00416EF3" w:rsidP="00416EF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PHỤ LỤC</w:t>
      </w:r>
    </w:p>
    <w:p w:rsidR="00416EF3" w:rsidRDefault="00416EF3" w:rsidP="00416EF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416EF3">
        <w:rPr>
          <w:rFonts w:eastAsia="Times New Roman" w:cs="Times New Roman"/>
          <w:b/>
          <w:bCs/>
          <w:szCs w:val="28"/>
        </w:rPr>
        <w:t>Tiêu chuẩn, định mức tối đa sử dụng xe ô tô phục vụ công tác chung của Văn phòng Tỉnh ủy, Văn phòng Đoàn đại biểu Quốc hội và Hội đồng nhân dân tỉnh, Văn phòng Ủy ban nhân dân tỉnh; sở, ban, ngành và tương đương tỉnh, Ủy ban Mặt trận Tổ quốc Việt Nam tỉnh, các tổ chức chính trị - xã hội cấp tỉnh; đơn vị sự nghiệp công lập trực thuộc Ủy ban nhân dân tỉnh; Ủy ban nhân dân các huyện, thành phố Long Khánh và thành phố Biên Hòa thuộc phạm vi quản lý trên địa bàn tỉnh Đồng Nai</w:t>
      </w:r>
    </w:p>
    <w:p w:rsidR="00416EF3" w:rsidRDefault="00416EF3" w:rsidP="00416EF3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416EF3">
        <w:rPr>
          <w:rFonts w:eastAsia="Times New Roman" w:cs="Times New Roman"/>
          <w:bCs/>
          <w:i/>
          <w:szCs w:val="28"/>
        </w:rPr>
        <w:t xml:space="preserve">(Ban hành kèm theo Quyết định số 81/2024/QĐ-UBND </w:t>
      </w:r>
    </w:p>
    <w:p w:rsidR="00416EF3" w:rsidRPr="00416EF3" w:rsidRDefault="00416EF3" w:rsidP="00416EF3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416EF3">
        <w:rPr>
          <w:rFonts w:eastAsia="Times New Roman" w:cs="Times New Roman"/>
          <w:bCs/>
          <w:i/>
          <w:szCs w:val="28"/>
        </w:rPr>
        <w:t>ngày 17 tháng 12 năm 2024 của Ủy ban nhân dân tỉnh Đồng Nai)</w:t>
      </w:r>
    </w:p>
    <w:p w:rsidR="00416EF3" w:rsidRPr="00416EF3" w:rsidRDefault="00416EF3" w:rsidP="00416EF3">
      <w:pPr>
        <w:spacing w:after="0" w:line="240" w:lineRule="auto"/>
        <w:jc w:val="center"/>
        <w:rPr>
          <w:szCs w:val="28"/>
        </w:rPr>
      </w:pPr>
    </w:p>
    <w:p w:rsidR="00416EF3" w:rsidRDefault="00416EF3"/>
    <w:tbl>
      <w:tblPr>
        <w:tblW w:w="9595" w:type="dxa"/>
        <w:tblInd w:w="93" w:type="dxa"/>
        <w:tblLook w:val="04A0" w:firstRow="1" w:lastRow="0" w:firstColumn="1" w:lastColumn="0" w:noHBand="0" w:noVBand="1"/>
      </w:tblPr>
      <w:tblGrid>
        <w:gridCol w:w="709"/>
        <w:gridCol w:w="4268"/>
        <w:gridCol w:w="1984"/>
        <w:gridCol w:w="2634"/>
      </w:tblGrid>
      <w:tr w:rsidR="00514416" w:rsidRPr="00514416" w:rsidTr="00514416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Tên cơ quan, tổ chức, đơn vị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Tiêu chuẩn, định mức tối đa sử dụng xe ô tô phục vụ công tác chung (xe)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Chủng loại</w:t>
            </w:r>
          </w:p>
        </w:tc>
      </w:tr>
      <w:tr w:rsidR="00514416" w:rsidRPr="00514416" w:rsidTr="0051441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514416" w:rsidRPr="00514416" w:rsidTr="00514416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i/>
                <w:iCs/>
                <w:sz w:val="26"/>
                <w:szCs w:val="26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i/>
                <w:iCs/>
                <w:sz w:val="26"/>
                <w:szCs w:val="26"/>
              </w:rPr>
              <w:t>(3)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i/>
                <w:iCs/>
                <w:sz w:val="26"/>
                <w:szCs w:val="26"/>
              </w:rPr>
              <w:t>(4)</w:t>
            </w:r>
          </w:p>
        </w:tc>
      </w:tr>
      <w:tr w:rsidR="00514416" w:rsidRPr="00514416" w:rsidTr="00514416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Khối các Văn phòng cấp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514416" w:rsidRPr="00514416" w:rsidTr="00514416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Văn phòng Tỉnh ủy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Văn phòng Đoàn đại biểu Quốc hội và Hội đồng nhân dân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Văn phòng Ủy ban nhân dân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Ủy ban Mặt trận Tổ quốc Việt Nam tỉnh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E522A2" w:rsidP="00C501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Các s</w:t>
            </w:r>
            <w:r w:rsidR="00362E40"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ở, ban, ngành và tương đương cấp tỉnh, các tổ chức chính trị - xã hội cấp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130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E522A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Lao động</w:t>
            </w:r>
            <w:r w:rsidR="00E522A2">
              <w:rPr>
                <w:rFonts w:eastAsia="Times New Roman" w:cs="Times New Roman"/>
                <w:sz w:val="26"/>
                <w:szCs w:val="26"/>
              </w:rPr>
              <w:t xml:space="preserve"> -</w:t>
            </w:r>
            <w:r w:rsidRPr="0051441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14416">
              <w:rPr>
                <w:rFonts w:eastAsia="Times New Roman" w:cs="Times New Roman"/>
                <w:sz w:val="26"/>
                <w:szCs w:val="26"/>
              </w:rPr>
              <w:t>Thương binh và Xã hội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 xml:space="preserve">Sở Khoa học và Công nghệ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Tài nguyên và Môi trường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Kế hoạch và Đầu tư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 xml:space="preserve">Sở Văn hóa, Thể thao và Du lịch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 xml:space="preserve">Sở Công Thương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 xml:space="preserve">Sở Xây dựng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 xml:space="preserve">Sở Tư pháp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Giao thông vận tải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Tỉnh đoàn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Hội Nông dân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Hội Liên hiệp Phụ nữ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Hội Cựu chiến binh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Nông nghiệp và Phát triển nông thôn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Tài chính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Thông tin và Truyền thông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Ngoại vụ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Giáo dục và Đào tạo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F09C5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Nội vụ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Ban Quản lý các khu công nghiệp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Ban Dân tộc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Ban Quản lý khu công nghệ cao công nghệ sinh học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Thanh tra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Sở Y tế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39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Khối đơn vị sự nghiệp công lập trực thuộc Ủy ban nhân dân tỉnh (trừ đơn vị sự nghiệp thuộc lĩnh vực y tế, giáo dục và đào tạo, dạy nghề)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14416" w:rsidRPr="00514416" w:rsidTr="0051441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Đài Phát thanh và Truyền hình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Khu Bảo tồn Thiên nhiên - Văn hóa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Nhà Xuất bản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 xml:space="preserve">Ban Quản lý dự án đầu tư xây dựng công trình giao thông tỉnh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 xml:space="preserve">Ban Quản lý dự án bồi thường, giải phóng mặt bằng và Hỗ trợ tái định cư tỉnh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Ban Quản lý dự án đầu tư xây dựng tỉnh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Khối đơn vị sự nghiệp công lập trực thuộc Ủy ban nhân dân tỉnh thuộc lĩnh vực y tế, giáo dục và đào tạo, dạy nghề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Trường Cao đẳng Kỹ thuật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Trường Cao đẳng Y tế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Trường Đại học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Trường Cao đẳng Công nghệ cao Đồng Nai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Ủy ban nhân dân các huyện, thành phố Long Khánh và thành phố Biên Hòa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514416" w:rsidRPr="00514416" w:rsidTr="00514416">
        <w:trPr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Cẩm Mỹ (bao gồm: Văn phòng Hội đồng nhân dân và Ủy ban nhân dân huyện Cẩm Mỹ; Văn phòng Huyện ủy Cẩm Mỹ)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Định Quán (bao gồm: Văn phòng Hội đồng nhân dân và Ủy ban nhân dân huyện Định Quán; Văn phòng Huyện ủy Định Quán)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Nhơn Trạch (bao gồm: Văn phòng Hội đồng nhân dân và Ủy ban nhân dân huyện Nhơn Trạch; Văn phòng Huyện ủy Nhơn Trạch)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Thống Nhất (bao gồm: Văn phòng Hội đồng nhân dân và Ủy ban nhân dân huyện Thống Nhất, Văn phòng Huyện ủy Thống Nhất)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Long Thành (bao gồm: Văn phòng Hội đồng nhân dân và Ủy ban nhân dân huyện Long Thành, Văn phòng Huyện ủy Long Thành)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Tân Phú (bao gồm: Văn phòng Hội đồng nhân dân và Ủy ban nhân dân huyệnTân Phú; Văn phòng Huyện ủy Tân Phú)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Vĩnh Cửu (bao gồm: Văn phòng Hội đồng nhân dân và Ủy ban nhân dân huyện Vĩnh Cửu; Văn phòng Huyện ủy Vĩnh Cửu)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Trảng Bom (bao gồm: Văn phòng Hội đồng nhân dân và Ủy ban nhân dân huyện Trảng Bom; Văn phòng Trảng Bom)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thành phố Biên Hòa (bao gồm: Văn phòng Hội đồng nhân dân và Ủy ban nhân dân thành phố Biên Hòa; Văn phòng Thành ủy Biên Hòa)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thành phố Long Khánh (bao gồm: Văn phòng Hội đồng nhân dân và Ủy ban nhân dân thành phố Long Khánh; Văn phòng Thành ủy Long Khánh)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C5017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Ủy ban nhân dân huyện Xuân Lộc (bao gồm: Văn phòng Hội đồng nhân dân và Ủy ban nhân dân huyện Xuân Lộc; Văn phòng Huyện ủy Xuân Lộc)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Xe ô tô phục vụ công tác chung</w:t>
            </w:r>
          </w:p>
        </w:tc>
      </w:tr>
      <w:tr w:rsidR="00514416" w:rsidRPr="00514416" w:rsidTr="00514416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TỔNG CỘNG: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14416">
              <w:rPr>
                <w:rFonts w:eastAsia="Times New Roman" w:cs="Times New Roman"/>
                <w:b/>
                <w:bCs/>
                <w:sz w:val="26"/>
                <w:szCs w:val="26"/>
              </w:rPr>
              <w:t>247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40" w:rsidRPr="00514416" w:rsidRDefault="00362E40" w:rsidP="00362E4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41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</w:tbl>
    <w:p w:rsidR="00F43081" w:rsidRPr="00514416" w:rsidRDefault="00F43081"/>
    <w:sectPr w:rsidR="00F43081" w:rsidRPr="00514416" w:rsidSect="00416EF3"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3D"/>
    <w:rsid w:val="001333CC"/>
    <w:rsid w:val="00362E40"/>
    <w:rsid w:val="00416EF3"/>
    <w:rsid w:val="00514416"/>
    <w:rsid w:val="00586AE7"/>
    <w:rsid w:val="005F09C5"/>
    <w:rsid w:val="00AE043D"/>
    <w:rsid w:val="00C5017F"/>
    <w:rsid w:val="00E522A2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2DEA9-EFC1-4FF7-A979-1255CEAD92E1}"/>
</file>

<file path=customXml/itemProps2.xml><?xml version="1.0" encoding="utf-8"?>
<ds:datastoreItem xmlns:ds="http://schemas.openxmlformats.org/officeDocument/2006/customXml" ds:itemID="{C83603E2-DAEB-402A-BB3D-50DF5F345C44}"/>
</file>

<file path=customXml/itemProps3.xml><?xml version="1.0" encoding="utf-8"?>
<ds:datastoreItem xmlns:ds="http://schemas.openxmlformats.org/officeDocument/2006/customXml" ds:itemID="{556D6B6D-95EA-409C-A57C-088D1F587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8</cp:revision>
  <cp:lastPrinted>2025-02-25T02:36:00Z</cp:lastPrinted>
  <dcterms:created xsi:type="dcterms:W3CDTF">2024-12-23T09:31:00Z</dcterms:created>
  <dcterms:modified xsi:type="dcterms:W3CDTF">2025-02-25T02:36:00Z</dcterms:modified>
</cp:coreProperties>
</file>